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6063" w14:textId="70066ABA" w:rsidR="007262AF" w:rsidRPr="008C08FB" w:rsidRDefault="007262AF" w:rsidP="004A354F">
      <w:pPr>
        <w:spacing w:line="276" w:lineRule="auto"/>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501748EC" w:rsidR="00127AAA" w:rsidRPr="003E75B4" w:rsidRDefault="001E1E2E" w:rsidP="004A354F">
      <w:pPr>
        <w:spacing w:line="276" w:lineRule="auto"/>
        <w:rPr>
          <w:rFonts w:ascii="Arial" w:hAnsi="Arial" w:cs="Arial"/>
          <w:i/>
          <w:iCs/>
        </w:rPr>
      </w:pPr>
      <w:r w:rsidRPr="00C150EA">
        <w:rPr>
          <w:rFonts w:ascii="Arial" w:hAnsi="Arial" w:cs="Arial"/>
          <w:i/>
          <w:iCs/>
        </w:rPr>
        <w:t>00</w:t>
      </w:r>
      <w:r w:rsidR="005643B3">
        <w:rPr>
          <w:rFonts w:ascii="Arial" w:hAnsi="Arial" w:cs="Arial"/>
          <w:i/>
          <w:iCs/>
        </w:rPr>
        <w:t>14</w:t>
      </w:r>
      <w:r w:rsidRPr="00C150EA">
        <w:rPr>
          <w:rFonts w:ascii="Arial" w:hAnsi="Arial" w:cs="Arial"/>
          <w:i/>
          <w:iCs/>
        </w:rPr>
        <w:t>/202</w:t>
      </w:r>
      <w:r w:rsidR="00A610B9" w:rsidRPr="00C150EA">
        <w:rPr>
          <w:rFonts w:ascii="Arial" w:hAnsi="Arial" w:cs="Arial"/>
          <w:i/>
          <w:iCs/>
        </w:rPr>
        <w:t>6</w:t>
      </w:r>
    </w:p>
    <w:p w14:paraId="65C4E84A" w14:textId="77777777" w:rsidR="00127AAA" w:rsidRPr="003E75B4" w:rsidRDefault="00127AAA" w:rsidP="004A354F">
      <w:pPr>
        <w:spacing w:line="276" w:lineRule="auto"/>
        <w:rPr>
          <w:rFonts w:ascii="Arial" w:hAnsi="Arial" w:cs="Arial"/>
        </w:rPr>
      </w:pPr>
    </w:p>
    <w:p w14:paraId="18911010" w14:textId="77777777" w:rsidR="00244403" w:rsidRPr="003E75B4" w:rsidRDefault="00244403" w:rsidP="004A354F">
      <w:pPr>
        <w:spacing w:line="276" w:lineRule="auto"/>
        <w:rPr>
          <w:rFonts w:ascii="Arial" w:hAnsi="Arial" w:cs="Arial"/>
          <w:b/>
          <w:bCs/>
        </w:rPr>
      </w:pPr>
    </w:p>
    <w:p w14:paraId="4E10416A" w14:textId="1B39EEF6" w:rsidR="00127AAA" w:rsidRPr="003E75B4" w:rsidRDefault="00127AAA" w:rsidP="004A354F">
      <w:pPr>
        <w:spacing w:line="276" w:lineRule="auto"/>
        <w:rPr>
          <w:rFonts w:ascii="Arial" w:hAnsi="Arial" w:cs="Arial"/>
          <w:b/>
          <w:bCs/>
        </w:rPr>
      </w:pPr>
      <w:r w:rsidRPr="003E75B4">
        <w:rPr>
          <w:rFonts w:ascii="Arial" w:hAnsi="Arial" w:cs="Arial"/>
          <w:b/>
          <w:bCs/>
        </w:rPr>
        <w:t>OBJETO</w:t>
      </w:r>
    </w:p>
    <w:p w14:paraId="1997ABD6" w14:textId="27DA9AC4" w:rsidR="000775B5" w:rsidRDefault="00465679" w:rsidP="003A371D">
      <w:pPr>
        <w:rPr>
          <w:rFonts w:ascii="Arial" w:hAnsi="Arial" w:cs="Arial"/>
          <w:bCs/>
        </w:rPr>
      </w:pPr>
      <w:r w:rsidRPr="00465679">
        <w:rPr>
          <w:rFonts w:ascii="Arial" w:eastAsia="Cambria" w:hAnsi="Arial" w:cs="Arial"/>
        </w:rPr>
        <w:t xml:space="preserve">REGISTRO DE PREÇOS PARA SELEÇÃO DA PROPOSTA MAIS VANTAJOSA, VISANDO FUTUROS E EVENTUAIS FORNECIMENTOS DE PEÇAS PARA MANUTENÇÃO E REPAROS DE </w:t>
      </w:r>
      <w:r w:rsidR="005643B3" w:rsidRPr="00465679">
        <w:rPr>
          <w:rFonts w:ascii="Arial" w:eastAsia="Cambria" w:hAnsi="Arial" w:cs="Arial"/>
        </w:rPr>
        <w:t>MÁQUINAS</w:t>
      </w:r>
      <w:r w:rsidRPr="00465679">
        <w:rPr>
          <w:rFonts w:ascii="Arial" w:eastAsia="Cambria" w:hAnsi="Arial" w:cs="Arial"/>
        </w:rPr>
        <w:t xml:space="preserve"> PESADAS E TRATORES AGRICOLAS DE DIVERSAS MARCAS E FABRICANTES, INTEGRANTES DA FROTA DA PREFEITURA MUNICIPAL DE DOUTOR ULYSSES/PR, MEDIANTE APLICAÇÃO DE MAIOR PERCENTUAL DE DESCONTO SOBRE A TABELA DE REFERÊNCIA</w:t>
      </w:r>
      <w:r w:rsidR="00C7728B" w:rsidRPr="00C7728B">
        <w:rPr>
          <w:rFonts w:ascii="Arial" w:eastAsia="Cambria" w:hAnsi="Arial" w:cs="Arial"/>
        </w:rPr>
        <w:t>.</w:t>
      </w:r>
    </w:p>
    <w:p w14:paraId="666B144D" w14:textId="77777777" w:rsidR="004A354F" w:rsidRDefault="004A354F" w:rsidP="004A354F">
      <w:pPr>
        <w:spacing w:line="276" w:lineRule="auto"/>
        <w:jc w:val="both"/>
        <w:rPr>
          <w:rFonts w:ascii="Arial" w:hAnsi="Arial" w:cs="Arial"/>
          <w:bCs/>
        </w:rPr>
      </w:pPr>
    </w:p>
    <w:p w14:paraId="1E2B5D7A" w14:textId="6DCD7347" w:rsidR="004A354F" w:rsidRPr="004A354F" w:rsidRDefault="004A354F" w:rsidP="004A354F">
      <w:pPr>
        <w:spacing w:line="276" w:lineRule="auto"/>
        <w:jc w:val="both"/>
        <w:rPr>
          <w:rFonts w:ascii="Arial" w:eastAsia="Arial" w:hAnsi="Arial" w:cs="Arial"/>
        </w:rPr>
      </w:pPr>
      <w:r>
        <w:rPr>
          <w:rFonts w:ascii="Arial" w:hAnsi="Arial" w:cs="Arial"/>
          <w:b/>
          <w:bCs/>
        </w:rPr>
        <w:t>SECRETARIAS PARTICIPANTES:</w:t>
      </w:r>
      <w:r>
        <w:rPr>
          <w:rFonts w:ascii="Arial" w:hAnsi="Arial" w:cs="Arial"/>
          <w:bCs/>
        </w:rPr>
        <w:t xml:space="preserve"> </w:t>
      </w:r>
      <w:r w:rsidR="00465679" w:rsidRPr="00465679">
        <w:rPr>
          <w:rFonts w:ascii="Arial" w:hAnsi="Arial" w:cs="Arial"/>
          <w:bCs/>
        </w:rPr>
        <w:t>AGRICULTURA; DESENVOLVIMENTO URBANO E PAISAGISMO;</w:t>
      </w:r>
      <w:proofErr w:type="gramStart"/>
      <w:r w:rsidR="00465679" w:rsidRPr="00465679">
        <w:rPr>
          <w:rFonts w:ascii="Arial" w:hAnsi="Arial" w:cs="Arial"/>
          <w:bCs/>
        </w:rPr>
        <w:t xml:space="preserve">  </w:t>
      </w:r>
      <w:proofErr w:type="gramEnd"/>
      <w:r w:rsidR="00465679" w:rsidRPr="00465679">
        <w:rPr>
          <w:rFonts w:ascii="Arial" w:hAnsi="Arial" w:cs="Arial"/>
          <w:bCs/>
        </w:rPr>
        <w:t>E TRANSPORTES</w:t>
      </w:r>
      <w:r w:rsidR="00F0573D">
        <w:rPr>
          <w:rFonts w:ascii="Arial" w:hAnsi="Arial" w:cs="Arial"/>
          <w:bCs/>
        </w:rPr>
        <w:t>.</w:t>
      </w:r>
    </w:p>
    <w:p w14:paraId="0160A673" w14:textId="77777777" w:rsidR="00127AAA" w:rsidRPr="003E75B4" w:rsidRDefault="00127AAA" w:rsidP="004A354F">
      <w:pPr>
        <w:spacing w:line="276" w:lineRule="auto"/>
        <w:rPr>
          <w:rFonts w:ascii="Arial" w:hAnsi="Arial" w:cs="Arial"/>
        </w:rPr>
      </w:pPr>
    </w:p>
    <w:p w14:paraId="3DC07449" w14:textId="77777777" w:rsidR="00244403" w:rsidRPr="003E75B4" w:rsidRDefault="00244403" w:rsidP="004A354F">
      <w:pPr>
        <w:spacing w:line="276" w:lineRule="auto"/>
        <w:rPr>
          <w:rFonts w:ascii="Arial" w:hAnsi="Arial" w:cs="Arial"/>
          <w:b/>
          <w:bCs/>
        </w:rPr>
      </w:pPr>
    </w:p>
    <w:p w14:paraId="73DE36BB" w14:textId="08945653" w:rsidR="00127AAA" w:rsidRPr="003E75B4" w:rsidRDefault="00127AAA" w:rsidP="004A354F">
      <w:pPr>
        <w:spacing w:line="276" w:lineRule="auto"/>
        <w:rPr>
          <w:rFonts w:ascii="Arial" w:hAnsi="Arial" w:cs="Arial"/>
          <w:b/>
          <w:bCs/>
        </w:rPr>
      </w:pPr>
      <w:r w:rsidRPr="003E75B4">
        <w:rPr>
          <w:rFonts w:ascii="Arial" w:hAnsi="Arial" w:cs="Arial"/>
          <w:b/>
          <w:bCs/>
        </w:rPr>
        <w:t>VALOR TOTAL DA CONTRATAÇÃO</w:t>
      </w:r>
    </w:p>
    <w:p w14:paraId="611CB109" w14:textId="089ABD04" w:rsidR="00127AAA" w:rsidRPr="00447919" w:rsidRDefault="00A610B9" w:rsidP="004A354F">
      <w:pPr>
        <w:spacing w:line="276" w:lineRule="auto"/>
        <w:rPr>
          <w:rFonts w:ascii="Arial" w:hAnsi="Arial" w:cs="Arial"/>
          <w:b/>
          <w:bCs/>
        </w:rPr>
      </w:pPr>
      <w:r w:rsidRPr="00A610B9">
        <w:rPr>
          <w:rFonts w:ascii="Arial" w:hAnsi="Arial" w:cs="Arial"/>
        </w:rPr>
        <w:t xml:space="preserve">R$ </w:t>
      </w:r>
      <w:r w:rsidR="00465679">
        <w:rPr>
          <w:rFonts w:ascii="Arial" w:hAnsi="Arial" w:cs="Arial"/>
        </w:rPr>
        <w:t>400</w:t>
      </w:r>
      <w:r w:rsidRPr="00A610B9">
        <w:rPr>
          <w:rFonts w:ascii="Arial" w:hAnsi="Arial" w:cs="Arial"/>
        </w:rPr>
        <w:t>.000,00 (</w:t>
      </w:r>
      <w:r w:rsidR="00465679">
        <w:rPr>
          <w:rFonts w:ascii="Arial" w:hAnsi="Arial" w:cs="Arial"/>
        </w:rPr>
        <w:t>QUATROCENTOS</w:t>
      </w:r>
      <w:r w:rsidRPr="00A610B9">
        <w:rPr>
          <w:rFonts w:ascii="Arial" w:hAnsi="Arial" w:cs="Arial"/>
        </w:rPr>
        <w:t xml:space="preserve"> MIL REAIS)</w:t>
      </w:r>
      <w:r w:rsidRPr="00447919">
        <w:rPr>
          <w:rFonts w:ascii="Arial" w:hAnsi="Arial" w:cs="Arial"/>
          <w:b/>
          <w:bCs/>
        </w:rPr>
        <w:t>.</w:t>
      </w:r>
    </w:p>
    <w:p w14:paraId="6E32730F" w14:textId="77777777" w:rsidR="00FD3B07" w:rsidRPr="003E75B4" w:rsidRDefault="00FD3B07" w:rsidP="004A354F">
      <w:pPr>
        <w:spacing w:line="276" w:lineRule="auto"/>
        <w:rPr>
          <w:rFonts w:ascii="Arial" w:hAnsi="Arial" w:cs="Arial"/>
        </w:rPr>
      </w:pPr>
    </w:p>
    <w:p w14:paraId="4D2900ED" w14:textId="7E6E8AFE" w:rsidR="00127AAA" w:rsidRPr="003E75B4" w:rsidRDefault="00805832" w:rsidP="004A354F">
      <w:pPr>
        <w:spacing w:line="276" w:lineRule="auto"/>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2094F29D" w:rsidR="00127AAA" w:rsidRPr="003E75B4" w:rsidRDefault="006927AE" w:rsidP="004A354F">
      <w:pPr>
        <w:spacing w:line="276" w:lineRule="auto"/>
        <w:rPr>
          <w:rFonts w:ascii="Arial" w:hAnsi="Arial" w:cs="Arial"/>
          <w:b/>
          <w:bCs/>
        </w:rPr>
      </w:pPr>
      <w:r w:rsidRPr="003E75B4">
        <w:rPr>
          <w:rFonts w:ascii="Arial" w:hAnsi="Arial" w:cs="Arial"/>
        </w:rPr>
        <w:t>Dia</w:t>
      </w:r>
      <w:r w:rsidR="00127AAA" w:rsidRPr="003E75B4">
        <w:rPr>
          <w:rFonts w:ascii="Arial" w:hAnsi="Arial" w:cs="Arial"/>
        </w:rPr>
        <w:t xml:space="preserve"> </w:t>
      </w:r>
      <w:r w:rsidR="00E05E6B">
        <w:rPr>
          <w:rFonts w:ascii="Arial" w:hAnsi="Arial" w:cs="Arial"/>
          <w:b/>
          <w:bCs/>
        </w:rPr>
        <w:t>XX</w:t>
      </w:r>
      <w:r w:rsidR="001E1E2E">
        <w:rPr>
          <w:rFonts w:ascii="Arial" w:hAnsi="Arial" w:cs="Arial"/>
          <w:b/>
          <w:bCs/>
        </w:rPr>
        <w:t>/</w:t>
      </w:r>
      <w:r w:rsidR="00E05E6B">
        <w:rPr>
          <w:rFonts w:ascii="Arial" w:hAnsi="Arial" w:cs="Arial"/>
          <w:b/>
          <w:bCs/>
        </w:rPr>
        <w:t>XX</w:t>
      </w:r>
      <w:r w:rsidR="00127AAA" w:rsidRPr="003E75B4">
        <w:rPr>
          <w:rFonts w:ascii="Arial" w:hAnsi="Arial" w:cs="Arial"/>
          <w:b/>
          <w:bCs/>
        </w:rPr>
        <w:t>/</w:t>
      </w:r>
      <w:r w:rsidR="00E9567C">
        <w:rPr>
          <w:rFonts w:ascii="Arial" w:hAnsi="Arial" w:cs="Arial"/>
          <w:b/>
          <w:bCs/>
        </w:rPr>
        <w:t>202</w:t>
      </w:r>
      <w:r w:rsidR="00A610B9">
        <w:rPr>
          <w:rFonts w:ascii="Arial" w:hAnsi="Arial" w:cs="Arial"/>
          <w:b/>
          <w:bCs/>
        </w:rPr>
        <w:t>6</w:t>
      </w:r>
      <w:r w:rsidR="00127AAA" w:rsidRPr="003E75B4">
        <w:rPr>
          <w:rFonts w:ascii="Arial" w:hAnsi="Arial" w:cs="Arial"/>
          <w:b/>
          <w:bCs/>
        </w:rPr>
        <w:t xml:space="preserve"> </w:t>
      </w:r>
      <w:r w:rsidR="00127AAA" w:rsidRPr="003E75B4">
        <w:rPr>
          <w:rFonts w:ascii="Arial" w:hAnsi="Arial" w:cs="Arial"/>
        </w:rPr>
        <w:t xml:space="preserve">às </w:t>
      </w:r>
      <w:proofErr w:type="gramStart"/>
      <w:r w:rsidR="00A610B9">
        <w:rPr>
          <w:rFonts w:ascii="Arial" w:hAnsi="Arial" w:cs="Arial"/>
          <w:b/>
          <w:bCs/>
        </w:rPr>
        <w:t>09</w:t>
      </w:r>
      <w:r w:rsidR="00127AAA" w:rsidRPr="003E75B4">
        <w:rPr>
          <w:rFonts w:ascii="Arial" w:hAnsi="Arial" w:cs="Arial"/>
          <w:b/>
          <w:bCs/>
        </w:rPr>
        <w:t>h</w:t>
      </w:r>
      <w:r w:rsidR="001E1E2E">
        <w:rPr>
          <w:rFonts w:ascii="Arial" w:hAnsi="Arial" w:cs="Arial"/>
          <w:b/>
          <w:bCs/>
        </w:rPr>
        <w:t>:</w:t>
      </w:r>
      <w:proofErr w:type="gramEnd"/>
      <w:r w:rsidR="00E9567C">
        <w:rPr>
          <w:rFonts w:ascii="Arial" w:hAnsi="Arial" w:cs="Arial"/>
          <w:b/>
          <w:bCs/>
        </w:rPr>
        <w:t>0</w:t>
      </w:r>
      <w:r w:rsidR="00A610B9">
        <w:rPr>
          <w:rFonts w:ascii="Arial" w:hAnsi="Arial" w:cs="Arial"/>
          <w:b/>
          <w:bCs/>
        </w:rPr>
        <w:t>5</w:t>
      </w:r>
      <w:r w:rsidR="0083414A" w:rsidRPr="003E75B4">
        <w:rPr>
          <w:rFonts w:ascii="Arial" w:hAnsi="Arial" w:cs="Arial"/>
          <w:b/>
          <w:bCs/>
        </w:rPr>
        <w:t xml:space="preserve"> (horário de Brasília)</w:t>
      </w:r>
    </w:p>
    <w:p w14:paraId="154269C0" w14:textId="77777777" w:rsidR="0083414A" w:rsidRPr="003E75B4" w:rsidRDefault="0083414A" w:rsidP="004A354F">
      <w:pPr>
        <w:spacing w:line="276" w:lineRule="auto"/>
        <w:rPr>
          <w:rFonts w:ascii="Arial" w:hAnsi="Arial" w:cs="Arial"/>
          <w:b/>
          <w:bCs/>
        </w:rPr>
      </w:pPr>
    </w:p>
    <w:p w14:paraId="6B4D60D5" w14:textId="77777777" w:rsidR="00620B7F" w:rsidRPr="003E75B4" w:rsidRDefault="00620B7F" w:rsidP="004A354F">
      <w:pPr>
        <w:spacing w:line="276" w:lineRule="auto"/>
        <w:jc w:val="both"/>
        <w:rPr>
          <w:rFonts w:ascii="Arial" w:hAnsi="Arial" w:cs="Arial"/>
          <w:b/>
          <w:bCs/>
          <w:caps/>
        </w:rPr>
      </w:pPr>
    </w:p>
    <w:p w14:paraId="7A20D12A" w14:textId="58205443" w:rsidR="009B65D5" w:rsidRPr="003E75B4" w:rsidRDefault="0083414A" w:rsidP="004A354F">
      <w:pPr>
        <w:spacing w:line="276" w:lineRule="auto"/>
        <w:jc w:val="both"/>
        <w:rPr>
          <w:rFonts w:ascii="Arial" w:hAnsi="Arial" w:cs="Arial"/>
          <w:caps/>
        </w:rPr>
      </w:pPr>
      <w:r w:rsidRPr="003E75B4">
        <w:rPr>
          <w:rFonts w:ascii="Arial" w:hAnsi="Arial" w:cs="Arial"/>
          <w:b/>
          <w:bCs/>
          <w:caps/>
        </w:rPr>
        <w:t>Critério de Julgamento:</w:t>
      </w:r>
    </w:p>
    <w:p w14:paraId="32F6E33E" w14:textId="7F8C23B9" w:rsidR="0083414A" w:rsidRPr="003E75B4" w:rsidRDefault="00340D54" w:rsidP="004A354F">
      <w:pPr>
        <w:spacing w:line="276" w:lineRule="auto"/>
        <w:jc w:val="both"/>
        <w:rPr>
          <w:rFonts w:ascii="Arial" w:hAnsi="Arial" w:cs="Arial"/>
        </w:rPr>
      </w:pPr>
      <w:r>
        <w:rPr>
          <w:rFonts w:ascii="Arial" w:hAnsi="Arial" w:cs="Arial"/>
        </w:rPr>
        <w:t>MAIOR PERCENTUAL DE DESCONTO</w:t>
      </w:r>
    </w:p>
    <w:p w14:paraId="48A2A884" w14:textId="77777777" w:rsidR="009B65D5" w:rsidRPr="003E75B4" w:rsidRDefault="009B65D5" w:rsidP="004A354F">
      <w:pPr>
        <w:spacing w:line="276" w:lineRule="auto"/>
        <w:jc w:val="both"/>
        <w:rPr>
          <w:rFonts w:ascii="Arial" w:hAnsi="Arial" w:cs="Arial"/>
        </w:rPr>
      </w:pPr>
    </w:p>
    <w:p w14:paraId="0B9981CD" w14:textId="77777777" w:rsidR="00640905" w:rsidRPr="003E75B4" w:rsidRDefault="00640905" w:rsidP="004A354F">
      <w:pPr>
        <w:spacing w:line="276" w:lineRule="auto"/>
        <w:jc w:val="both"/>
        <w:rPr>
          <w:rFonts w:ascii="Arial" w:hAnsi="Arial" w:cs="Arial"/>
        </w:rPr>
      </w:pPr>
    </w:p>
    <w:p w14:paraId="6181E838" w14:textId="77777777" w:rsidR="009B65D5" w:rsidRPr="003E75B4" w:rsidRDefault="0083414A" w:rsidP="004A354F">
      <w:pPr>
        <w:spacing w:line="276" w:lineRule="auto"/>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4A354F">
      <w:pPr>
        <w:spacing w:line="276" w:lineRule="auto"/>
        <w:jc w:val="both"/>
        <w:rPr>
          <w:rFonts w:ascii="Arial" w:hAnsi="Arial" w:cs="Arial"/>
        </w:rPr>
      </w:pPr>
      <w:r w:rsidRPr="003E75B4">
        <w:rPr>
          <w:rFonts w:ascii="Arial" w:hAnsi="Arial" w:cs="Arial"/>
        </w:rPr>
        <w:t>ABERTO</w:t>
      </w:r>
    </w:p>
    <w:p w14:paraId="3374E9D6" w14:textId="77777777" w:rsidR="0083414A" w:rsidRPr="003E75B4" w:rsidRDefault="0083414A" w:rsidP="004A354F">
      <w:pPr>
        <w:spacing w:line="276" w:lineRule="auto"/>
        <w:rPr>
          <w:rFonts w:ascii="Arial" w:hAnsi="Arial" w:cs="Arial"/>
        </w:rPr>
      </w:pPr>
    </w:p>
    <w:p w14:paraId="4AF48309" w14:textId="77777777" w:rsidR="006927AE" w:rsidRPr="003E75B4" w:rsidRDefault="006927AE" w:rsidP="004A354F">
      <w:pPr>
        <w:spacing w:line="276" w:lineRule="auto"/>
        <w:rPr>
          <w:rFonts w:ascii="Arial" w:hAnsi="Arial" w:cs="Arial"/>
          <w:b/>
          <w:bCs/>
        </w:rPr>
      </w:pPr>
    </w:p>
    <w:p w14:paraId="7D4BDBD4" w14:textId="77777777" w:rsidR="00127AAA" w:rsidRPr="003E75B4" w:rsidRDefault="00127AAA" w:rsidP="004A354F">
      <w:pPr>
        <w:spacing w:line="276" w:lineRule="auto"/>
        <w:rPr>
          <w:rFonts w:ascii="Arial" w:hAnsi="Arial" w:cs="Arial"/>
          <w:b/>
          <w:bCs/>
        </w:rPr>
      </w:pPr>
      <w:r w:rsidRPr="003E75B4">
        <w:rPr>
          <w:rFonts w:ascii="Arial" w:hAnsi="Arial" w:cs="Arial"/>
          <w:b/>
          <w:bCs/>
        </w:rPr>
        <w:t>PREFERÊNCIA ME/EPP/EQUIPARADAS</w:t>
      </w:r>
    </w:p>
    <w:p w14:paraId="47D47BDE" w14:textId="77777777" w:rsidR="00F0573D" w:rsidRDefault="00F0573D" w:rsidP="004A354F">
      <w:pPr>
        <w:spacing w:line="276" w:lineRule="auto"/>
        <w:jc w:val="both"/>
        <w:rPr>
          <w:rFonts w:ascii="Arial" w:hAnsi="Arial" w:cs="Arial"/>
          <w:b/>
          <w:bCs/>
        </w:rPr>
      </w:pPr>
    </w:p>
    <w:p w14:paraId="623D4ED2" w14:textId="171C1E77" w:rsidR="00127AAA" w:rsidRPr="003E75B4" w:rsidRDefault="00640905" w:rsidP="004A354F">
      <w:pPr>
        <w:spacing w:line="276" w:lineRule="auto"/>
        <w:jc w:val="both"/>
        <w:rPr>
          <w:rFonts w:ascii="Arial" w:hAnsi="Arial" w:cs="Arial"/>
          <w:b/>
          <w:bCs/>
        </w:rPr>
      </w:pPr>
      <w:r w:rsidRPr="003E75B4">
        <w:rPr>
          <w:rFonts w:ascii="Arial" w:hAnsi="Arial" w:cs="Arial"/>
          <w:b/>
          <w:bCs/>
        </w:rPr>
        <w:t xml:space="preserve">LICITAÇÃO COM ITENS EXCLUSIVOS </w:t>
      </w:r>
      <w:r w:rsidR="00DE05D6">
        <w:rPr>
          <w:rFonts w:ascii="Arial" w:hAnsi="Arial" w:cs="Arial"/>
          <w:b/>
          <w:bCs/>
        </w:rPr>
        <w:t>PARA</w:t>
      </w:r>
      <w:r w:rsidRPr="003E75B4">
        <w:rPr>
          <w:rFonts w:ascii="Arial" w:hAnsi="Arial" w:cs="Arial"/>
          <w:b/>
          <w:bCs/>
        </w:rPr>
        <w:t xml:space="preserve"> ME/EPP/EQUIPARADAS COM </w:t>
      </w:r>
      <w:r w:rsidR="00447919">
        <w:rPr>
          <w:rFonts w:ascii="Arial" w:hAnsi="Arial" w:cs="Arial"/>
          <w:b/>
          <w:bCs/>
        </w:rPr>
        <w:t>PRIORIDADE</w:t>
      </w:r>
      <w:r w:rsidRPr="003E75B4">
        <w:rPr>
          <w:rFonts w:ascii="Arial" w:hAnsi="Arial" w:cs="Arial"/>
          <w:b/>
          <w:bCs/>
        </w:rPr>
        <w:t xml:space="preserve"> PARA</w:t>
      </w:r>
      <w:r w:rsidR="00447919">
        <w:rPr>
          <w:rFonts w:ascii="Arial" w:hAnsi="Arial" w:cs="Arial"/>
          <w:b/>
          <w:bCs/>
        </w:rPr>
        <w:t xml:space="preserve"> ME/EPP/MEI</w:t>
      </w:r>
      <w:r w:rsidRPr="003E75B4">
        <w:rPr>
          <w:rFonts w:ascii="Arial" w:hAnsi="Arial" w:cs="Arial"/>
          <w:b/>
          <w:bCs/>
        </w:rPr>
        <w:t xml:space="preserve"> LOCAL E </w:t>
      </w:r>
      <w:r w:rsidR="00447919">
        <w:rPr>
          <w:rFonts w:ascii="Arial" w:hAnsi="Arial" w:cs="Arial"/>
          <w:b/>
          <w:bCs/>
        </w:rPr>
        <w:t xml:space="preserve">PREFERENCIA PARA ME/EPP/MEO </w:t>
      </w:r>
      <w:r w:rsidRPr="003E75B4">
        <w:rPr>
          <w:rFonts w:ascii="Arial" w:hAnsi="Arial" w:cs="Arial"/>
          <w:b/>
          <w:bCs/>
        </w:rPr>
        <w:t>REGIONAL E ITE</w:t>
      </w:r>
      <w:r w:rsidR="002A4871">
        <w:rPr>
          <w:rFonts w:ascii="Arial" w:hAnsi="Arial" w:cs="Arial"/>
          <w:b/>
          <w:bCs/>
        </w:rPr>
        <w:t>N</w:t>
      </w:r>
      <w:r w:rsidR="00DE05D6">
        <w:rPr>
          <w:rFonts w:ascii="Arial" w:hAnsi="Arial" w:cs="Arial"/>
          <w:b/>
          <w:bCs/>
        </w:rPr>
        <w:t>S</w:t>
      </w:r>
      <w:r w:rsidRPr="003E75B4">
        <w:rPr>
          <w:rFonts w:ascii="Arial" w:hAnsi="Arial" w:cs="Arial"/>
          <w:b/>
          <w:bCs/>
        </w:rPr>
        <w:t xml:space="preserve"> DESTINADO</w:t>
      </w:r>
      <w:r w:rsidR="00DE05D6">
        <w:rPr>
          <w:rFonts w:ascii="Arial" w:hAnsi="Arial" w:cs="Arial"/>
          <w:b/>
          <w:bCs/>
        </w:rPr>
        <w:t>S</w:t>
      </w:r>
      <w:r w:rsidRPr="003E75B4">
        <w:rPr>
          <w:rFonts w:ascii="Arial" w:hAnsi="Arial" w:cs="Arial"/>
          <w:b/>
          <w:bCs/>
        </w:rPr>
        <w:t xml:space="preserve"> A AMPLA CONCORRENCIA</w:t>
      </w:r>
    </w:p>
    <w:p w14:paraId="4903965D" w14:textId="77777777" w:rsidR="003F579D" w:rsidRPr="003E75B4" w:rsidRDefault="003F579D" w:rsidP="004A354F">
      <w:pPr>
        <w:spacing w:line="276" w:lineRule="auto"/>
        <w:rPr>
          <w:rFonts w:ascii="Arial" w:hAnsi="Arial" w:cs="Arial"/>
          <w:b/>
          <w:bCs/>
        </w:rPr>
      </w:pPr>
    </w:p>
    <w:p w14:paraId="3B9382DC" w14:textId="77777777" w:rsidR="00640905" w:rsidRPr="003E75B4" w:rsidRDefault="00640905" w:rsidP="004A354F">
      <w:pPr>
        <w:spacing w:line="276" w:lineRule="auto"/>
        <w:rPr>
          <w:rFonts w:ascii="Arial" w:hAnsi="Arial" w:cs="Arial"/>
          <w:b/>
          <w:bCs/>
        </w:rPr>
      </w:pPr>
    </w:p>
    <w:p w14:paraId="250FFEF3" w14:textId="77777777" w:rsidR="00640905" w:rsidRPr="003E75B4" w:rsidRDefault="00640905" w:rsidP="004A354F">
      <w:pPr>
        <w:spacing w:line="276" w:lineRule="auto"/>
        <w:rPr>
          <w:rFonts w:ascii="Arial" w:hAnsi="Arial" w:cs="Arial"/>
          <w:b/>
          <w:bCs/>
        </w:rPr>
      </w:pPr>
    </w:p>
    <w:p w14:paraId="71B47FA0" w14:textId="77777777" w:rsidR="00640905" w:rsidRPr="003E75B4" w:rsidRDefault="00640905" w:rsidP="004A354F">
      <w:pPr>
        <w:spacing w:line="276" w:lineRule="auto"/>
        <w:rPr>
          <w:rFonts w:ascii="Arial" w:hAnsi="Arial" w:cs="Arial"/>
          <w:b/>
          <w:bCs/>
        </w:rPr>
      </w:pPr>
    </w:p>
    <w:p w14:paraId="349104AD" w14:textId="77777777" w:rsidR="00640905" w:rsidRPr="003E75B4" w:rsidRDefault="00640905" w:rsidP="004A354F">
      <w:pPr>
        <w:spacing w:line="276" w:lineRule="auto"/>
        <w:rPr>
          <w:rFonts w:ascii="Arial" w:hAnsi="Arial" w:cs="Arial"/>
          <w:b/>
          <w:bCs/>
        </w:rPr>
      </w:pPr>
    </w:p>
    <w:p w14:paraId="3A6D3BBD" w14:textId="77777777" w:rsidR="00640905" w:rsidRPr="003E75B4" w:rsidRDefault="00640905" w:rsidP="004A354F">
      <w:pPr>
        <w:spacing w:line="276" w:lineRule="auto"/>
        <w:rPr>
          <w:rFonts w:ascii="Arial" w:hAnsi="Arial" w:cs="Arial"/>
          <w:b/>
          <w:bCs/>
        </w:rPr>
      </w:pPr>
    </w:p>
    <w:p w14:paraId="059FEDAD" w14:textId="77777777" w:rsidR="00640905" w:rsidRPr="003E75B4" w:rsidRDefault="00640905" w:rsidP="004A354F">
      <w:pPr>
        <w:spacing w:line="276" w:lineRule="auto"/>
        <w:rPr>
          <w:rFonts w:ascii="Arial" w:hAnsi="Arial" w:cs="Arial"/>
          <w:b/>
          <w:bCs/>
        </w:rPr>
      </w:pPr>
    </w:p>
    <w:p w14:paraId="636DBD38" w14:textId="77777777" w:rsidR="00640905" w:rsidRDefault="00640905" w:rsidP="004A354F">
      <w:pPr>
        <w:spacing w:line="276" w:lineRule="auto"/>
        <w:rPr>
          <w:rFonts w:ascii="Arial" w:hAnsi="Arial" w:cs="Arial"/>
          <w:b/>
          <w:bCs/>
        </w:rPr>
      </w:pPr>
    </w:p>
    <w:p w14:paraId="29E64201" w14:textId="77777777" w:rsidR="00244403" w:rsidRPr="003E75B4" w:rsidRDefault="00244403" w:rsidP="004A354F">
      <w:pPr>
        <w:spacing w:line="276" w:lineRule="auto"/>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4A354F">
          <w:pPr>
            <w:pStyle w:val="CabealhodoSumrio"/>
            <w:spacing w:before="0" w:line="276" w:lineRule="aut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4A354F">
          <w:pPr>
            <w:spacing w:line="276" w:lineRule="auto"/>
            <w:rPr>
              <w:rFonts w:ascii="Arial" w:hAnsi="Arial" w:cs="Arial"/>
            </w:rPr>
          </w:pPr>
        </w:p>
        <w:p w14:paraId="57E169C6" w14:textId="5B87B14F" w:rsidR="00A674A1" w:rsidRDefault="003F579D">
          <w:pPr>
            <w:pStyle w:val="Sumrio1"/>
            <w:rPr>
              <w:rFonts w:asciiTheme="minorHAnsi" w:eastAsiaTheme="minorEastAsia" w:hAnsiTheme="minorHAnsi" w:cstheme="minorBidi"/>
              <w:noProof/>
              <w:kern w:val="2"/>
              <w:sz w:val="24"/>
              <w14:ligatures w14:val="standardContextual"/>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221629102" w:history="1">
            <w:r w:rsidR="00A674A1" w:rsidRPr="00473E86">
              <w:rPr>
                <w:rStyle w:val="Hyperlink"/>
                <w:noProof/>
              </w:rPr>
              <w:t>1.</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DO OBJETO</w:t>
            </w:r>
            <w:r w:rsidR="00A674A1">
              <w:rPr>
                <w:noProof/>
                <w:webHidden/>
              </w:rPr>
              <w:tab/>
            </w:r>
            <w:r w:rsidR="002B1CF7">
              <w:rPr>
                <w:noProof/>
                <w:webHidden/>
              </w:rPr>
              <w:t>3</w:t>
            </w:r>
          </w:hyperlink>
        </w:p>
        <w:p w14:paraId="7DA3ABF7" w14:textId="3BFF744D" w:rsidR="00A674A1" w:rsidRDefault="00D34BED">
          <w:pPr>
            <w:pStyle w:val="Sumrio1"/>
            <w:rPr>
              <w:rFonts w:asciiTheme="minorHAnsi" w:eastAsiaTheme="minorEastAsia" w:hAnsiTheme="minorHAnsi" w:cstheme="minorBidi"/>
              <w:noProof/>
              <w:kern w:val="2"/>
              <w:sz w:val="24"/>
              <w14:ligatures w14:val="standardContextual"/>
            </w:rPr>
          </w:pPr>
          <w:hyperlink w:anchor="_Toc221629103" w:history="1">
            <w:r w:rsidR="00A674A1" w:rsidRPr="00473E86">
              <w:rPr>
                <w:rStyle w:val="Hyperlink"/>
                <w:noProof/>
              </w:rPr>
              <w:t>2.</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DO REGISTRO DE PREÇOS</w:t>
            </w:r>
            <w:r w:rsidR="00A674A1">
              <w:rPr>
                <w:noProof/>
                <w:webHidden/>
              </w:rPr>
              <w:tab/>
            </w:r>
            <w:r w:rsidR="002B1CF7">
              <w:rPr>
                <w:noProof/>
                <w:webHidden/>
              </w:rPr>
              <w:t>3</w:t>
            </w:r>
          </w:hyperlink>
        </w:p>
        <w:p w14:paraId="0B09172C" w14:textId="1ECE4993" w:rsidR="00A674A1" w:rsidRDefault="00D34BED">
          <w:pPr>
            <w:pStyle w:val="Sumrio1"/>
            <w:rPr>
              <w:rFonts w:asciiTheme="minorHAnsi" w:eastAsiaTheme="minorEastAsia" w:hAnsiTheme="minorHAnsi" w:cstheme="minorBidi"/>
              <w:noProof/>
              <w:kern w:val="2"/>
              <w:sz w:val="24"/>
              <w14:ligatures w14:val="standardContextual"/>
            </w:rPr>
          </w:pPr>
          <w:hyperlink w:anchor="_Toc221629104" w:history="1">
            <w:r w:rsidR="00A674A1" w:rsidRPr="00473E86">
              <w:rPr>
                <w:rStyle w:val="Hyperlink"/>
                <w:noProof/>
              </w:rPr>
              <w:t>3.</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PARTICIPAÇÃO NA LICITAÇÃO</w:t>
            </w:r>
            <w:r w:rsidR="00A674A1">
              <w:rPr>
                <w:noProof/>
                <w:webHidden/>
              </w:rPr>
              <w:tab/>
            </w:r>
            <w:r w:rsidR="00153EFC">
              <w:rPr>
                <w:noProof/>
                <w:webHidden/>
              </w:rPr>
              <w:t>3</w:t>
            </w:r>
          </w:hyperlink>
        </w:p>
        <w:p w14:paraId="76CAB0F2" w14:textId="13E721C8" w:rsidR="00A674A1" w:rsidRDefault="00D34BED">
          <w:pPr>
            <w:pStyle w:val="Sumrio1"/>
            <w:rPr>
              <w:rFonts w:asciiTheme="minorHAnsi" w:eastAsiaTheme="minorEastAsia" w:hAnsiTheme="minorHAnsi" w:cstheme="minorBidi"/>
              <w:noProof/>
              <w:kern w:val="2"/>
              <w:sz w:val="24"/>
              <w14:ligatures w14:val="standardContextual"/>
            </w:rPr>
          </w:pPr>
          <w:hyperlink w:anchor="_Toc221629105" w:history="1">
            <w:r w:rsidR="00A674A1" w:rsidRPr="00473E86">
              <w:rPr>
                <w:rStyle w:val="Hyperlink"/>
                <w:noProof/>
              </w:rPr>
              <w:t>4.</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APRESENTAÇÃO DA PROPOSTA E DOS DOCUMENTOS DE HABILITAÇÃO</w:t>
            </w:r>
            <w:r w:rsidR="00A674A1">
              <w:rPr>
                <w:noProof/>
                <w:webHidden/>
              </w:rPr>
              <w:tab/>
            </w:r>
            <w:r w:rsidR="002B1CF7">
              <w:rPr>
                <w:noProof/>
                <w:webHidden/>
              </w:rPr>
              <w:t>6</w:t>
            </w:r>
          </w:hyperlink>
        </w:p>
        <w:p w14:paraId="58F33C6F" w14:textId="141E8B90" w:rsidR="00A674A1" w:rsidRDefault="00D34BED">
          <w:pPr>
            <w:pStyle w:val="Sumrio1"/>
            <w:rPr>
              <w:rFonts w:asciiTheme="minorHAnsi" w:eastAsiaTheme="minorEastAsia" w:hAnsiTheme="minorHAnsi" w:cstheme="minorBidi"/>
              <w:noProof/>
              <w:kern w:val="2"/>
              <w:sz w:val="24"/>
              <w14:ligatures w14:val="standardContextual"/>
            </w:rPr>
          </w:pPr>
          <w:hyperlink w:anchor="_Toc221629106" w:history="1">
            <w:r w:rsidR="00A674A1" w:rsidRPr="00473E86">
              <w:rPr>
                <w:rStyle w:val="Hyperlink"/>
                <w:noProof/>
              </w:rPr>
              <w:t>5.</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DO PREENCHIMENTO DA PROPOSTA</w:t>
            </w:r>
            <w:r w:rsidR="00A674A1">
              <w:rPr>
                <w:noProof/>
                <w:webHidden/>
              </w:rPr>
              <w:tab/>
            </w:r>
            <w:r w:rsidR="00153EFC">
              <w:rPr>
                <w:noProof/>
                <w:webHidden/>
              </w:rPr>
              <w:t>7</w:t>
            </w:r>
          </w:hyperlink>
        </w:p>
        <w:p w14:paraId="0662465E" w14:textId="17AD5A14" w:rsidR="00A674A1" w:rsidRDefault="00D34BED">
          <w:pPr>
            <w:pStyle w:val="Sumrio1"/>
            <w:rPr>
              <w:rFonts w:asciiTheme="minorHAnsi" w:eastAsiaTheme="minorEastAsia" w:hAnsiTheme="minorHAnsi" w:cstheme="minorBidi"/>
              <w:noProof/>
              <w:kern w:val="2"/>
              <w:sz w:val="24"/>
              <w14:ligatures w14:val="standardContextual"/>
            </w:rPr>
          </w:pPr>
          <w:hyperlink w:anchor="_Toc221629107" w:history="1">
            <w:r w:rsidR="00A674A1" w:rsidRPr="00473E86">
              <w:rPr>
                <w:rStyle w:val="Hyperlink"/>
                <w:noProof/>
              </w:rPr>
              <w:t>6.</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ABERTURA DA SESSÃO, CLASSIFICAÇÃO DAS PROPOSTAS E FORMULAÇÃO DE LANCES.</w:t>
            </w:r>
            <w:r w:rsidR="00A674A1">
              <w:rPr>
                <w:noProof/>
                <w:webHidden/>
              </w:rPr>
              <w:tab/>
            </w:r>
            <w:r w:rsidR="002B1CF7">
              <w:rPr>
                <w:noProof/>
                <w:webHidden/>
              </w:rPr>
              <w:t>8</w:t>
            </w:r>
          </w:hyperlink>
        </w:p>
        <w:p w14:paraId="0332480A" w14:textId="65FB2D55" w:rsidR="00A674A1" w:rsidRDefault="00D34BED">
          <w:pPr>
            <w:pStyle w:val="Sumrio1"/>
            <w:rPr>
              <w:rFonts w:asciiTheme="minorHAnsi" w:eastAsiaTheme="minorEastAsia" w:hAnsiTheme="minorHAnsi" w:cstheme="minorBidi"/>
              <w:noProof/>
              <w:kern w:val="2"/>
              <w:sz w:val="24"/>
              <w14:ligatures w14:val="standardContextual"/>
            </w:rPr>
          </w:pPr>
          <w:hyperlink w:anchor="_Toc221629108" w:history="1">
            <w:r w:rsidR="00A674A1" w:rsidRPr="00473E86">
              <w:rPr>
                <w:rStyle w:val="Hyperlink"/>
                <w:noProof/>
              </w:rPr>
              <w:t>7.</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FASE DE JULGAMENTO</w:t>
            </w:r>
            <w:r w:rsidR="00A674A1">
              <w:rPr>
                <w:noProof/>
                <w:webHidden/>
              </w:rPr>
              <w:tab/>
            </w:r>
            <w:r w:rsidR="002B1CF7">
              <w:rPr>
                <w:noProof/>
                <w:webHidden/>
              </w:rPr>
              <w:t>11</w:t>
            </w:r>
          </w:hyperlink>
        </w:p>
        <w:p w14:paraId="3B024A7A" w14:textId="038C56A1" w:rsidR="00A674A1" w:rsidRDefault="00D34BED">
          <w:pPr>
            <w:pStyle w:val="Sumrio1"/>
            <w:rPr>
              <w:rFonts w:asciiTheme="minorHAnsi" w:eastAsiaTheme="minorEastAsia" w:hAnsiTheme="minorHAnsi" w:cstheme="minorBidi"/>
              <w:noProof/>
              <w:kern w:val="2"/>
              <w:sz w:val="24"/>
              <w14:ligatures w14:val="standardContextual"/>
            </w:rPr>
          </w:pPr>
          <w:hyperlink w:anchor="_Toc221629109" w:history="1">
            <w:r w:rsidR="00A674A1" w:rsidRPr="00473E86">
              <w:rPr>
                <w:rStyle w:val="Hyperlink"/>
                <w:noProof/>
              </w:rPr>
              <w:t>8.</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FASE DE HABILITAÇÃO</w:t>
            </w:r>
            <w:r w:rsidR="00A674A1">
              <w:rPr>
                <w:noProof/>
                <w:webHidden/>
              </w:rPr>
              <w:tab/>
            </w:r>
            <w:r w:rsidR="002B1CF7">
              <w:rPr>
                <w:noProof/>
                <w:webHidden/>
              </w:rPr>
              <w:t>13</w:t>
            </w:r>
          </w:hyperlink>
        </w:p>
        <w:p w14:paraId="61EFEF8E" w14:textId="695FE80A" w:rsidR="00A674A1" w:rsidRDefault="00D34BED">
          <w:pPr>
            <w:pStyle w:val="Sumrio1"/>
            <w:rPr>
              <w:rStyle w:val="Hyperlink"/>
              <w:noProof/>
            </w:rPr>
          </w:pPr>
          <w:hyperlink w:anchor="_Toc221629110" w:history="1">
            <w:r w:rsidR="00A674A1" w:rsidRPr="00473E86">
              <w:rPr>
                <w:rStyle w:val="Hyperlink"/>
                <w:noProof/>
              </w:rPr>
              <w:t>9.</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CLASSIFICAÇÃO FINAL, ANÁLISE DAS PROPOSTAS DE PREÇOS E PRIORIDADE DE CONTRATAÇÃO DE MICROEMPRESA.</w:t>
            </w:r>
            <w:r w:rsidR="00A674A1">
              <w:rPr>
                <w:noProof/>
                <w:webHidden/>
              </w:rPr>
              <w:tab/>
            </w:r>
            <w:r w:rsidR="002B1CF7">
              <w:rPr>
                <w:noProof/>
                <w:webHidden/>
              </w:rPr>
              <w:t>17</w:t>
            </w:r>
          </w:hyperlink>
        </w:p>
        <w:p w14:paraId="37873DEF" w14:textId="4A0EF6F0" w:rsidR="002B1CF7" w:rsidRPr="002B1CF7" w:rsidRDefault="002B1CF7" w:rsidP="002B1CF7">
          <w:r>
            <w:t>10.  DA ATA DE REGISTRO DE PREÇOS ..............................................................................................19</w:t>
          </w:r>
        </w:p>
        <w:p w14:paraId="4CC60522" w14:textId="6E676909" w:rsidR="00A674A1" w:rsidRDefault="00D34BED">
          <w:pPr>
            <w:pStyle w:val="Sumrio1"/>
            <w:rPr>
              <w:rFonts w:asciiTheme="minorHAnsi" w:eastAsiaTheme="minorEastAsia" w:hAnsiTheme="minorHAnsi" w:cstheme="minorBidi"/>
              <w:noProof/>
              <w:kern w:val="2"/>
              <w:sz w:val="24"/>
              <w14:ligatures w14:val="standardContextual"/>
            </w:rPr>
          </w:pPr>
          <w:hyperlink w:anchor="_Toc221629111" w:history="1">
            <w:r w:rsidR="00A674A1" w:rsidRPr="00473E86">
              <w:rPr>
                <w:rStyle w:val="Hyperlink"/>
                <w:noProof/>
              </w:rPr>
              <w:t>11.</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FORMALIZAÇÃO DE CONTRATO</w:t>
            </w:r>
            <w:r w:rsidR="00A674A1">
              <w:rPr>
                <w:noProof/>
                <w:webHidden/>
              </w:rPr>
              <w:tab/>
            </w:r>
            <w:r w:rsidR="002B1CF7">
              <w:rPr>
                <w:noProof/>
                <w:webHidden/>
              </w:rPr>
              <w:t>20</w:t>
            </w:r>
          </w:hyperlink>
        </w:p>
        <w:p w14:paraId="63BFCE6E" w14:textId="2DCB9110" w:rsidR="00A674A1" w:rsidRDefault="00D34BED">
          <w:pPr>
            <w:pStyle w:val="Sumrio1"/>
            <w:rPr>
              <w:rFonts w:asciiTheme="minorHAnsi" w:eastAsiaTheme="minorEastAsia" w:hAnsiTheme="minorHAnsi" w:cstheme="minorBidi"/>
              <w:noProof/>
              <w:kern w:val="2"/>
              <w:sz w:val="24"/>
              <w14:ligatures w14:val="standardContextual"/>
            </w:rPr>
          </w:pPr>
          <w:hyperlink w:anchor="_Toc221629112" w:history="1">
            <w:r w:rsidR="00A674A1" w:rsidRPr="00473E86">
              <w:rPr>
                <w:rStyle w:val="Hyperlink"/>
                <w:noProof/>
              </w:rPr>
              <w:t>12.</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FORMAÇÃO DO CADASTRO DE RESERVA</w:t>
            </w:r>
            <w:r w:rsidR="00A674A1">
              <w:rPr>
                <w:noProof/>
                <w:webHidden/>
              </w:rPr>
              <w:tab/>
            </w:r>
            <w:r w:rsidR="002B1CF7">
              <w:rPr>
                <w:noProof/>
                <w:webHidden/>
              </w:rPr>
              <w:t>20</w:t>
            </w:r>
          </w:hyperlink>
        </w:p>
        <w:p w14:paraId="505F2D13" w14:textId="6EF42975" w:rsidR="00A674A1" w:rsidRDefault="00D34BED">
          <w:pPr>
            <w:pStyle w:val="Sumrio1"/>
            <w:rPr>
              <w:rFonts w:asciiTheme="minorHAnsi" w:eastAsiaTheme="minorEastAsia" w:hAnsiTheme="minorHAnsi" w:cstheme="minorBidi"/>
              <w:noProof/>
              <w:kern w:val="2"/>
              <w:sz w:val="24"/>
              <w14:ligatures w14:val="standardContextual"/>
            </w:rPr>
          </w:pPr>
          <w:hyperlink w:anchor="_Toc221629113" w:history="1">
            <w:r w:rsidR="00A674A1" w:rsidRPr="00473E86">
              <w:rPr>
                <w:rStyle w:val="Hyperlink"/>
                <w:noProof/>
              </w:rPr>
              <w:t>13.</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CRITÉRIOS DE RECEBIMENTO E DE PAGAMENTO</w:t>
            </w:r>
            <w:r w:rsidR="00A674A1">
              <w:rPr>
                <w:noProof/>
                <w:webHidden/>
              </w:rPr>
              <w:tab/>
            </w:r>
            <w:r w:rsidR="002B1CF7">
              <w:rPr>
                <w:noProof/>
                <w:webHidden/>
              </w:rPr>
              <w:t>21</w:t>
            </w:r>
          </w:hyperlink>
        </w:p>
        <w:p w14:paraId="292F424C" w14:textId="36CFA6E5" w:rsidR="00A674A1" w:rsidRDefault="00D34BED">
          <w:pPr>
            <w:pStyle w:val="Sumrio1"/>
            <w:rPr>
              <w:rFonts w:asciiTheme="minorHAnsi" w:eastAsiaTheme="minorEastAsia" w:hAnsiTheme="minorHAnsi" w:cstheme="minorBidi"/>
              <w:noProof/>
              <w:kern w:val="2"/>
              <w:sz w:val="24"/>
              <w14:ligatures w14:val="standardContextual"/>
            </w:rPr>
          </w:pPr>
          <w:hyperlink w:anchor="_Toc221629119" w:history="1">
            <w:r w:rsidR="00A674A1" w:rsidRPr="00473E86">
              <w:rPr>
                <w:rStyle w:val="Hyperlink"/>
                <w:noProof/>
              </w:rPr>
              <w:t>14.</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DOS RECURSOS</w:t>
            </w:r>
            <w:r w:rsidR="00A674A1">
              <w:rPr>
                <w:noProof/>
                <w:webHidden/>
              </w:rPr>
              <w:tab/>
            </w:r>
            <w:r w:rsidR="002B1CF7">
              <w:rPr>
                <w:noProof/>
                <w:webHidden/>
              </w:rPr>
              <w:t>24</w:t>
            </w:r>
          </w:hyperlink>
        </w:p>
        <w:p w14:paraId="150F32A8" w14:textId="1ECDD680" w:rsidR="00A674A1" w:rsidRDefault="00D34BED">
          <w:pPr>
            <w:pStyle w:val="Sumrio1"/>
            <w:rPr>
              <w:rFonts w:asciiTheme="minorHAnsi" w:eastAsiaTheme="minorEastAsia" w:hAnsiTheme="minorHAnsi" w:cstheme="minorBidi"/>
              <w:noProof/>
              <w:kern w:val="2"/>
              <w:sz w:val="24"/>
              <w14:ligatures w14:val="standardContextual"/>
            </w:rPr>
          </w:pPr>
          <w:hyperlink w:anchor="_Toc221629120" w:history="1">
            <w:r w:rsidR="00A674A1" w:rsidRPr="00473E86">
              <w:rPr>
                <w:rStyle w:val="Hyperlink"/>
                <w:noProof/>
              </w:rPr>
              <w:t>15.</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DAS INFRAÇÕES ADMINISTRATIVAS E SANÇÕES</w:t>
            </w:r>
            <w:r w:rsidR="00A674A1">
              <w:rPr>
                <w:noProof/>
                <w:webHidden/>
              </w:rPr>
              <w:tab/>
            </w:r>
            <w:r w:rsidR="002B1CF7">
              <w:rPr>
                <w:noProof/>
                <w:webHidden/>
              </w:rPr>
              <w:t>2</w:t>
            </w:r>
            <w:r w:rsidR="00153EFC">
              <w:rPr>
                <w:noProof/>
                <w:webHidden/>
              </w:rPr>
              <w:t>4</w:t>
            </w:r>
          </w:hyperlink>
        </w:p>
        <w:p w14:paraId="031710BB" w14:textId="78CDF998" w:rsidR="00A674A1" w:rsidRDefault="00D34BED">
          <w:pPr>
            <w:pStyle w:val="Sumrio1"/>
            <w:rPr>
              <w:rFonts w:asciiTheme="minorHAnsi" w:eastAsiaTheme="minorEastAsia" w:hAnsiTheme="minorHAnsi" w:cstheme="minorBidi"/>
              <w:noProof/>
              <w:kern w:val="2"/>
              <w:sz w:val="24"/>
              <w14:ligatures w14:val="standardContextual"/>
            </w:rPr>
          </w:pPr>
          <w:hyperlink w:anchor="_Toc221629121" w:history="1">
            <w:r w:rsidR="00A674A1" w:rsidRPr="00473E86">
              <w:rPr>
                <w:rStyle w:val="Hyperlink"/>
                <w:noProof/>
              </w:rPr>
              <w:t>16.</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 IMPUGNAÇÃO AO EDITAL E DO PEDIDO DE ESCLARECIMENTO</w:t>
            </w:r>
            <w:r w:rsidR="00A674A1">
              <w:rPr>
                <w:noProof/>
                <w:webHidden/>
              </w:rPr>
              <w:tab/>
            </w:r>
            <w:r w:rsidR="002B1CF7">
              <w:rPr>
                <w:noProof/>
                <w:webHidden/>
              </w:rPr>
              <w:t>27</w:t>
            </w:r>
          </w:hyperlink>
        </w:p>
        <w:p w14:paraId="26E9842B" w14:textId="33EDB7E0" w:rsidR="00A674A1" w:rsidRDefault="00D34BED">
          <w:pPr>
            <w:pStyle w:val="Sumrio1"/>
            <w:rPr>
              <w:rFonts w:asciiTheme="minorHAnsi" w:eastAsiaTheme="minorEastAsia" w:hAnsiTheme="minorHAnsi" w:cstheme="minorBidi"/>
              <w:noProof/>
              <w:kern w:val="2"/>
              <w:sz w:val="24"/>
              <w14:ligatures w14:val="standardContextual"/>
            </w:rPr>
          </w:pPr>
          <w:hyperlink w:anchor="_Toc221629122" w:history="1">
            <w:r w:rsidR="00A674A1" w:rsidRPr="00473E86">
              <w:rPr>
                <w:rStyle w:val="Hyperlink"/>
                <w:noProof/>
              </w:rPr>
              <w:t>17.</w:t>
            </w:r>
            <w:r w:rsidR="00A674A1">
              <w:rPr>
                <w:rFonts w:asciiTheme="minorHAnsi" w:eastAsiaTheme="minorEastAsia" w:hAnsiTheme="minorHAnsi" w:cstheme="minorBidi"/>
                <w:noProof/>
                <w:kern w:val="2"/>
                <w:sz w:val="24"/>
                <w14:ligatures w14:val="standardContextual"/>
              </w:rPr>
              <w:tab/>
            </w:r>
            <w:r w:rsidR="00A674A1" w:rsidRPr="00473E86">
              <w:rPr>
                <w:rStyle w:val="Hyperlink"/>
                <w:noProof/>
              </w:rPr>
              <w:t>DAS DISPOSIÇÕES GERAIS</w:t>
            </w:r>
            <w:r w:rsidR="00A674A1">
              <w:rPr>
                <w:noProof/>
                <w:webHidden/>
              </w:rPr>
              <w:tab/>
            </w:r>
            <w:r w:rsidR="002B1CF7">
              <w:rPr>
                <w:noProof/>
                <w:webHidden/>
              </w:rPr>
              <w:t>27</w:t>
            </w:r>
          </w:hyperlink>
        </w:p>
        <w:p w14:paraId="3C969B82" w14:textId="4BC3D09C" w:rsidR="003F579D" w:rsidRPr="00A06C60" w:rsidRDefault="003F579D" w:rsidP="00A674A1">
          <w:pPr>
            <w:pStyle w:val="Sumrio1"/>
            <w:rPr>
              <w:rFonts w:asciiTheme="minorHAnsi" w:eastAsiaTheme="minorEastAsia" w:hAnsiTheme="minorHAnsi" w:cstheme="minorBidi"/>
              <w:noProof/>
              <w:sz w:val="22"/>
              <w:szCs w:val="22"/>
            </w:rPr>
          </w:pPr>
          <w:r w:rsidRPr="003E75B4">
            <w:rPr>
              <w:rFonts w:cs="Arial"/>
              <w:b/>
              <w:bCs/>
            </w:rPr>
            <w:fldChar w:fldCharType="end"/>
          </w:r>
        </w:p>
      </w:sdtContent>
    </w:sdt>
    <w:p w14:paraId="632273BE" w14:textId="44B57903" w:rsidR="00355BB3" w:rsidRPr="003E75B4" w:rsidRDefault="00355BB3" w:rsidP="004A354F">
      <w:pPr>
        <w:spacing w:line="276" w:lineRule="auto"/>
        <w:rPr>
          <w:rFonts w:ascii="Arial" w:hAnsi="Arial" w:cs="Arial"/>
          <w:b/>
          <w:bCs/>
        </w:rPr>
      </w:pPr>
      <w:r w:rsidRPr="003E75B4">
        <w:rPr>
          <w:rFonts w:ascii="Arial" w:hAnsi="Arial" w:cs="Arial"/>
          <w:b/>
          <w:bCs/>
        </w:rPr>
        <w:br w:type="page"/>
      </w:r>
    </w:p>
    <w:p w14:paraId="79841B6D" w14:textId="65A8B066" w:rsidR="008F330B" w:rsidRPr="003E75B4" w:rsidRDefault="003C7A23" w:rsidP="001B672D">
      <w:pPr>
        <w:spacing w:beforeLines="120" w:before="288" w:afterLines="120" w:after="288" w:line="276" w:lineRule="auto"/>
        <w:jc w:val="center"/>
        <w:rPr>
          <w:rFonts w:ascii="Arial" w:eastAsia="Times New Roman" w:hAnsi="Arial" w:cs="Arial"/>
          <w:b/>
        </w:rPr>
      </w:pPr>
      <w:r w:rsidRPr="003E75B4">
        <w:rPr>
          <w:rFonts w:ascii="Arial" w:hAnsi="Arial" w:cs="Arial"/>
          <w:b/>
        </w:rPr>
        <w:lastRenderedPageBreak/>
        <w:t xml:space="preserve">PREGÃO ELETRÔNICO Nº </w:t>
      </w:r>
      <w:r w:rsidR="001E1E2E" w:rsidRPr="00C150EA">
        <w:rPr>
          <w:rFonts w:ascii="Arial" w:hAnsi="Arial" w:cs="Arial"/>
          <w:b/>
        </w:rPr>
        <w:t>00</w:t>
      </w:r>
      <w:r w:rsidR="005643B3">
        <w:rPr>
          <w:rFonts w:ascii="Arial" w:hAnsi="Arial" w:cs="Arial"/>
          <w:b/>
        </w:rPr>
        <w:t>14</w:t>
      </w:r>
      <w:r w:rsidR="001E1E2E" w:rsidRPr="00C150EA">
        <w:rPr>
          <w:rFonts w:ascii="Arial" w:hAnsi="Arial" w:cs="Arial"/>
          <w:b/>
        </w:rPr>
        <w:t>/202</w:t>
      </w:r>
      <w:r w:rsidR="00E05E6B" w:rsidRPr="00C150EA">
        <w:rPr>
          <w:rFonts w:ascii="Arial" w:hAnsi="Arial" w:cs="Arial"/>
          <w:b/>
        </w:rPr>
        <w:t>6</w:t>
      </w:r>
    </w:p>
    <w:p w14:paraId="1CC7C9FE" w14:textId="13E42FF7" w:rsidR="003C7A23" w:rsidRPr="0023261B" w:rsidRDefault="003C7A23" w:rsidP="001B672D">
      <w:pPr>
        <w:spacing w:beforeLines="120" w:before="288" w:afterLines="120" w:after="288" w:line="276" w:lineRule="auto"/>
        <w:jc w:val="center"/>
        <w:rPr>
          <w:rFonts w:ascii="Arial" w:hAnsi="Arial" w:cs="Arial"/>
          <w:b/>
          <w:bCs/>
        </w:rPr>
      </w:pPr>
      <w:r w:rsidRPr="0023261B">
        <w:rPr>
          <w:rFonts w:ascii="Arial" w:hAnsi="Arial" w:cs="Arial"/>
          <w:b/>
        </w:rPr>
        <w:t>Processo Administrativo n</w:t>
      </w:r>
      <w:r w:rsidR="005E15AF">
        <w:rPr>
          <w:rFonts w:ascii="Arial" w:hAnsi="Arial" w:cs="Arial"/>
          <w:b/>
          <w:bCs/>
        </w:rPr>
        <w:t xml:space="preserve">°. </w:t>
      </w:r>
      <w:r w:rsidR="00B1319F" w:rsidRPr="00C150EA">
        <w:rPr>
          <w:rFonts w:ascii="Arial" w:hAnsi="Arial" w:cs="Arial"/>
          <w:b/>
          <w:bCs/>
        </w:rPr>
        <w:t>00</w:t>
      </w:r>
      <w:r w:rsidR="005643B3">
        <w:rPr>
          <w:rFonts w:ascii="Arial" w:hAnsi="Arial" w:cs="Arial"/>
          <w:b/>
          <w:bCs/>
        </w:rPr>
        <w:t>38</w:t>
      </w:r>
      <w:r w:rsidR="00B1319F" w:rsidRPr="00C150EA">
        <w:rPr>
          <w:rFonts w:ascii="Arial" w:hAnsi="Arial" w:cs="Arial"/>
          <w:b/>
          <w:bCs/>
        </w:rPr>
        <w:t>/202</w:t>
      </w:r>
      <w:r w:rsidR="00E05E6B" w:rsidRPr="00C150EA">
        <w:rPr>
          <w:rFonts w:ascii="Arial" w:hAnsi="Arial" w:cs="Arial"/>
          <w:b/>
          <w:bCs/>
        </w:rPr>
        <w:t>6</w:t>
      </w:r>
    </w:p>
    <w:p w14:paraId="189F9374" w14:textId="129403D2" w:rsidR="003C7A23" w:rsidRPr="003E75B4" w:rsidRDefault="000469A9" w:rsidP="004A354F">
      <w:pPr>
        <w:pStyle w:val="Nivel2"/>
        <w:spacing w:before="0" w:after="0"/>
        <w:rPr>
          <w:rFonts w:eastAsia="Times New Roman"/>
          <w:color w:val="auto"/>
          <w:sz w:val="24"/>
          <w:szCs w:val="24"/>
        </w:rPr>
      </w:pPr>
      <w:r w:rsidRPr="003E75B4">
        <w:rPr>
          <w:color w:val="auto"/>
          <w:sz w:val="24"/>
          <w:szCs w:val="24"/>
        </w:rPr>
        <w:t xml:space="preserve">Torna-se público que o </w:t>
      </w:r>
      <w:r w:rsidRPr="0023261B">
        <w:rPr>
          <w:b/>
          <w:color w:val="auto"/>
          <w:sz w:val="24"/>
          <w:szCs w:val="24"/>
        </w:rPr>
        <w:t>MUNICÍPIO DE DOUTOR ULYSSES – ESTADO DO PARANÁ</w:t>
      </w:r>
      <w:r w:rsidRPr="003E75B4">
        <w:rPr>
          <w:color w:val="auto"/>
          <w:sz w:val="24"/>
          <w:szCs w:val="24"/>
        </w:rPr>
        <w:t>, por meio da</w:t>
      </w:r>
      <w:r w:rsidR="003C7A23" w:rsidRPr="003E75B4">
        <w:rPr>
          <w:color w:val="auto"/>
          <w:sz w:val="24"/>
          <w:szCs w:val="24"/>
        </w:rPr>
        <w:t xml:space="preserve"> </w:t>
      </w:r>
      <w:r w:rsidRPr="0023261B">
        <w:rPr>
          <w:b/>
          <w:color w:val="auto"/>
          <w:sz w:val="24"/>
          <w:szCs w:val="24"/>
        </w:rPr>
        <w:t>SUPERINTENDÊNCIA DE COMPRAS E LICITAÇÕE</w:t>
      </w:r>
      <w:r w:rsidRPr="003E75B4">
        <w:rPr>
          <w:color w:val="auto"/>
          <w:sz w:val="24"/>
          <w:szCs w:val="24"/>
        </w:rPr>
        <w:t>S</w:t>
      </w:r>
      <w:r w:rsidR="003C7A23" w:rsidRPr="003E75B4">
        <w:rPr>
          <w:color w:val="auto"/>
          <w:sz w:val="24"/>
          <w:szCs w:val="24"/>
        </w:rPr>
        <w:t xml:space="preserve">, </w:t>
      </w:r>
      <w:proofErr w:type="gramStart"/>
      <w:r w:rsidR="003C7A23" w:rsidRPr="003E75B4">
        <w:rPr>
          <w:color w:val="auto"/>
          <w:sz w:val="24"/>
          <w:szCs w:val="24"/>
        </w:rPr>
        <w:t>sediado</w:t>
      </w:r>
      <w:r w:rsidRPr="003E75B4">
        <w:rPr>
          <w:color w:val="auto"/>
          <w:sz w:val="24"/>
          <w:szCs w:val="24"/>
        </w:rPr>
        <w:t xml:space="preserve"> na Rua Olívio Gabriel de Oliveira, nº 10,</w:t>
      </w:r>
      <w:proofErr w:type="gramEnd"/>
      <w:r w:rsidRPr="003E75B4">
        <w:rPr>
          <w:color w:val="auto"/>
          <w:sz w:val="24"/>
          <w:szCs w:val="24"/>
        </w:rPr>
        <w:t xml:space="preserve"> Centro, Doutor Ulysses, Estado do Paraná</w:t>
      </w:r>
      <w:r w:rsidR="003C7A23" w:rsidRPr="003E75B4">
        <w:rPr>
          <w:color w:val="auto"/>
          <w:sz w:val="24"/>
          <w:szCs w:val="24"/>
        </w:rPr>
        <w:t>, realizará licitação,</w:t>
      </w:r>
      <w:r w:rsidR="007103E1" w:rsidRPr="003E75B4">
        <w:rPr>
          <w:color w:val="auto"/>
          <w:sz w:val="24"/>
          <w:szCs w:val="24"/>
        </w:rPr>
        <w:t xml:space="preserve"> para registro de preços,</w:t>
      </w:r>
      <w:r w:rsidR="003C7A23" w:rsidRPr="003E75B4">
        <w:rPr>
          <w:color w:val="auto"/>
          <w:sz w:val="24"/>
          <w:szCs w:val="24"/>
        </w:rPr>
        <w:t xml:space="preserve"> na modalidade PREGÃO, na forma ELETRÔNICA,</w:t>
      </w:r>
      <w:r w:rsidR="003C7A23" w:rsidRPr="003E75B4">
        <w:rPr>
          <w:rFonts w:eastAsia="Times New Roman"/>
          <w:color w:val="auto"/>
          <w:sz w:val="24"/>
          <w:szCs w:val="24"/>
        </w:rPr>
        <w:t xml:space="preserve"> </w:t>
      </w:r>
      <w:r w:rsidR="003C7A23" w:rsidRPr="003E75B4">
        <w:rPr>
          <w:color w:val="auto"/>
          <w:sz w:val="24"/>
          <w:szCs w:val="24"/>
        </w:rPr>
        <w:t xml:space="preserve">nos termos da </w:t>
      </w:r>
      <w:hyperlink r:id="rId12" w:history="1">
        <w:r w:rsidR="003C7A23" w:rsidRPr="003E75B4">
          <w:rPr>
            <w:rStyle w:val="Hyperlink"/>
            <w:color w:val="auto"/>
            <w:sz w:val="24"/>
            <w:szCs w:val="24"/>
          </w:rPr>
          <w:t>Lei nº 14.133, de</w:t>
        </w:r>
        <w:r w:rsidR="007103E1" w:rsidRPr="003E75B4">
          <w:rPr>
            <w:rStyle w:val="Hyperlink"/>
            <w:color w:val="auto"/>
            <w:sz w:val="24"/>
            <w:szCs w:val="24"/>
          </w:rPr>
          <w:t xml:space="preserve"> 1º de abril de</w:t>
        </w:r>
        <w:r w:rsidR="003C7A23" w:rsidRPr="003E75B4">
          <w:rPr>
            <w:rStyle w:val="Hyperlink"/>
            <w:color w:val="auto"/>
            <w:sz w:val="24"/>
            <w:szCs w:val="24"/>
          </w:rPr>
          <w:t xml:space="preserve"> 2021</w:t>
        </w:r>
      </w:hyperlink>
      <w:r w:rsidR="003C7A23" w:rsidRPr="003E75B4">
        <w:rPr>
          <w:color w:val="auto"/>
          <w:sz w:val="24"/>
          <w:szCs w:val="24"/>
        </w:rPr>
        <w:t xml:space="preserve">, </w:t>
      </w:r>
      <w:r w:rsidR="007103E1" w:rsidRPr="003E75B4">
        <w:rPr>
          <w:color w:val="auto"/>
          <w:sz w:val="24"/>
          <w:szCs w:val="24"/>
        </w:rPr>
        <w:t xml:space="preserve">do Decreto nº 11.462, de 31 de março de 2023, </w:t>
      </w:r>
      <w:r w:rsidR="004B2445" w:rsidRPr="004B2445">
        <w:rPr>
          <w:sz w:val="24"/>
          <w:szCs w:val="24"/>
        </w:rPr>
        <w:t>Instrução Normativa SEGES nº 58/2022; e Instrução Normativa SEGES nº 73/2022</w:t>
      </w:r>
      <w:r w:rsidR="004B2445">
        <w:rPr>
          <w:sz w:val="24"/>
          <w:szCs w:val="24"/>
        </w:rPr>
        <w:t xml:space="preserve"> , </w:t>
      </w:r>
      <w:r w:rsidR="004B2445" w:rsidRPr="004B2445">
        <w:rPr>
          <w:sz w:val="24"/>
          <w:szCs w:val="24"/>
        </w:rPr>
        <w:t>Lei Complementar nº 123 de 14 de Dezembro de 2006, Lei Complementar nº 147 de 07 de Agosto de 2014</w:t>
      </w:r>
      <w:r w:rsidR="004B2445">
        <w:rPr>
          <w:color w:val="auto"/>
          <w:sz w:val="24"/>
          <w:szCs w:val="24"/>
        </w:rPr>
        <w:t xml:space="preserve">, </w:t>
      </w:r>
      <w:r w:rsidR="00566516">
        <w:rPr>
          <w:color w:val="auto"/>
          <w:sz w:val="24"/>
          <w:szCs w:val="24"/>
        </w:rPr>
        <w:t xml:space="preserve">Lei Municipal nº 08/2023 de 09 de fevereiro de 2023, </w:t>
      </w:r>
      <w:r w:rsidR="004B2445" w:rsidRPr="004B2445">
        <w:rPr>
          <w:sz w:val="24"/>
          <w:szCs w:val="24"/>
        </w:rPr>
        <w:t xml:space="preserve">Decreto Municipal nº </w:t>
      </w:r>
      <w:r w:rsidR="00F0573D">
        <w:rPr>
          <w:sz w:val="24"/>
          <w:szCs w:val="24"/>
        </w:rPr>
        <w:t>121</w:t>
      </w:r>
      <w:r w:rsidR="004B2445" w:rsidRPr="004B2445">
        <w:rPr>
          <w:sz w:val="24"/>
          <w:szCs w:val="24"/>
        </w:rPr>
        <w:t xml:space="preserve"> de 11 de maio de 2023</w:t>
      </w:r>
      <w:r w:rsidR="004B2445">
        <w:t xml:space="preserve"> </w:t>
      </w:r>
      <w:r w:rsidR="003C7A23" w:rsidRPr="004B2445">
        <w:rPr>
          <w:color w:val="auto"/>
          <w:sz w:val="24"/>
          <w:szCs w:val="24"/>
        </w:rPr>
        <w:t>e</w:t>
      </w:r>
      <w:r w:rsidR="003C7A23" w:rsidRPr="003E75B4">
        <w:rPr>
          <w:color w:val="auto"/>
          <w:sz w:val="24"/>
          <w:szCs w:val="24"/>
        </w:rPr>
        <w:t xml:space="preserve"> demais legislação aplicável e, ainda, de acordo</w:t>
      </w:r>
      <w:r w:rsidR="005E15AF">
        <w:rPr>
          <w:color w:val="auto"/>
          <w:sz w:val="24"/>
          <w:szCs w:val="24"/>
        </w:rPr>
        <w:t xml:space="preserve"> com o</w:t>
      </w:r>
      <w:r w:rsidR="004D7B87">
        <w:rPr>
          <w:color w:val="auto"/>
          <w:sz w:val="24"/>
          <w:szCs w:val="24"/>
        </w:rPr>
        <w:t>s</w:t>
      </w:r>
      <w:r w:rsidR="005E15AF">
        <w:rPr>
          <w:color w:val="auto"/>
          <w:sz w:val="24"/>
          <w:szCs w:val="24"/>
        </w:rPr>
        <w:t xml:space="preserve"> Ofício</w:t>
      </w:r>
      <w:r w:rsidR="004D7B87">
        <w:rPr>
          <w:color w:val="auto"/>
          <w:sz w:val="24"/>
          <w:szCs w:val="24"/>
        </w:rPr>
        <w:t>s</w:t>
      </w:r>
      <w:r w:rsidR="00640905" w:rsidRPr="003E75B4">
        <w:rPr>
          <w:color w:val="auto"/>
          <w:sz w:val="24"/>
          <w:szCs w:val="24"/>
        </w:rPr>
        <w:t xml:space="preserve"> </w:t>
      </w:r>
      <w:r w:rsidR="004D7B87">
        <w:rPr>
          <w:color w:val="auto"/>
          <w:sz w:val="24"/>
          <w:szCs w:val="24"/>
        </w:rPr>
        <w:t xml:space="preserve">nº </w:t>
      </w:r>
      <w:r w:rsidR="0036222B">
        <w:rPr>
          <w:color w:val="auto"/>
          <w:sz w:val="24"/>
          <w:szCs w:val="24"/>
        </w:rPr>
        <w:t>269</w:t>
      </w:r>
      <w:r w:rsidR="00E05E6B">
        <w:rPr>
          <w:color w:val="auto"/>
          <w:sz w:val="24"/>
          <w:szCs w:val="24"/>
        </w:rPr>
        <w:t xml:space="preserve">/2026 da Secretaria Municipal de Agricultura, nº </w:t>
      </w:r>
      <w:r w:rsidR="0036222B">
        <w:rPr>
          <w:color w:val="auto"/>
          <w:sz w:val="24"/>
          <w:szCs w:val="24"/>
        </w:rPr>
        <w:t>149</w:t>
      </w:r>
      <w:r w:rsidR="00AF1D29">
        <w:rPr>
          <w:color w:val="auto"/>
          <w:sz w:val="24"/>
          <w:szCs w:val="24"/>
        </w:rPr>
        <w:t>/202</w:t>
      </w:r>
      <w:r w:rsidR="0036222B">
        <w:rPr>
          <w:color w:val="auto"/>
          <w:sz w:val="24"/>
          <w:szCs w:val="24"/>
        </w:rPr>
        <w:t>6</w:t>
      </w:r>
      <w:r w:rsidR="00AF1D29">
        <w:rPr>
          <w:color w:val="auto"/>
          <w:sz w:val="24"/>
          <w:szCs w:val="24"/>
        </w:rPr>
        <w:t xml:space="preserve"> da Secretaria Municipal de Transporte, nº </w:t>
      </w:r>
      <w:r w:rsidR="0036222B">
        <w:rPr>
          <w:color w:val="auto"/>
          <w:sz w:val="24"/>
          <w:szCs w:val="24"/>
        </w:rPr>
        <w:t>075</w:t>
      </w:r>
      <w:r w:rsidR="00AF1D29">
        <w:rPr>
          <w:color w:val="auto"/>
          <w:sz w:val="24"/>
          <w:szCs w:val="24"/>
        </w:rPr>
        <w:t>/202</w:t>
      </w:r>
      <w:r w:rsidR="0036222B">
        <w:rPr>
          <w:color w:val="auto"/>
          <w:sz w:val="24"/>
          <w:szCs w:val="24"/>
        </w:rPr>
        <w:t>6</w:t>
      </w:r>
      <w:r w:rsidR="00AF1D29">
        <w:rPr>
          <w:color w:val="auto"/>
          <w:sz w:val="24"/>
          <w:szCs w:val="24"/>
        </w:rPr>
        <w:t xml:space="preserve"> da Secretaria Municipal de Desenvolvimento Urbano</w:t>
      </w:r>
      <w:r w:rsidR="0023261B">
        <w:rPr>
          <w:color w:val="auto"/>
          <w:sz w:val="24"/>
          <w:szCs w:val="24"/>
        </w:rPr>
        <w:t xml:space="preserve"> de acordo</w:t>
      </w:r>
      <w:r w:rsidR="003C7A23" w:rsidRPr="003E75B4">
        <w:rPr>
          <w:color w:val="auto"/>
          <w:sz w:val="24"/>
          <w:szCs w:val="24"/>
        </w:rPr>
        <w:t xml:space="preserve"> com as condições estabelecidas neste Edital</w:t>
      </w:r>
      <w:r w:rsidR="003C7A23" w:rsidRPr="003E75B4">
        <w:rPr>
          <w:rFonts w:eastAsia="Times New Roman"/>
          <w:color w:val="auto"/>
          <w:sz w:val="24"/>
          <w:szCs w:val="24"/>
        </w:rPr>
        <w:t>.</w:t>
      </w:r>
    </w:p>
    <w:p w14:paraId="00B217AE" w14:textId="1750FB95" w:rsidR="003C7A23" w:rsidRPr="003E75B4" w:rsidRDefault="003C7A23" w:rsidP="00633A44">
      <w:pPr>
        <w:pStyle w:val="Nivel01"/>
      </w:pPr>
      <w:bookmarkStart w:id="0" w:name="_Toc221629102"/>
      <w:r w:rsidRPr="003E75B4">
        <w:t>DO OBJETO</w:t>
      </w:r>
      <w:bookmarkEnd w:id="0"/>
    </w:p>
    <w:p w14:paraId="396FD26A" w14:textId="4437807E" w:rsidR="001B3172"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O</w:t>
      </w:r>
      <w:r w:rsidR="00C7728B" w:rsidRPr="00C7728B">
        <w:rPr>
          <w:color w:val="auto"/>
          <w:sz w:val="24"/>
          <w:szCs w:val="24"/>
        </w:rPr>
        <w:t xml:space="preserve"> objeto </w:t>
      </w:r>
      <w:proofErr w:type="gramStart"/>
      <w:r w:rsidR="00C7728B" w:rsidRPr="00C7728B">
        <w:rPr>
          <w:color w:val="auto"/>
          <w:sz w:val="24"/>
          <w:szCs w:val="24"/>
        </w:rPr>
        <w:t>da presente</w:t>
      </w:r>
      <w:proofErr w:type="gramEnd"/>
      <w:r w:rsidR="00C7728B" w:rsidRPr="00C7728B">
        <w:rPr>
          <w:color w:val="auto"/>
          <w:sz w:val="24"/>
          <w:szCs w:val="24"/>
        </w:rPr>
        <w:t xml:space="preserve"> licitação é o Registro de Preços para futuro e eventual fornecimento de peças destinadas à manutenção e reparos </w:t>
      </w:r>
      <w:r w:rsidR="0036222B">
        <w:rPr>
          <w:color w:val="auto"/>
          <w:sz w:val="24"/>
          <w:szCs w:val="24"/>
        </w:rPr>
        <w:t xml:space="preserve">maquinas pesadas e tratores </w:t>
      </w:r>
      <w:proofErr w:type="spellStart"/>
      <w:r w:rsidR="0036222B">
        <w:rPr>
          <w:color w:val="auto"/>
          <w:sz w:val="24"/>
          <w:szCs w:val="24"/>
        </w:rPr>
        <w:t>agricola</w:t>
      </w:r>
      <w:proofErr w:type="spellEnd"/>
      <w:r w:rsidR="00C7728B" w:rsidRPr="00C7728B">
        <w:rPr>
          <w:color w:val="auto"/>
          <w:sz w:val="24"/>
          <w:szCs w:val="24"/>
        </w:rPr>
        <w:t>, de diversas marcas e fabricantes, integrantes da frota das Secretarias Municipais de Agricultura, Transporte e Desenvolvimento Urbano do Município de Doutor Ulysses/PR, cujo julgamento se dará pelo critério de MAIOR PERCENTUAL DE DESCONTO incidente sobre a tabela de referência</w:t>
      </w:r>
      <w:r w:rsidRPr="003E75B4">
        <w:rPr>
          <w:color w:val="auto"/>
          <w:sz w:val="24"/>
          <w:szCs w:val="24"/>
        </w:rPr>
        <w:t>.</w:t>
      </w:r>
      <w:r w:rsidR="006B7A99" w:rsidRPr="003E75B4">
        <w:rPr>
          <w:color w:val="auto"/>
          <w:sz w:val="24"/>
          <w:szCs w:val="24"/>
        </w:rPr>
        <w:t xml:space="preserve"> Com </w:t>
      </w:r>
      <w:r w:rsidR="004D7B87">
        <w:rPr>
          <w:color w:val="auto"/>
          <w:sz w:val="24"/>
          <w:szCs w:val="24"/>
        </w:rPr>
        <w:t xml:space="preserve">itens destinados a </w:t>
      </w:r>
      <w:r w:rsidR="006B7A99" w:rsidRPr="003E75B4">
        <w:rPr>
          <w:color w:val="auto"/>
          <w:sz w:val="24"/>
          <w:szCs w:val="24"/>
        </w:rPr>
        <w:t xml:space="preserve">participação Exclusiva para ME/EPP/MEI, com </w:t>
      </w:r>
      <w:r w:rsidR="00447919">
        <w:rPr>
          <w:color w:val="auto"/>
          <w:sz w:val="24"/>
          <w:szCs w:val="24"/>
        </w:rPr>
        <w:t>Prioridade</w:t>
      </w:r>
      <w:r w:rsidR="006B7A99" w:rsidRPr="003E75B4">
        <w:rPr>
          <w:color w:val="auto"/>
          <w:sz w:val="24"/>
          <w:szCs w:val="24"/>
        </w:rPr>
        <w:t xml:space="preserve"> para </w:t>
      </w:r>
      <w:r w:rsidR="00447919">
        <w:rPr>
          <w:color w:val="auto"/>
          <w:sz w:val="24"/>
          <w:szCs w:val="24"/>
        </w:rPr>
        <w:t>ME/EPP/MEI</w:t>
      </w:r>
      <w:r w:rsidR="006B7A99" w:rsidRPr="003E75B4">
        <w:rPr>
          <w:color w:val="auto"/>
          <w:sz w:val="24"/>
          <w:szCs w:val="24"/>
        </w:rPr>
        <w:t xml:space="preserve"> Locais e</w:t>
      </w:r>
      <w:r w:rsidR="00447919">
        <w:rPr>
          <w:color w:val="auto"/>
          <w:sz w:val="24"/>
          <w:szCs w:val="24"/>
        </w:rPr>
        <w:t xml:space="preserve"> </w:t>
      </w:r>
      <w:r w:rsidR="00A85A2D">
        <w:rPr>
          <w:color w:val="auto"/>
          <w:sz w:val="24"/>
          <w:szCs w:val="24"/>
        </w:rPr>
        <w:t>Preferência</w:t>
      </w:r>
      <w:r w:rsidR="00447919">
        <w:rPr>
          <w:color w:val="auto"/>
          <w:sz w:val="24"/>
          <w:szCs w:val="24"/>
        </w:rPr>
        <w:t xml:space="preserve"> para ME/EPP/MEI </w:t>
      </w:r>
      <w:r w:rsidR="006B7A99" w:rsidRPr="003E75B4">
        <w:rPr>
          <w:color w:val="auto"/>
          <w:sz w:val="24"/>
          <w:szCs w:val="24"/>
        </w:rPr>
        <w:t>Regionais</w:t>
      </w:r>
      <w:r w:rsidR="004D7B87">
        <w:rPr>
          <w:color w:val="auto"/>
          <w:sz w:val="24"/>
          <w:szCs w:val="24"/>
        </w:rPr>
        <w:t xml:space="preserve"> e itens</w:t>
      </w:r>
      <w:r w:rsidR="00640905" w:rsidRPr="003E75B4">
        <w:rPr>
          <w:color w:val="auto"/>
          <w:sz w:val="24"/>
          <w:szCs w:val="24"/>
        </w:rPr>
        <w:t xml:space="preserve"> destinado</w:t>
      </w:r>
      <w:r w:rsidR="004D7B87">
        <w:rPr>
          <w:color w:val="auto"/>
          <w:sz w:val="24"/>
          <w:szCs w:val="24"/>
        </w:rPr>
        <w:t>s</w:t>
      </w:r>
      <w:r w:rsidR="00640905" w:rsidRPr="003E75B4">
        <w:rPr>
          <w:color w:val="auto"/>
          <w:sz w:val="24"/>
          <w:szCs w:val="24"/>
        </w:rPr>
        <w:t xml:space="preserve"> a Ampla Concorrência</w:t>
      </w:r>
      <w:r w:rsidR="006B7A99" w:rsidRPr="003E75B4">
        <w:rPr>
          <w:color w:val="auto"/>
          <w:sz w:val="24"/>
          <w:szCs w:val="24"/>
        </w:rPr>
        <w:t>.</w:t>
      </w:r>
    </w:p>
    <w:p w14:paraId="67D800F9" w14:textId="315B5A14" w:rsidR="003C7A23"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 xml:space="preserve">A licitação será dividida em itens, conforme </w:t>
      </w:r>
      <w:proofErr w:type="gramStart"/>
      <w:r w:rsidRPr="003E75B4">
        <w:rPr>
          <w:color w:val="auto"/>
          <w:sz w:val="24"/>
          <w:szCs w:val="24"/>
        </w:rPr>
        <w:t>tabela constante</w:t>
      </w:r>
      <w:r w:rsidR="004D7B87">
        <w:rPr>
          <w:color w:val="auto"/>
          <w:sz w:val="24"/>
          <w:szCs w:val="24"/>
        </w:rPr>
        <w:t>s</w:t>
      </w:r>
      <w:r w:rsidRPr="003E75B4">
        <w:rPr>
          <w:color w:val="auto"/>
          <w:sz w:val="24"/>
          <w:szCs w:val="24"/>
        </w:rPr>
        <w:t xml:space="preserve"> do Termo de Referência</w:t>
      </w:r>
      <w:proofErr w:type="gramEnd"/>
      <w:r w:rsidR="00E67A87" w:rsidRPr="003E75B4">
        <w:rPr>
          <w:color w:val="auto"/>
          <w:sz w:val="24"/>
          <w:szCs w:val="24"/>
        </w:rPr>
        <w:t xml:space="preserve"> – Anexo I-B</w:t>
      </w:r>
      <w:r w:rsidRPr="003E75B4">
        <w:rPr>
          <w:color w:val="auto"/>
          <w:sz w:val="24"/>
          <w:szCs w:val="24"/>
        </w:rPr>
        <w:t>, facultando-se ao licitante a participação em quantos itens forem de seu interesse.</w:t>
      </w:r>
    </w:p>
    <w:p w14:paraId="09453385" w14:textId="5FAE7E0C" w:rsidR="007103E1" w:rsidRPr="003E75B4" w:rsidRDefault="007103E1" w:rsidP="00633A44">
      <w:pPr>
        <w:pStyle w:val="Nivel01"/>
      </w:pPr>
      <w:bookmarkStart w:id="1" w:name="_Toc221629103"/>
      <w:r w:rsidRPr="003E75B4">
        <w:t>DO REGISTRO DE PREÇOS</w:t>
      </w:r>
      <w:bookmarkEnd w:id="1"/>
      <w:r w:rsidRPr="003E75B4">
        <w:t xml:space="preserve"> </w:t>
      </w:r>
    </w:p>
    <w:p w14:paraId="70BD1671" w14:textId="77777777" w:rsidR="004D7B87" w:rsidRPr="004D7B87" w:rsidRDefault="004D7B87" w:rsidP="004D7B87">
      <w:pPr>
        <w:pStyle w:val="PargrafodaLista"/>
        <w:numPr>
          <w:ilvl w:val="0"/>
          <w:numId w:val="24"/>
        </w:numPr>
        <w:spacing w:line="276" w:lineRule="auto"/>
        <w:contextualSpacing w:val="0"/>
        <w:jc w:val="both"/>
        <w:rPr>
          <w:rFonts w:ascii="Arial" w:hAnsi="Arial" w:cs="Arial"/>
          <w:vanish/>
        </w:rPr>
      </w:pPr>
    </w:p>
    <w:p w14:paraId="4F9527C2" w14:textId="5DBE8339" w:rsidR="001B3172" w:rsidRPr="003E75B4" w:rsidRDefault="007103E1" w:rsidP="004D7B87">
      <w:pPr>
        <w:pStyle w:val="Nivel2"/>
        <w:numPr>
          <w:ilvl w:val="1"/>
          <w:numId w:val="24"/>
        </w:numPr>
        <w:spacing w:before="0" w:after="0"/>
        <w:ind w:left="0" w:firstLine="0"/>
        <w:rPr>
          <w:color w:val="auto"/>
          <w:sz w:val="24"/>
          <w:szCs w:val="24"/>
        </w:rPr>
      </w:pPr>
      <w:r w:rsidRPr="003E75B4">
        <w:rPr>
          <w:color w:val="auto"/>
          <w:sz w:val="24"/>
          <w:szCs w:val="24"/>
        </w:rPr>
        <w:t xml:space="preserve">As regras referentes aos órgãos </w:t>
      </w:r>
      <w:r w:rsidR="002238AD" w:rsidRPr="003E75B4">
        <w:rPr>
          <w:color w:val="auto"/>
          <w:sz w:val="24"/>
          <w:szCs w:val="24"/>
        </w:rPr>
        <w:t>gerenciadores e participantes</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28232A80" w:rsidR="000469A9" w:rsidRPr="003E75B4" w:rsidRDefault="000469A9" w:rsidP="004D7B87">
      <w:pPr>
        <w:pStyle w:val="Nivel2"/>
        <w:numPr>
          <w:ilvl w:val="1"/>
          <w:numId w:val="24"/>
        </w:numPr>
        <w:spacing w:before="0" w:after="0"/>
        <w:ind w:left="0" w:firstLine="0"/>
        <w:rPr>
          <w:color w:val="auto"/>
          <w:sz w:val="24"/>
          <w:szCs w:val="24"/>
        </w:rPr>
      </w:pPr>
      <w:r w:rsidRPr="003E75B4">
        <w:rPr>
          <w:color w:val="auto"/>
          <w:sz w:val="24"/>
          <w:szCs w:val="24"/>
        </w:rPr>
        <w:t>Para o presente Registro de Preços não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362AFB15" w14:textId="77777777" w:rsidR="003C7A23" w:rsidRPr="003E75B4" w:rsidRDefault="003C7A23" w:rsidP="00633A44">
      <w:pPr>
        <w:pStyle w:val="Nivel01"/>
      </w:pPr>
      <w:bookmarkStart w:id="2" w:name="_Toc221629104"/>
      <w:r w:rsidRPr="003E75B4">
        <w:t>DA PARTICIPAÇÃO NA LICITAÇÃO</w:t>
      </w:r>
      <w:bookmarkEnd w:id="2"/>
    </w:p>
    <w:p w14:paraId="45276F5B" w14:textId="77777777" w:rsidR="004D7B87" w:rsidRPr="004D7B87" w:rsidRDefault="004D7B87" w:rsidP="004D7B87">
      <w:pPr>
        <w:pStyle w:val="PargrafodaLista"/>
        <w:numPr>
          <w:ilvl w:val="0"/>
          <w:numId w:val="24"/>
        </w:numPr>
        <w:spacing w:line="276" w:lineRule="auto"/>
        <w:contextualSpacing w:val="0"/>
        <w:jc w:val="both"/>
        <w:rPr>
          <w:rFonts w:ascii="Arial" w:hAnsi="Arial" w:cs="Arial"/>
          <w:vanish/>
        </w:rPr>
      </w:pPr>
      <w:bookmarkStart w:id="3" w:name="_Hlk135302270"/>
    </w:p>
    <w:p w14:paraId="6CFE3240" w14:textId="32CEDE00" w:rsidR="00FE2690" w:rsidRPr="003E75B4" w:rsidRDefault="00FE2690" w:rsidP="004D7B87">
      <w:pPr>
        <w:pStyle w:val="Nivel2"/>
        <w:numPr>
          <w:ilvl w:val="1"/>
          <w:numId w:val="24"/>
        </w:numPr>
        <w:spacing w:before="0" w:after="0"/>
        <w:ind w:left="0" w:firstLine="0"/>
        <w:rPr>
          <w:color w:val="auto"/>
          <w:sz w:val="24"/>
          <w:szCs w:val="24"/>
        </w:rPr>
      </w:pPr>
      <w:r w:rsidRPr="003E75B4">
        <w:rPr>
          <w:color w:val="auto"/>
          <w:sz w:val="24"/>
          <w:szCs w:val="24"/>
        </w:rPr>
        <w:t xml:space="preserve">Poderão participar deste Pregão os interessados que estiverem previamente credenciados </w:t>
      </w:r>
      <w:bookmarkEnd w:id="3"/>
      <w:r w:rsidR="00227C90" w:rsidRPr="003E75B4">
        <w:rPr>
          <w:color w:val="auto"/>
          <w:sz w:val="24"/>
          <w:szCs w:val="24"/>
        </w:rPr>
        <w:t xml:space="preserve">na plataforma de Pregões Eletrônicos da </w:t>
      </w:r>
      <w:r w:rsidR="00E67A87" w:rsidRPr="003E75B4">
        <w:rPr>
          <w:color w:val="auto"/>
          <w:sz w:val="24"/>
          <w:szCs w:val="24"/>
        </w:rPr>
        <w:t>empresa LICITANET – Licitações Eletrônicas 4.0</w:t>
      </w:r>
      <w:r w:rsidR="00227C90" w:rsidRPr="003E75B4">
        <w:rPr>
          <w:color w:val="auto"/>
          <w:sz w:val="24"/>
          <w:szCs w:val="24"/>
        </w:rPr>
        <w:t xml:space="preserve"> no Site: </w:t>
      </w:r>
      <w:proofErr w:type="gramStart"/>
      <w:r w:rsidR="00E67A87" w:rsidRPr="003E75B4">
        <w:rPr>
          <w:color w:val="auto"/>
          <w:sz w:val="24"/>
          <w:szCs w:val="24"/>
        </w:rPr>
        <w:t>https</w:t>
      </w:r>
      <w:proofErr w:type="gramEnd"/>
      <w:r w:rsidR="00E67A87" w:rsidRPr="003E75B4">
        <w:rPr>
          <w:color w:val="auto"/>
          <w:sz w:val="24"/>
          <w:szCs w:val="24"/>
        </w:rPr>
        <w:t>://www.licitanet.com.br/</w:t>
      </w:r>
    </w:p>
    <w:p w14:paraId="5604E69A" w14:textId="1B73B043" w:rsidR="003C7A23" w:rsidRPr="003E75B4" w:rsidRDefault="003C7A23" w:rsidP="004A354F">
      <w:pPr>
        <w:pStyle w:val="Nivel3"/>
        <w:numPr>
          <w:ilvl w:val="2"/>
          <w:numId w:val="24"/>
        </w:numPr>
        <w:spacing w:before="0" w:after="0"/>
        <w:ind w:left="284" w:firstLine="0"/>
        <w:rPr>
          <w:color w:val="auto"/>
          <w:sz w:val="24"/>
          <w:szCs w:val="24"/>
        </w:rPr>
      </w:pPr>
      <w:r w:rsidRPr="003E75B4">
        <w:rPr>
          <w:color w:val="auto"/>
          <w:sz w:val="24"/>
          <w:szCs w:val="24"/>
        </w:rPr>
        <w:t>O</w:t>
      </w:r>
      <w:bookmarkStart w:id="4" w:name="_Hlk135304247"/>
      <w:r w:rsidRPr="003E75B4">
        <w:rPr>
          <w:color w:val="auto"/>
          <w:sz w:val="24"/>
          <w:szCs w:val="24"/>
        </w:rPr>
        <w:t xml:space="preserve">s interessados deverão atender às condições exigidas no </w:t>
      </w:r>
      <w:r w:rsidR="00227C90" w:rsidRPr="003E75B4">
        <w:rPr>
          <w:color w:val="auto"/>
          <w:sz w:val="24"/>
          <w:szCs w:val="24"/>
        </w:rPr>
        <w:t xml:space="preserve">Edital até </w:t>
      </w:r>
      <w:r w:rsidRPr="003E75B4">
        <w:rPr>
          <w:color w:val="auto"/>
          <w:sz w:val="24"/>
          <w:szCs w:val="24"/>
        </w:rPr>
        <w:t>à data prevista para recebimento das propostas.</w:t>
      </w:r>
    </w:p>
    <w:bookmarkEnd w:id="4"/>
    <w:p w14:paraId="150F85FA" w14:textId="1B8E5577" w:rsidR="003C7A23"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lastRenderedPageBreak/>
        <w:t xml:space="preserve">O licitante responsabiliza-se exclusiva e formalmente pelas transações efetuadas em seu nome, assume como firmes e verdadeiras suas propostas e seus lances, inclusive os atos </w:t>
      </w:r>
      <w:proofErr w:type="gramStart"/>
      <w:r w:rsidRPr="003E75B4">
        <w:rPr>
          <w:color w:val="auto"/>
          <w:sz w:val="24"/>
          <w:szCs w:val="24"/>
        </w:rPr>
        <w:t>praticados diretamente ou por seu representante, excluída</w:t>
      </w:r>
      <w:proofErr w:type="gramEnd"/>
      <w:r w:rsidRPr="003E75B4">
        <w:rPr>
          <w:color w:val="auto"/>
          <w:sz w:val="24"/>
          <w:szCs w:val="24"/>
        </w:rPr>
        <w:t xml:space="preserve"> a responsabilidade do provedor do sistema ou do órgão ou entidade promotora da licitação por eventuais danos decorrentes de uso indevido das credenciais de acesso, ainda que por terceiros.</w:t>
      </w:r>
    </w:p>
    <w:p w14:paraId="0F938E1B" w14:textId="4582EF6E" w:rsidR="003C7A23"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 xml:space="preserve">É de responsabilidade </w:t>
      </w:r>
      <w:r w:rsidR="00E67A87" w:rsidRPr="003E75B4">
        <w:rPr>
          <w:color w:val="auto"/>
          <w:sz w:val="24"/>
          <w:szCs w:val="24"/>
        </w:rPr>
        <w:t>de o cadastrado conferir</w:t>
      </w:r>
      <w:r w:rsidRPr="003E75B4">
        <w:rPr>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196CF46" w:rsidR="003C7A23"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5C6E3F38" w14:textId="60AE7A47" w:rsidR="001B3172" w:rsidRPr="00001C54" w:rsidRDefault="003C7A23" w:rsidP="004A354F">
      <w:pPr>
        <w:pStyle w:val="Nvel2-Red"/>
        <w:numPr>
          <w:ilvl w:val="1"/>
          <w:numId w:val="24"/>
        </w:numPr>
        <w:spacing w:before="0" w:after="0"/>
        <w:ind w:left="0" w:firstLine="0"/>
        <w:rPr>
          <w:rFonts w:eastAsia="Times New Roman"/>
          <w:color w:val="auto"/>
          <w:sz w:val="24"/>
          <w:szCs w:val="24"/>
          <w:highlight w:val="yellow"/>
        </w:rPr>
      </w:pPr>
      <w:r w:rsidRPr="00001C54">
        <w:rPr>
          <w:color w:val="auto"/>
          <w:sz w:val="24"/>
          <w:szCs w:val="24"/>
          <w:highlight w:val="yellow"/>
        </w:rPr>
        <w:t>Para os itens</w:t>
      </w:r>
      <w:proofErr w:type="gramStart"/>
      <w:r w:rsidRPr="00001C54">
        <w:rPr>
          <w:color w:val="auto"/>
          <w:sz w:val="24"/>
          <w:szCs w:val="24"/>
          <w:highlight w:val="yellow"/>
        </w:rPr>
        <w:t xml:space="preserve"> </w:t>
      </w:r>
      <w:r w:rsidR="00E67A87" w:rsidRPr="00001C54">
        <w:rPr>
          <w:color w:val="auto"/>
          <w:sz w:val="24"/>
          <w:szCs w:val="24"/>
          <w:highlight w:val="yellow"/>
        </w:rPr>
        <w:t xml:space="preserve"> </w:t>
      </w:r>
      <w:proofErr w:type="gramEnd"/>
      <w:r w:rsidR="0036222B">
        <w:rPr>
          <w:b/>
          <w:color w:val="auto"/>
          <w:sz w:val="24"/>
          <w:szCs w:val="24"/>
          <w:highlight w:val="yellow"/>
        </w:rPr>
        <w:t>2 e 4</w:t>
      </w:r>
      <w:r w:rsidR="00633A44">
        <w:rPr>
          <w:b/>
          <w:color w:val="auto"/>
          <w:sz w:val="24"/>
          <w:szCs w:val="24"/>
          <w:highlight w:val="yellow"/>
        </w:rPr>
        <w:t xml:space="preserve">; </w:t>
      </w:r>
      <w:r w:rsidR="000F7D6A">
        <w:rPr>
          <w:color w:val="auto"/>
          <w:sz w:val="24"/>
          <w:szCs w:val="24"/>
          <w:highlight w:val="yellow"/>
        </w:rPr>
        <w:t>, a participação é exclusiva às</w:t>
      </w:r>
      <w:r w:rsidRPr="00001C54">
        <w:rPr>
          <w:color w:val="auto"/>
          <w:sz w:val="24"/>
          <w:szCs w:val="24"/>
          <w:highlight w:val="yellow"/>
        </w:rPr>
        <w:t xml:space="preserve"> microempresas e empresas de pequeno porte, nos termos do </w:t>
      </w:r>
      <w:hyperlink r:id="rId13">
        <w:r w:rsidRPr="00001C54">
          <w:rPr>
            <w:rStyle w:val="Hyperlink"/>
            <w:color w:val="auto"/>
            <w:sz w:val="24"/>
            <w:szCs w:val="24"/>
            <w:highlight w:val="yellow"/>
          </w:rPr>
          <w:t>art. 48 da Lei Complementar nº 123, de 14 de dezembro de 2006</w:t>
        </w:r>
      </w:hyperlink>
      <w:bookmarkStart w:id="5" w:name="_Ref117015508"/>
      <w:r w:rsidR="00E67A87" w:rsidRPr="00001C54">
        <w:rPr>
          <w:color w:val="auto"/>
          <w:sz w:val="24"/>
          <w:szCs w:val="24"/>
          <w:highlight w:val="yellow"/>
        </w:rPr>
        <w:t xml:space="preserve">, </w:t>
      </w:r>
      <w:r w:rsidR="0002577E">
        <w:rPr>
          <w:color w:val="auto"/>
          <w:sz w:val="24"/>
          <w:szCs w:val="24"/>
          <w:highlight w:val="yellow"/>
        </w:rPr>
        <w:t xml:space="preserve">sendo ainda aplicada a </w:t>
      </w:r>
      <w:r w:rsidR="00E67A87" w:rsidRPr="00001C54">
        <w:rPr>
          <w:color w:val="auto"/>
          <w:sz w:val="24"/>
          <w:szCs w:val="24"/>
          <w:highlight w:val="yellow"/>
        </w:rPr>
        <w:t xml:space="preserve"> preferencia para empresas locais e regionais conforme Decreto Municipal nº </w:t>
      </w:r>
      <w:r w:rsidR="004D7B87">
        <w:rPr>
          <w:color w:val="auto"/>
          <w:sz w:val="24"/>
          <w:szCs w:val="24"/>
          <w:highlight w:val="yellow"/>
        </w:rPr>
        <w:t>121</w:t>
      </w:r>
      <w:r w:rsidR="00E67A87" w:rsidRPr="00001C54">
        <w:rPr>
          <w:color w:val="auto"/>
          <w:sz w:val="24"/>
          <w:szCs w:val="24"/>
          <w:highlight w:val="yellow"/>
        </w:rPr>
        <w:t xml:space="preserve"> de 11 de maio de 2023</w:t>
      </w:r>
      <w:r w:rsidR="0002577E">
        <w:rPr>
          <w:color w:val="auto"/>
          <w:sz w:val="24"/>
          <w:szCs w:val="24"/>
          <w:highlight w:val="yellow"/>
        </w:rPr>
        <w:t xml:space="preserve"> </w:t>
      </w:r>
      <w:r w:rsidR="000F7D6A">
        <w:rPr>
          <w:color w:val="auto"/>
          <w:sz w:val="24"/>
          <w:szCs w:val="24"/>
          <w:highlight w:val="yellow"/>
        </w:rPr>
        <w:t>até o</w:t>
      </w:r>
      <w:r w:rsidR="0002577E">
        <w:rPr>
          <w:color w:val="auto"/>
          <w:sz w:val="24"/>
          <w:szCs w:val="24"/>
          <w:highlight w:val="yellow"/>
        </w:rPr>
        <w:t xml:space="preserve"> limite de </w:t>
      </w:r>
      <w:r w:rsidR="000F7D6A">
        <w:rPr>
          <w:color w:val="auto"/>
          <w:sz w:val="24"/>
          <w:szCs w:val="24"/>
          <w:highlight w:val="yellow"/>
        </w:rPr>
        <w:t xml:space="preserve">até </w:t>
      </w:r>
      <w:r w:rsidR="0002577E">
        <w:rPr>
          <w:color w:val="auto"/>
          <w:sz w:val="24"/>
          <w:szCs w:val="24"/>
          <w:highlight w:val="yellow"/>
        </w:rPr>
        <w:t>5%</w:t>
      </w:r>
      <w:r w:rsidR="00E67A87" w:rsidRPr="00001C54">
        <w:rPr>
          <w:color w:val="auto"/>
          <w:sz w:val="24"/>
          <w:szCs w:val="24"/>
          <w:highlight w:val="yellow"/>
        </w:rPr>
        <w:t xml:space="preserve">. </w:t>
      </w:r>
    </w:p>
    <w:p w14:paraId="2CEC9613" w14:textId="77777777" w:rsidR="001B3172" w:rsidRPr="000F7D6A" w:rsidRDefault="003C7A23" w:rsidP="004A354F">
      <w:pPr>
        <w:pStyle w:val="Nvel2-Red"/>
        <w:numPr>
          <w:ilvl w:val="2"/>
          <w:numId w:val="24"/>
        </w:numPr>
        <w:spacing w:before="0" w:after="0"/>
        <w:rPr>
          <w:rFonts w:eastAsia="Times New Roman"/>
          <w:color w:val="auto"/>
          <w:sz w:val="24"/>
          <w:szCs w:val="24"/>
        </w:rPr>
      </w:pPr>
      <w:r w:rsidRPr="003E75B4">
        <w:rPr>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518C1607" w14:textId="3DA35993" w:rsidR="000F7D6A" w:rsidRPr="0009798B" w:rsidRDefault="000F7D6A" w:rsidP="004A354F">
      <w:pPr>
        <w:pStyle w:val="Nvel2-Red"/>
        <w:numPr>
          <w:ilvl w:val="2"/>
          <w:numId w:val="24"/>
        </w:numPr>
        <w:spacing w:before="0" w:after="0"/>
        <w:rPr>
          <w:rFonts w:eastAsia="Times New Roman"/>
          <w:color w:val="auto"/>
          <w:sz w:val="24"/>
          <w:szCs w:val="24"/>
        </w:rPr>
      </w:pPr>
      <w:r>
        <w:rPr>
          <w:color w:val="auto"/>
          <w:sz w:val="24"/>
          <w:szCs w:val="24"/>
        </w:rPr>
        <w:t xml:space="preserve">As regras de preferencia de contratação seguem aquelas estipuladas no </w:t>
      </w:r>
      <w:r w:rsidRPr="000F7D6A">
        <w:rPr>
          <w:color w:val="auto"/>
          <w:sz w:val="24"/>
          <w:szCs w:val="24"/>
        </w:rPr>
        <w:t>Decreto Municipal nº 121 de 11 de maio de 2023</w:t>
      </w:r>
      <w:r>
        <w:rPr>
          <w:color w:val="auto"/>
          <w:sz w:val="24"/>
          <w:szCs w:val="24"/>
        </w:rPr>
        <w:t xml:space="preserve"> e aquelas definidas no item </w:t>
      </w:r>
      <w:proofErr w:type="gramStart"/>
      <w:r>
        <w:rPr>
          <w:color w:val="auto"/>
          <w:sz w:val="24"/>
          <w:szCs w:val="24"/>
        </w:rPr>
        <w:t>9</w:t>
      </w:r>
      <w:proofErr w:type="gramEnd"/>
      <w:r>
        <w:rPr>
          <w:color w:val="auto"/>
          <w:sz w:val="24"/>
          <w:szCs w:val="24"/>
        </w:rPr>
        <w:t xml:space="preserve"> do Edital.</w:t>
      </w:r>
    </w:p>
    <w:p w14:paraId="2C0327C9" w14:textId="2F596091" w:rsidR="0009798B" w:rsidRPr="000F7D6A" w:rsidRDefault="00432105" w:rsidP="004A354F">
      <w:pPr>
        <w:pStyle w:val="Nvel2-Red"/>
        <w:numPr>
          <w:ilvl w:val="2"/>
          <w:numId w:val="24"/>
        </w:numPr>
        <w:spacing w:before="0" w:after="0"/>
        <w:rPr>
          <w:rFonts w:eastAsia="Times New Roman"/>
          <w:color w:val="auto"/>
          <w:sz w:val="24"/>
          <w:szCs w:val="24"/>
        </w:rPr>
      </w:pPr>
      <w:r w:rsidRPr="00432105">
        <w:rPr>
          <w:color w:val="auto"/>
          <w:sz w:val="24"/>
          <w:szCs w:val="24"/>
        </w:rPr>
        <w:t xml:space="preserve">A preferência para </w:t>
      </w:r>
      <w:proofErr w:type="spellStart"/>
      <w:r w:rsidRPr="00432105">
        <w:rPr>
          <w:color w:val="auto"/>
          <w:sz w:val="24"/>
          <w:szCs w:val="24"/>
        </w:rPr>
        <w:t>MPEs</w:t>
      </w:r>
      <w:proofErr w:type="spellEnd"/>
      <w:r w:rsidRPr="00432105">
        <w:rPr>
          <w:color w:val="auto"/>
          <w:sz w:val="24"/>
          <w:szCs w:val="24"/>
        </w:rPr>
        <w:t xml:space="preserve"> locais e regionais, conforme previsto no subitem 3.5 e item </w:t>
      </w:r>
      <w:proofErr w:type="gramStart"/>
      <w:r w:rsidRPr="00432105">
        <w:rPr>
          <w:color w:val="auto"/>
          <w:sz w:val="24"/>
          <w:szCs w:val="24"/>
        </w:rPr>
        <w:t>9</w:t>
      </w:r>
      <w:proofErr w:type="gramEnd"/>
      <w:r w:rsidRPr="00432105">
        <w:rPr>
          <w:color w:val="auto"/>
          <w:sz w:val="24"/>
          <w:szCs w:val="24"/>
        </w:rPr>
        <w:t xml:space="preserve"> do Edital, justifica-se pelo fortalecimento da economia local e regional. A medida visa direcionar a circulação dos recursos financeiros para a região sede das </w:t>
      </w:r>
      <w:proofErr w:type="spellStart"/>
      <w:r w:rsidRPr="00432105">
        <w:rPr>
          <w:color w:val="auto"/>
          <w:sz w:val="24"/>
          <w:szCs w:val="24"/>
        </w:rPr>
        <w:t>MPEs</w:t>
      </w:r>
      <w:proofErr w:type="spellEnd"/>
      <w:r w:rsidRPr="00432105">
        <w:rPr>
          <w:color w:val="auto"/>
          <w:sz w:val="24"/>
          <w:szCs w:val="24"/>
        </w:rPr>
        <w:t xml:space="preserve"> participantes, além de que os benefícios impulsionarão o desenvolvimento local/regional. A compra local fomentará a economia da cidade e da região, incentivando a circulação de recursos nesse âmbito. Além disso, o estímulo à demanda promoverá a contratação de mão de obra e, consequentemente, o potencial aumento da geração de empregos</w:t>
      </w:r>
      <w:r>
        <w:rPr>
          <w:color w:val="auto"/>
          <w:sz w:val="24"/>
          <w:szCs w:val="24"/>
        </w:rPr>
        <w:t>.</w:t>
      </w:r>
    </w:p>
    <w:p w14:paraId="6007A5B2" w14:textId="77777777" w:rsidR="001B3172" w:rsidRPr="003E75B4" w:rsidRDefault="003C7A23" w:rsidP="004A354F">
      <w:pPr>
        <w:pStyle w:val="Nvel2-Red"/>
        <w:numPr>
          <w:ilvl w:val="1"/>
          <w:numId w:val="24"/>
        </w:numPr>
        <w:spacing w:before="0" w:after="0"/>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4"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5">
        <w:r w:rsidRPr="003E75B4">
          <w:rPr>
            <w:rStyle w:val="Hyperlink"/>
            <w:color w:val="auto"/>
            <w:sz w:val="24"/>
            <w:szCs w:val="24"/>
          </w:rPr>
          <w:t>Lei Complementar nº 123, de 2006</w:t>
        </w:r>
      </w:hyperlink>
      <w:r w:rsidR="00D433A0" w:rsidRPr="003E75B4">
        <w:rPr>
          <w:color w:val="auto"/>
          <w:sz w:val="24"/>
          <w:szCs w:val="24"/>
        </w:rPr>
        <w:t xml:space="preserve"> e do Decreto n.º 8.538, de 2015.</w:t>
      </w:r>
      <w:bookmarkStart w:id="6" w:name="_Ref117000692"/>
    </w:p>
    <w:p w14:paraId="2975B9D7" w14:textId="5CA7F804" w:rsidR="002360A1" w:rsidRPr="003E75B4" w:rsidRDefault="00F71587" w:rsidP="004A354F">
      <w:pPr>
        <w:pStyle w:val="Nvel2-Red"/>
        <w:numPr>
          <w:ilvl w:val="1"/>
          <w:numId w:val="24"/>
        </w:numPr>
        <w:spacing w:before="0" w:after="0"/>
        <w:ind w:left="0" w:firstLine="0"/>
        <w:rPr>
          <w:rFonts w:eastAsia="Times New Roman"/>
          <w:i w:val="0"/>
          <w:color w:val="auto"/>
          <w:sz w:val="24"/>
          <w:szCs w:val="24"/>
        </w:rPr>
      </w:pPr>
      <w:r>
        <w:rPr>
          <w:i w:val="0"/>
          <w:color w:val="auto"/>
          <w:sz w:val="24"/>
          <w:szCs w:val="24"/>
          <w:highlight w:val="yellow"/>
        </w:rPr>
        <w:t>Já a</w:t>
      </w:r>
      <w:r w:rsidR="002360A1" w:rsidRPr="003E75B4">
        <w:rPr>
          <w:i w:val="0"/>
          <w:color w:val="auto"/>
          <w:sz w:val="24"/>
          <w:szCs w:val="24"/>
          <w:highlight w:val="yellow"/>
        </w:rPr>
        <w:t xml:space="preserve"> participação </w:t>
      </w:r>
      <w:r w:rsidR="000F7D6A">
        <w:rPr>
          <w:i w:val="0"/>
          <w:color w:val="auto"/>
          <w:sz w:val="24"/>
          <w:szCs w:val="24"/>
          <w:highlight w:val="yellow"/>
        </w:rPr>
        <w:t>para os</w:t>
      </w:r>
      <w:r w:rsidR="002360A1" w:rsidRPr="003E75B4">
        <w:rPr>
          <w:i w:val="0"/>
          <w:color w:val="auto"/>
          <w:sz w:val="24"/>
          <w:szCs w:val="24"/>
          <w:highlight w:val="yellow"/>
        </w:rPr>
        <w:t xml:space="preserve"> itens </w:t>
      </w:r>
      <w:proofErr w:type="gramStart"/>
      <w:r w:rsidR="0036222B" w:rsidRPr="0036222B">
        <w:rPr>
          <w:b/>
          <w:bCs/>
          <w:i w:val="0"/>
          <w:color w:val="auto"/>
          <w:sz w:val="24"/>
          <w:szCs w:val="24"/>
          <w:highlight w:val="yellow"/>
        </w:rPr>
        <w:t>1</w:t>
      </w:r>
      <w:proofErr w:type="gramEnd"/>
      <w:r w:rsidR="0036222B">
        <w:rPr>
          <w:i w:val="0"/>
          <w:color w:val="auto"/>
          <w:sz w:val="24"/>
          <w:szCs w:val="24"/>
          <w:highlight w:val="yellow"/>
        </w:rPr>
        <w:t xml:space="preserve"> </w:t>
      </w:r>
      <w:r w:rsidR="00F77285">
        <w:rPr>
          <w:b/>
          <w:i w:val="0"/>
          <w:color w:val="auto"/>
          <w:sz w:val="24"/>
          <w:szCs w:val="24"/>
          <w:highlight w:val="yellow"/>
        </w:rPr>
        <w:t xml:space="preserve">e </w:t>
      </w:r>
      <w:r w:rsidR="0036222B">
        <w:rPr>
          <w:b/>
          <w:i w:val="0"/>
          <w:color w:val="auto"/>
          <w:sz w:val="24"/>
          <w:szCs w:val="24"/>
          <w:highlight w:val="yellow"/>
        </w:rPr>
        <w:t>3</w:t>
      </w:r>
      <w:r w:rsidR="002360A1" w:rsidRPr="003E75B4">
        <w:rPr>
          <w:i w:val="0"/>
          <w:color w:val="auto"/>
          <w:sz w:val="24"/>
          <w:szCs w:val="24"/>
          <w:highlight w:val="yellow"/>
        </w:rPr>
        <w:t xml:space="preserve">, são destinadas à </w:t>
      </w:r>
      <w:r w:rsidR="002360A1" w:rsidRPr="003E75B4">
        <w:rPr>
          <w:b/>
          <w:i w:val="0"/>
          <w:color w:val="auto"/>
          <w:sz w:val="24"/>
          <w:szCs w:val="24"/>
          <w:highlight w:val="yellow"/>
        </w:rPr>
        <w:t>AMPLA CONCORRÊNCIA</w:t>
      </w:r>
      <w:r w:rsidR="000F7D6A">
        <w:rPr>
          <w:i w:val="0"/>
          <w:color w:val="auto"/>
          <w:sz w:val="24"/>
          <w:szCs w:val="24"/>
          <w:highlight w:val="yellow"/>
        </w:rPr>
        <w:t>. N</w:t>
      </w:r>
      <w:r w:rsidR="002360A1" w:rsidRPr="003E75B4">
        <w:rPr>
          <w:i w:val="0"/>
          <w:color w:val="auto"/>
          <w:sz w:val="24"/>
          <w:szCs w:val="24"/>
          <w:highlight w:val="yellow"/>
        </w:rPr>
        <w:t>o entanto poderão participar todos os interessados, sem distinção de enquadramento,</w:t>
      </w:r>
      <w:r w:rsidR="000F7D6A">
        <w:rPr>
          <w:i w:val="0"/>
          <w:color w:val="auto"/>
          <w:sz w:val="24"/>
          <w:szCs w:val="24"/>
          <w:highlight w:val="yellow"/>
        </w:rPr>
        <w:t xml:space="preserve"> desde que</w:t>
      </w:r>
      <w:r w:rsidR="002360A1" w:rsidRPr="003E75B4">
        <w:rPr>
          <w:i w:val="0"/>
          <w:color w:val="auto"/>
          <w:sz w:val="24"/>
          <w:szCs w:val="24"/>
          <w:highlight w:val="yellow"/>
        </w:rPr>
        <w:t xml:space="preserve"> legalmente autorizados a atuarem no ramo pertinente ao objeto desta licitação, que atendam a todas as exigências contidas neste Edital e que apresentem a documentação solicitada no local, dia e </w:t>
      </w:r>
      <w:proofErr w:type="gramStart"/>
      <w:r w:rsidR="002360A1" w:rsidRPr="003E75B4">
        <w:rPr>
          <w:i w:val="0"/>
          <w:color w:val="auto"/>
          <w:sz w:val="24"/>
          <w:szCs w:val="24"/>
          <w:highlight w:val="yellow"/>
        </w:rPr>
        <w:t>horário informados no preâmbulo deste Edital</w:t>
      </w:r>
      <w:proofErr w:type="gramEnd"/>
      <w:r w:rsidR="002360A1" w:rsidRPr="003E75B4">
        <w:rPr>
          <w:i w:val="0"/>
          <w:color w:val="auto"/>
          <w:sz w:val="24"/>
          <w:szCs w:val="24"/>
          <w:highlight w:val="yellow"/>
        </w:rPr>
        <w:t xml:space="preserve"> </w:t>
      </w:r>
    </w:p>
    <w:p w14:paraId="5DC94D95" w14:textId="24673424" w:rsidR="001B3172" w:rsidRPr="003E75B4" w:rsidRDefault="003C7A23" w:rsidP="004A354F">
      <w:pPr>
        <w:pStyle w:val="Nvel2-Red"/>
        <w:numPr>
          <w:ilvl w:val="1"/>
          <w:numId w:val="24"/>
        </w:numPr>
        <w:spacing w:before="0" w:after="0"/>
        <w:ind w:left="0" w:firstLine="0"/>
        <w:rPr>
          <w:rFonts w:eastAsia="Times New Roman"/>
          <w:i w:val="0"/>
          <w:color w:val="auto"/>
          <w:sz w:val="24"/>
          <w:szCs w:val="24"/>
        </w:rPr>
      </w:pPr>
      <w:r w:rsidRPr="003E75B4">
        <w:rPr>
          <w:i w:val="0"/>
          <w:color w:val="auto"/>
          <w:sz w:val="24"/>
          <w:szCs w:val="24"/>
        </w:rPr>
        <w:t>Não poderão disputar esta licitação:</w:t>
      </w:r>
      <w:bookmarkStart w:id="7" w:name="_Ref113883338"/>
      <w:bookmarkEnd w:id="6"/>
    </w:p>
    <w:p w14:paraId="3BAE1DC8"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não atenda às condições deste Edital e seu(s) anexo(s);</w:t>
      </w:r>
      <w:bookmarkStart w:id="8" w:name="_Ref114659912"/>
    </w:p>
    <w:p w14:paraId="031C31FC"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lastRenderedPageBreak/>
        <w:t>autor</w:t>
      </w:r>
      <w:proofErr w:type="gramEnd"/>
      <w:r w:rsidRPr="003E75B4">
        <w:rPr>
          <w:i w:val="0"/>
          <w:color w:val="auto"/>
          <w:sz w:val="24"/>
          <w:szCs w:val="24"/>
        </w:rPr>
        <w:t xml:space="preserve">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72AADF8C"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empresa</w:t>
      </w:r>
      <w:proofErr w:type="gramEnd"/>
      <w:r w:rsidRPr="003E75B4">
        <w:rPr>
          <w:i w:val="0"/>
          <w:color w:val="auto"/>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3E75B4">
        <w:rPr>
          <w:i w:val="0"/>
          <w:color w:val="auto"/>
          <w:sz w:val="24"/>
          <w:szCs w:val="24"/>
        </w:rPr>
        <w:t xml:space="preserve"> </w:t>
      </w:r>
      <w:bookmarkStart w:id="11" w:name="_Ref113883003"/>
      <w:bookmarkEnd w:id="10"/>
    </w:p>
    <w:p w14:paraId="6EA7D140"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se encontre, ao tempo da licitação, impossibilitada de participar da licitação em decorrência de sanção que lhe foi imposta;</w:t>
      </w:r>
      <w:bookmarkEnd w:id="11"/>
    </w:p>
    <w:p w14:paraId="68AF94BC"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2" w:name="_Ref113883579"/>
    </w:p>
    <w:p w14:paraId="3C01DE1A"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empresas</w:t>
      </w:r>
      <w:proofErr w:type="gramEnd"/>
      <w:r w:rsidRPr="003E75B4">
        <w:rPr>
          <w:i w:val="0"/>
          <w:color w:val="auto"/>
          <w:sz w:val="24"/>
          <w:szCs w:val="24"/>
        </w:rPr>
        <w:t xml:space="preserve"> controladoras, controladas ou coligadas, nos termos da Lei nº 6.404, de 15 de dezembro de 1976, concorrendo entre si;</w:t>
      </w:r>
      <w:bookmarkEnd w:id="12"/>
    </w:p>
    <w:p w14:paraId="6D1359A9"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3" w:name="_Ref113962336"/>
    </w:p>
    <w:p w14:paraId="4AD80C07" w14:textId="77777777" w:rsidR="001B3172" w:rsidRPr="003E75B4" w:rsidRDefault="003C7A23" w:rsidP="004A354F">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agente</w:t>
      </w:r>
      <w:proofErr w:type="gramEnd"/>
      <w:r w:rsidRPr="003E75B4">
        <w:rPr>
          <w:i w:val="0"/>
          <w:color w:val="auto"/>
          <w:sz w:val="24"/>
          <w:szCs w:val="24"/>
        </w:rPr>
        <w:t xml:space="preserve"> público do órgão ou entidade licitante;</w:t>
      </w:r>
      <w:bookmarkEnd w:id="13"/>
    </w:p>
    <w:p w14:paraId="358576A2" w14:textId="77777777" w:rsidR="000E238C" w:rsidRPr="003E75B4" w:rsidRDefault="003C7A23" w:rsidP="004A354F">
      <w:pPr>
        <w:pStyle w:val="Nvel2-Red"/>
        <w:numPr>
          <w:ilvl w:val="2"/>
          <w:numId w:val="24"/>
        </w:numPr>
        <w:spacing w:before="0" w:after="0"/>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26FFE51C" w14:textId="77777777" w:rsidR="000E238C" w:rsidRPr="003E75B4" w:rsidRDefault="003C7A23" w:rsidP="004A354F">
      <w:pPr>
        <w:pStyle w:val="Nvel2-Red"/>
        <w:numPr>
          <w:ilvl w:val="2"/>
          <w:numId w:val="24"/>
        </w:numPr>
        <w:spacing w:before="0" w:after="0"/>
        <w:rPr>
          <w:rFonts w:eastAsia="Times New Roman"/>
          <w:i w:val="0"/>
          <w:color w:val="auto"/>
          <w:sz w:val="24"/>
          <w:szCs w:val="24"/>
        </w:rPr>
      </w:pPr>
      <w:r w:rsidRPr="003E75B4">
        <w:rPr>
          <w:i w:val="0"/>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4ECE9791" w14:textId="3093654E" w:rsidR="001B3172" w:rsidRPr="003E75B4" w:rsidRDefault="003C7A23" w:rsidP="004A354F">
      <w:pPr>
        <w:pStyle w:val="Nvel2-Red"/>
        <w:numPr>
          <w:ilvl w:val="2"/>
          <w:numId w:val="24"/>
        </w:numPr>
        <w:spacing w:before="0" w:after="0"/>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F7407B">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w:t>
      </w:r>
      <w:proofErr w:type="gramStart"/>
      <w:r w:rsidRPr="003E75B4">
        <w:rPr>
          <w:i w:val="0"/>
          <w:color w:val="auto"/>
          <w:sz w:val="24"/>
          <w:szCs w:val="24"/>
        </w:rPr>
        <w:t>aplicado</w:t>
      </w:r>
      <w:proofErr w:type="gramEnd"/>
      <w:r w:rsidRPr="003E75B4">
        <w:rPr>
          <w:i w:val="0"/>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4" w:name="art14§2"/>
      <w:bookmarkEnd w:id="14"/>
    </w:p>
    <w:p w14:paraId="5A661959" w14:textId="03079A0C" w:rsidR="001B3172" w:rsidRPr="003E75B4" w:rsidRDefault="003C7A23" w:rsidP="004A354F">
      <w:pPr>
        <w:pStyle w:val="Nivel3"/>
        <w:numPr>
          <w:ilvl w:val="1"/>
          <w:numId w:val="24"/>
        </w:numPr>
        <w:spacing w:before="0" w:after="0"/>
        <w:ind w:left="0" w:firstLine="0"/>
        <w:rPr>
          <w:color w:val="auto"/>
          <w:sz w:val="24"/>
          <w:szCs w:val="24"/>
        </w:rPr>
      </w:pPr>
      <w:r w:rsidRPr="003E75B4">
        <w:rPr>
          <w:color w:val="auto"/>
          <w:sz w:val="24"/>
          <w:szCs w:val="24"/>
        </w:rPr>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F7407B">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F7407B">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w:t>
      </w:r>
      <w:proofErr w:type="gramStart"/>
      <w:r w:rsidRPr="003E75B4">
        <w:rPr>
          <w:color w:val="auto"/>
          <w:sz w:val="24"/>
          <w:szCs w:val="24"/>
        </w:rPr>
        <w:t>sob supervisão</w:t>
      </w:r>
      <w:proofErr w:type="gramEnd"/>
      <w:r w:rsidRPr="003E75B4">
        <w:rPr>
          <w:color w:val="auto"/>
          <w:sz w:val="24"/>
          <w:szCs w:val="24"/>
        </w:rPr>
        <w:t xml:space="preserve"> exclusiva de agentes públicos do órgão ou entidade.</w:t>
      </w:r>
      <w:bookmarkStart w:id="15" w:name="art14§3"/>
      <w:bookmarkEnd w:id="15"/>
    </w:p>
    <w:p w14:paraId="20745AAD" w14:textId="77777777" w:rsidR="001B3172" w:rsidRPr="003E75B4" w:rsidRDefault="003C7A23" w:rsidP="004A354F">
      <w:pPr>
        <w:pStyle w:val="Nivel3"/>
        <w:numPr>
          <w:ilvl w:val="1"/>
          <w:numId w:val="24"/>
        </w:numPr>
        <w:spacing w:before="0" w:after="0"/>
        <w:ind w:left="0" w:firstLine="0"/>
        <w:rPr>
          <w:color w:val="auto"/>
          <w:sz w:val="24"/>
          <w:szCs w:val="24"/>
        </w:rPr>
      </w:pPr>
      <w:r w:rsidRPr="003E75B4">
        <w:rPr>
          <w:color w:val="auto"/>
          <w:sz w:val="24"/>
          <w:szCs w:val="24"/>
        </w:rPr>
        <w:t>Equiparam-se aos autores do projeto as empresas integrantes do mesmo grupo econômico.</w:t>
      </w:r>
      <w:bookmarkStart w:id="16" w:name="art14§4"/>
      <w:bookmarkEnd w:id="16"/>
    </w:p>
    <w:p w14:paraId="0CC658C0" w14:textId="4AC8EC6A" w:rsidR="000E238C" w:rsidRPr="003E75B4" w:rsidRDefault="003C7A23" w:rsidP="004A354F">
      <w:pPr>
        <w:pStyle w:val="Nivel3"/>
        <w:numPr>
          <w:ilvl w:val="1"/>
          <w:numId w:val="24"/>
        </w:numPr>
        <w:spacing w:before="0" w:after="0"/>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F7407B">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F7407B">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w:t>
      </w:r>
      <w:r w:rsidRPr="003E75B4">
        <w:rPr>
          <w:color w:val="auto"/>
          <w:sz w:val="24"/>
          <w:szCs w:val="24"/>
        </w:rPr>
        <w:lastRenderedPageBreak/>
        <w:t>executivo, nas contratações integradas, e do projeto executivo, nos demais regimes de execução.</w:t>
      </w:r>
      <w:bookmarkStart w:id="17" w:name="art14§5"/>
      <w:bookmarkEnd w:id="17"/>
    </w:p>
    <w:p w14:paraId="45D7B83E" w14:textId="77777777" w:rsidR="000E238C" w:rsidRPr="003E75B4" w:rsidRDefault="003C7A23" w:rsidP="004A354F">
      <w:pPr>
        <w:pStyle w:val="Nivel3"/>
        <w:numPr>
          <w:ilvl w:val="1"/>
          <w:numId w:val="24"/>
        </w:numPr>
        <w:spacing w:before="0" w:after="0"/>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3E75B4">
          <w:rPr>
            <w:rStyle w:val="Hyperlink"/>
            <w:color w:val="auto"/>
            <w:sz w:val="24"/>
            <w:szCs w:val="24"/>
          </w:rPr>
          <w:t>Lei nº 14.133/2021</w:t>
        </w:r>
      </w:hyperlink>
      <w:r w:rsidRPr="003E75B4">
        <w:rPr>
          <w:color w:val="auto"/>
          <w:sz w:val="24"/>
          <w:szCs w:val="24"/>
        </w:rPr>
        <w:t>.</w:t>
      </w:r>
    </w:p>
    <w:p w14:paraId="2BFAAE96" w14:textId="58A0F4D3" w:rsidR="003C7A23" w:rsidRPr="003E75B4" w:rsidRDefault="003C7A23" w:rsidP="004A354F">
      <w:pPr>
        <w:pStyle w:val="Nivel3"/>
        <w:numPr>
          <w:ilvl w:val="1"/>
          <w:numId w:val="24"/>
        </w:numPr>
        <w:spacing w:before="0" w:after="0"/>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F7407B">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3E75B4" w:rsidRDefault="003C7A23" w:rsidP="00633A44">
      <w:pPr>
        <w:pStyle w:val="Nivel01"/>
      </w:pPr>
      <w:bookmarkStart w:id="18" w:name="_Toc221629105"/>
      <w:r w:rsidRPr="003E75B4">
        <w:t>DA APRESENTAÇÃO DA PROPOSTA E DOS DOCUMENTOS DE HABILITAÇÃO</w:t>
      </w:r>
      <w:bookmarkEnd w:id="18"/>
    </w:p>
    <w:p w14:paraId="4B849FD8" w14:textId="77777777" w:rsidR="000F7D6A" w:rsidRPr="000F7D6A" w:rsidRDefault="000F7D6A" w:rsidP="000F7D6A">
      <w:pPr>
        <w:pStyle w:val="PargrafodaLista"/>
        <w:numPr>
          <w:ilvl w:val="0"/>
          <w:numId w:val="24"/>
        </w:numPr>
        <w:spacing w:line="276" w:lineRule="auto"/>
        <w:contextualSpacing w:val="0"/>
        <w:jc w:val="both"/>
        <w:rPr>
          <w:rFonts w:ascii="Arial" w:hAnsi="Arial" w:cs="Arial"/>
          <w:i/>
          <w:iCs/>
          <w:vanish/>
        </w:rPr>
      </w:pPr>
    </w:p>
    <w:p w14:paraId="41500272" w14:textId="50CFB5F7" w:rsidR="000E238C" w:rsidRPr="003E75B4" w:rsidRDefault="003C7A23" w:rsidP="000F7D6A">
      <w:pPr>
        <w:pStyle w:val="Nvel2-Red"/>
        <w:numPr>
          <w:ilvl w:val="1"/>
          <w:numId w:val="24"/>
        </w:numPr>
        <w:spacing w:before="0" w:after="0"/>
        <w:ind w:left="0" w:firstLine="0"/>
        <w:rPr>
          <w:color w:val="auto"/>
          <w:sz w:val="24"/>
          <w:szCs w:val="24"/>
        </w:rPr>
      </w:pPr>
      <w:proofErr w:type="gramStart"/>
      <w:r w:rsidRPr="003E75B4">
        <w:rPr>
          <w:color w:val="auto"/>
          <w:sz w:val="24"/>
          <w:szCs w:val="24"/>
        </w:rPr>
        <w:t>Na presente</w:t>
      </w:r>
      <w:proofErr w:type="gramEnd"/>
      <w:r w:rsidRPr="003E75B4">
        <w:rPr>
          <w:color w:val="auto"/>
          <w:sz w:val="24"/>
          <w:szCs w:val="24"/>
        </w:rPr>
        <w:t xml:space="preserv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19" w:name="_Ref113886867"/>
    </w:p>
    <w:p w14:paraId="739F387E" w14:textId="764F1BBD" w:rsidR="000E238C" w:rsidRPr="003E75B4" w:rsidRDefault="003C7A23" w:rsidP="004A354F">
      <w:pPr>
        <w:pStyle w:val="Nvel2-Red"/>
        <w:numPr>
          <w:ilvl w:val="1"/>
          <w:numId w:val="24"/>
        </w:numPr>
        <w:spacing w:before="0" w:after="0"/>
        <w:ind w:left="0" w:firstLine="0"/>
        <w:rPr>
          <w:i w:val="0"/>
          <w:color w:val="auto"/>
          <w:sz w:val="24"/>
          <w:szCs w:val="24"/>
        </w:rPr>
      </w:pPr>
      <w:r w:rsidRPr="003E75B4">
        <w:rPr>
          <w:i w:val="0"/>
          <w:color w:val="auto"/>
          <w:sz w:val="24"/>
          <w:szCs w:val="24"/>
        </w:rPr>
        <w:t xml:space="preserve">Os licitantes encaminharão, exclusivamente por meio do sistema eletrônico, a proposta com o </w:t>
      </w:r>
      <w:r w:rsidR="004A354F">
        <w:rPr>
          <w:i w:val="0"/>
          <w:color w:val="auto"/>
          <w:sz w:val="24"/>
          <w:szCs w:val="24"/>
        </w:rPr>
        <w:t>PERCENTUAL DE DESCONTO respeitando o mínimo informado pela CONRTATANTE</w:t>
      </w:r>
      <w:r w:rsidRPr="003E75B4">
        <w:rPr>
          <w:i w:val="0"/>
          <w:color w:val="auto"/>
          <w:sz w:val="24"/>
          <w:szCs w:val="24"/>
        </w:rPr>
        <w:t xml:space="preserve">, </w:t>
      </w:r>
      <w:r w:rsidR="004A354F">
        <w:rPr>
          <w:i w:val="0"/>
          <w:color w:val="auto"/>
          <w:sz w:val="24"/>
          <w:szCs w:val="24"/>
        </w:rPr>
        <w:t>obedecendo</w:t>
      </w:r>
      <w:r w:rsidR="004A354F" w:rsidRPr="003E75B4">
        <w:rPr>
          <w:i w:val="0"/>
          <w:color w:val="auto"/>
          <w:sz w:val="24"/>
          <w:szCs w:val="24"/>
        </w:rPr>
        <w:t xml:space="preserve"> ao</w:t>
      </w:r>
      <w:r w:rsidRPr="003E75B4">
        <w:rPr>
          <w:i w:val="0"/>
          <w:color w:val="auto"/>
          <w:sz w:val="24"/>
          <w:szCs w:val="24"/>
        </w:rPr>
        <w:t xml:space="preserve"> critério de julgamento adotado neste Edital, até a data e o horário estabelecidos para abertura da sessão pública.</w:t>
      </w:r>
      <w:bookmarkStart w:id="20" w:name="_Ref113889589"/>
      <w:bookmarkEnd w:id="19"/>
    </w:p>
    <w:p w14:paraId="3E6B95A7" w14:textId="77777777" w:rsidR="000E238C" w:rsidRPr="003E75B4" w:rsidRDefault="003C7A23" w:rsidP="004A354F">
      <w:pPr>
        <w:pStyle w:val="Nivel2"/>
        <w:numPr>
          <w:ilvl w:val="1"/>
          <w:numId w:val="24"/>
        </w:numPr>
        <w:spacing w:before="0" w:after="0"/>
        <w:ind w:left="0" w:firstLine="0"/>
        <w:rPr>
          <w:color w:val="auto"/>
          <w:sz w:val="24"/>
          <w:szCs w:val="24"/>
        </w:rPr>
      </w:pPr>
      <w:bookmarkStart w:id="21" w:name="_Ref113968921"/>
      <w:bookmarkEnd w:id="20"/>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1"/>
    </w:p>
    <w:p w14:paraId="4DC9899F" w14:textId="77777777" w:rsidR="000E238C" w:rsidRPr="003E75B4" w:rsidRDefault="003C7A23" w:rsidP="004A354F">
      <w:pPr>
        <w:pStyle w:val="Nivel2"/>
        <w:numPr>
          <w:ilvl w:val="2"/>
          <w:numId w:val="24"/>
        </w:numPr>
        <w:spacing w:before="0" w:after="0"/>
        <w:ind w:left="0" w:firstLine="0"/>
        <w:rPr>
          <w:color w:val="auto"/>
          <w:sz w:val="24"/>
          <w:szCs w:val="24"/>
        </w:rPr>
      </w:pPr>
      <w:proofErr w:type="gramStart"/>
      <w:r w:rsidRPr="003E75B4">
        <w:rPr>
          <w:color w:val="auto"/>
          <w:sz w:val="24"/>
          <w:szCs w:val="24"/>
        </w:rPr>
        <w:t>está</w:t>
      </w:r>
      <w:proofErr w:type="gramEnd"/>
      <w:r w:rsidRPr="003E75B4">
        <w:rPr>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D98F737" w14:textId="77777777" w:rsidR="000E238C" w:rsidRPr="003E75B4" w:rsidRDefault="003C7A23" w:rsidP="004A354F">
      <w:pPr>
        <w:pStyle w:val="Nivel2"/>
        <w:numPr>
          <w:ilvl w:val="2"/>
          <w:numId w:val="24"/>
        </w:numPr>
        <w:spacing w:before="0" w:after="0"/>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emprega menor de 18 anos em trabalho noturno, perigoso ou insalubre e não emprega menor de 16 anos, salvo menor, a partir de 14 anos, na condição de aprendiz, nos termos do </w:t>
      </w:r>
      <w:hyperlink r:id="rId18" w:anchor="art7" w:history="1">
        <w:r w:rsidRPr="003E75B4">
          <w:rPr>
            <w:rStyle w:val="Hyperlink"/>
            <w:color w:val="auto"/>
            <w:sz w:val="24"/>
            <w:szCs w:val="24"/>
          </w:rPr>
          <w:t>artigo 7°, XXXIII, da Constituição</w:t>
        </w:r>
      </w:hyperlink>
      <w:r w:rsidRPr="003E75B4">
        <w:rPr>
          <w:color w:val="auto"/>
          <w:sz w:val="24"/>
          <w:szCs w:val="24"/>
        </w:rPr>
        <w:t>;</w:t>
      </w:r>
    </w:p>
    <w:p w14:paraId="057472EB" w14:textId="77777777" w:rsidR="000E238C" w:rsidRPr="003E75B4" w:rsidRDefault="003C7A23" w:rsidP="004A354F">
      <w:pPr>
        <w:pStyle w:val="Nivel2"/>
        <w:numPr>
          <w:ilvl w:val="2"/>
          <w:numId w:val="24"/>
        </w:numPr>
        <w:spacing w:before="0" w:after="0"/>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possui</w:t>
      </w:r>
      <w:r w:rsidR="00CC6A5F" w:rsidRPr="003E75B4">
        <w:rPr>
          <w:color w:val="auto"/>
          <w:sz w:val="24"/>
          <w:szCs w:val="24"/>
        </w:rPr>
        <w:t xml:space="preserve"> </w:t>
      </w:r>
      <w:r w:rsidRPr="003E75B4">
        <w:rPr>
          <w:color w:val="auto"/>
          <w:sz w:val="24"/>
          <w:szCs w:val="24"/>
        </w:rPr>
        <w:t xml:space="preserve">empregados executando trabalho degradante ou forçado, observando o disposto nos </w:t>
      </w:r>
      <w:hyperlink r:id="rId19" w:history="1">
        <w:r w:rsidRPr="003E75B4">
          <w:rPr>
            <w:rStyle w:val="Hyperlink"/>
            <w:color w:val="auto"/>
            <w:sz w:val="24"/>
            <w:szCs w:val="24"/>
          </w:rPr>
          <w:t>incisos III e IV do art. 1º e no inciso III do art. 5º da Constituição Federal</w:t>
        </w:r>
      </w:hyperlink>
      <w:r w:rsidRPr="003E75B4">
        <w:rPr>
          <w:color w:val="auto"/>
          <w:sz w:val="24"/>
          <w:szCs w:val="24"/>
        </w:rPr>
        <w:t>;</w:t>
      </w:r>
    </w:p>
    <w:p w14:paraId="7716898C" w14:textId="5F69452F" w:rsidR="003C7A23" w:rsidRPr="003E75B4" w:rsidRDefault="003C7A23" w:rsidP="004A354F">
      <w:pPr>
        <w:pStyle w:val="Nivel2"/>
        <w:numPr>
          <w:ilvl w:val="2"/>
          <w:numId w:val="24"/>
        </w:numPr>
        <w:spacing w:before="0" w:after="0"/>
        <w:ind w:left="0" w:firstLine="0"/>
        <w:rPr>
          <w:color w:val="auto"/>
          <w:sz w:val="24"/>
          <w:szCs w:val="24"/>
        </w:rPr>
      </w:pPr>
      <w:proofErr w:type="gramStart"/>
      <w:r w:rsidRPr="003E75B4">
        <w:rPr>
          <w:color w:val="auto"/>
          <w:sz w:val="24"/>
          <w:szCs w:val="24"/>
        </w:rPr>
        <w:t>cumpre</w:t>
      </w:r>
      <w:proofErr w:type="gramEnd"/>
      <w:r w:rsidRPr="003E75B4">
        <w:rPr>
          <w:color w:val="auto"/>
          <w:sz w:val="24"/>
          <w:szCs w:val="24"/>
        </w:rPr>
        <w:t xml:space="preserve"> as exigências de reserva de cargos para pessoa com deficiência e para reabilitado da Previdência Social, previstas em lei e em outras normas específicas.</w:t>
      </w:r>
    </w:p>
    <w:p w14:paraId="6D202016" w14:textId="77777777"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 xml:space="preserve">O licitante organizado em cooperativa deverá declarar, ainda, que cumpre os requisitos estabelecidos no </w:t>
      </w:r>
      <w:hyperlink r:id="rId20" w:anchor="art16">
        <w:r w:rsidRPr="003E75B4">
          <w:rPr>
            <w:rStyle w:val="Hyperlink"/>
            <w:color w:val="auto"/>
            <w:sz w:val="24"/>
            <w:szCs w:val="24"/>
          </w:rPr>
          <w:t>artigo 16 da Lei nº 14.133, de 2021</w:t>
        </w:r>
      </w:hyperlink>
      <w:r w:rsidRPr="003E75B4">
        <w:rPr>
          <w:color w:val="auto"/>
          <w:sz w:val="24"/>
          <w:szCs w:val="24"/>
        </w:rPr>
        <w:t>.</w:t>
      </w:r>
      <w:bookmarkStart w:id="22" w:name="_Ref117000019"/>
    </w:p>
    <w:p w14:paraId="0C42F5D4" w14:textId="77777777" w:rsidR="000E238C" w:rsidRPr="003E75B4" w:rsidRDefault="003C7A23" w:rsidP="004A354F">
      <w:pPr>
        <w:pStyle w:val="Nivel2"/>
        <w:numPr>
          <w:ilvl w:val="1"/>
          <w:numId w:val="24"/>
        </w:numPr>
        <w:spacing w:before="0" w:after="0"/>
        <w:ind w:left="0" w:firstLine="0"/>
        <w:rPr>
          <w:rStyle w:val="Hyperlink"/>
          <w:color w:val="auto"/>
          <w:sz w:val="24"/>
          <w:szCs w:val="24"/>
          <w:u w:val="none"/>
        </w:rPr>
      </w:pPr>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2"/>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2" w:anchor="art4§1">
        <w:r w:rsidRPr="003E75B4">
          <w:rPr>
            <w:rStyle w:val="Hyperlink"/>
            <w:color w:val="auto"/>
            <w:sz w:val="24"/>
            <w:szCs w:val="24"/>
          </w:rPr>
          <w:t xml:space="preserve">§§ 1º ao 3º do art. 4º, da Lei n.º 14.133, de </w:t>
        </w:r>
        <w:proofErr w:type="gramStart"/>
        <w:r w:rsidRPr="003E75B4">
          <w:rPr>
            <w:rStyle w:val="Hyperlink"/>
            <w:color w:val="auto"/>
            <w:sz w:val="24"/>
            <w:szCs w:val="24"/>
          </w:rPr>
          <w:t>2021.</w:t>
        </w:r>
        <w:proofErr w:type="gramEnd"/>
      </w:hyperlink>
    </w:p>
    <w:p w14:paraId="3A235D5A" w14:textId="77777777" w:rsidR="000E238C" w:rsidRPr="003E75B4" w:rsidRDefault="003C7A23" w:rsidP="004A354F">
      <w:pPr>
        <w:pStyle w:val="Nivel2"/>
        <w:numPr>
          <w:ilvl w:val="2"/>
          <w:numId w:val="24"/>
        </w:numPr>
        <w:spacing w:before="0" w:after="0"/>
        <w:ind w:left="284" w:firstLine="0"/>
        <w:rPr>
          <w:color w:val="auto"/>
          <w:sz w:val="24"/>
          <w:szCs w:val="24"/>
        </w:rPr>
      </w:pPr>
      <w:proofErr w:type="gramStart"/>
      <w:r w:rsidRPr="003E75B4">
        <w:rPr>
          <w:color w:val="auto"/>
          <w:sz w:val="24"/>
          <w:szCs w:val="24"/>
        </w:rPr>
        <w:t>no</w:t>
      </w:r>
      <w:proofErr w:type="gramEnd"/>
      <w:r w:rsidRPr="003E75B4">
        <w:rPr>
          <w:color w:val="auto"/>
          <w:sz w:val="24"/>
          <w:szCs w:val="24"/>
        </w:rPr>
        <w:t xml:space="preserve"> item exclusivo para participação de microempresas e empresas de pequeno porte, a assinalação do campo “não” impedirá o prosseguimento no certame, para aquele item;</w:t>
      </w:r>
    </w:p>
    <w:p w14:paraId="17F58442" w14:textId="77777777" w:rsidR="000E238C" w:rsidRPr="003E75B4" w:rsidRDefault="003C7A23" w:rsidP="004A354F">
      <w:pPr>
        <w:pStyle w:val="Nivel2"/>
        <w:numPr>
          <w:ilvl w:val="2"/>
          <w:numId w:val="24"/>
        </w:numPr>
        <w:spacing w:before="0" w:after="0"/>
        <w:ind w:left="284" w:firstLine="0"/>
        <w:rPr>
          <w:color w:val="auto"/>
          <w:sz w:val="24"/>
          <w:szCs w:val="24"/>
        </w:rPr>
      </w:pPr>
      <w:proofErr w:type="gramStart"/>
      <w:r w:rsidRPr="003E75B4">
        <w:rPr>
          <w:color w:val="auto"/>
          <w:sz w:val="24"/>
          <w:szCs w:val="24"/>
        </w:rPr>
        <w:lastRenderedPageBreak/>
        <w:t>nos</w:t>
      </w:r>
      <w:proofErr w:type="gramEnd"/>
      <w:r w:rsidRPr="003E75B4">
        <w:rPr>
          <w:color w:val="auto"/>
          <w:sz w:val="24"/>
          <w:szCs w:val="24"/>
        </w:rPr>
        <w:t xml:space="preserve"> itens em que a participação não for exclusiva para microempresas e empresas de pequeno porte, a assinalação do campo “não” apenas produzirá o efeito de o licitante não ter direito ao tratamento favorecido previsto na </w:t>
      </w:r>
      <w:hyperlink r:id="rId23" w:history="1">
        <w:r w:rsidRPr="003E75B4">
          <w:rPr>
            <w:rStyle w:val="Hyperlink"/>
            <w:color w:val="auto"/>
            <w:sz w:val="24"/>
            <w:szCs w:val="24"/>
          </w:rPr>
          <w:t>Lei Complementar nº 123, de 2006</w:t>
        </w:r>
      </w:hyperlink>
      <w:r w:rsidRPr="003E75B4">
        <w:rPr>
          <w:color w:val="auto"/>
          <w:sz w:val="24"/>
          <w:szCs w:val="24"/>
        </w:rPr>
        <w:t>, mesmo que microempresa, empresa de pequeno porte ou sociedade cooperativa.</w:t>
      </w:r>
    </w:p>
    <w:p w14:paraId="281ED419" w14:textId="4FD4A776"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F7407B">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F7407B">
        <w:rPr>
          <w:color w:val="auto"/>
          <w:sz w:val="24"/>
          <w:szCs w:val="24"/>
        </w:rPr>
        <w:t>4.4</w:t>
      </w:r>
      <w:r w:rsidRPr="003E75B4">
        <w:rPr>
          <w:color w:val="auto"/>
          <w:sz w:val="24"/>
          <w:szCs w:val="24"/>
        </w:rPr>
        <w:fldChar w:fldCharType="end"/>
      </w:r>
      <w:r w:rsidRPr="003E75B4">
        <w:rPr>
          <w:color w:val="auto"/>
          <w:sz w:val="24"/>
          <w:szCs w:val="24"/>
        </w:rPr>
        <w:t xml:space="preserve"> sujeitará o licitante às sanções previstas na </w:t>
      </w:r>
      <w:hyperlink r:id="rId24"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3" w:name="_Ref116992247"/>
    </w:p>
    <w:p w14:paraId="304BCF25" w14:textId="77777777"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31D87A91" w14:textId="77777777" w:rsidR="000E238C" w:rsidRPr="003E75B4" w:rsidRDefault="003C7A23" w:rsidP="004A354F">
      <w:pPr>
        <w:pStyle w:val="Nivel2"/>
        <w:numPr>
          <w:ilvl w:val="2"/>
          <w:numId w:val="24"/>
        </w:numPr>
        <w:spacing w:before="0" w:after="0"/>
        <w:ind w:left="284"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4A354F">
      <w:pPr>
        <w:pStyle w:val="Nivel2"/>
        <w:numPr>
          <w:ilvl w:val="2"/>
          <w:numId w:val="24"/>
        </w:numPr>
        <w:spacing w:before="0" w:after="0"/>
        <w:ind w:left="284"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53E81BB8" w:rsidR="000E238C" w:rsidRPr="003E75B4" w:rsidRDefault="003C7A23" w:rsidP="004A354F">
      <w:pPr>
        <w:pStyle w:val="Nivel2"/>
        <w:numPr>
          <w:ilvl w:val="1"/>
          <w:numId w:val="24"/>
        </w:numPr>
        <w:spacing w:before="0" w:after="0"/>
        <w:ind w:left="0" w:firstLine="0"/>
        <w:rPr>
          <w:color w:val="auto"/>
          <w:sz w:val="24"/>
          <w:szCs w:val="24"/>
        </w:rPr>
      </w:pPr>
      <w:r w:rsidRPr="003E75B4">
        <w:rPr>
          <w:color w:val="auto"/>
          <w:sz w:val="24"/>
          <w:szCs w:val="24"/>
        </w:rPr>
        <w:t>O percentual de desconto final máximo parametrizado no sistema poderá ser alterado pelo fornecedor durante a fase de disputa, sendo vedado:</w:t>
      </w:r>
    </w:p>
    <w:p w14:paraId="17A7E14E" w14:textId="5A521C48" w:rsidR="000E238C" w:rsidRPr="003E75B4" w:rsidRDefault="004A354F" w:rsidP="004A354F">
      <w:pPr>
        <w:pStyle w:val="Nivel2"/>
        <w:numPr>
          <w:ilvl w:val="2"/>
          <w:numId w:val="24"/>
        </w:numPr>
        <w:spacing w:before="0" w:after="0"/>
        <w:ind w:left="284" w:firstLine="0"/>
        <w:rPr>
          <w:color w:val="auto"/>
          <w:sz w:val="24"/>
          <w:szCs w:val="24"/>
        </w:rPr>
      </w:pPr>
      <w:proofErr w:type="gramStart"/>
      <w:r>
        <w:rPr>
          <w:color w:val="auto"/>
          <w:sz w:val="24"/>
          <w:szCs w:val="24"/>
        </w:rPr>
        <w:t>percentual</w:t>
      </w:r>
      <w:proofErr w:type="gramEnd"/>
      <w:r w:rsidR="003C7A23" w:rsidRPr="003E75B4">
        <w:rPr>
          <w:color w:val="auto"/>
          <w:sz w:val="24"/>
          <w:szCs w:val="24"/>
        </w:rPr>
        <w:t xml:space="preserve"> superior a</w:t>
      </w:r>
      <w:r w:rsidR="005836F2" w:rsidRPr="003E75B4">
        <w:rPr>
          <w:color w:val="auto"/>
          <w:sz w:val="24"/>
          <w:szCs w:val="24"/>
        </w:rPr>
        <w:t>o</w:t>
      </w:r>
      <w:r w:rsidR="003C7A23" w:rsidRPr="003E75B4">
        <w:rPr>
          <w:color w:val="auto"/>
          <w:sz w:val="24"/>
          <w:szCs w:val="24"/>
        </w:rPr>
        <w:t xml:space="preserve"> lance já registrado pelo fornecedor no sistema, quando adotado o critério de julgamento por menor preço; e</w:t>
      </w:r>
    </w:p>
    <w:p w14:paraId="578AD24E" w14:textId="1E7B1A5F" w:rsidR="003C7A23" w:rsidRPr="003E75B4" w:rsidRDefault="003C7A23" w:rsidP="004A354F">
      <w:pPr>
        <w:pStyle w:val="Nivel2"/>
        <w:numPr>
          <w:ilvl w:val="2"/>
          <w:numId w:val="24"/>
        </w:numPr>
        <w:spacing w:before="0" w:after="0"/>
        <w:ind w:left="284" w:firstLine="0"/>
        <w:rPr>
          <w:color w:val="auto"/>
          <w:sz w:val="24"/>
          <w:szCs w:val="24"/>
        </w:rPr>
      </w:pPr>
      <w:proofErr w:type="gramStart"/>
      <w:r w:rsidRPr="003E75B4">
        <w:rPr>
          <w:color w:val="auto"/>
          <w:sz w:val="24"/>
          <w:szCs w:val="24"/>
        </w:rPr>
        <w:t>percentual</w:t>
      </w:r>
      <w:proofErr w:type="gramEnd"/>
      <w:r w:rsidRPr="003E75B4">
        <w:rPr>
          <w:color w:val="auto"/>
          <w:sz w:val="24"/>
          <w:szCs w:val="24"/>
        </w:rPr>
        <w:t xml:space="preserve"> de desconto inferior a lance já registrado pelo fornecedor no sistema, quando adotado o critério de julgamento por maior desconto.</w:t>
      </w:r>
    </w:p>
    <w:p w14:paraId="5DCD4D1C" w14:textId="77777777" w:rsidR="00AE2B42" w:rsidRPr="003E75B4" w:rsidRDefault="003C7A23" w:rsidP="004A354F">
      <w:pPr>
        <w:pStyle w:val="Nivel2"/>
        <w:numPr>
          <w:ilvl w:val="1"/>
          <w:numId w:val="24"/>
        </w:numPr>
        <w:spacing w:before="0" w:after="0"/>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Pr="003E75B4" w:rsidRDefault="003C7A23" w:rsidP="004A354F">
      <w:pPr>
        <w:pStyle w:val="Nivel2"/>
        <w:numPr>
          <w:ilvl w:val="1"/>
          <w:numId w:val="24"/>
        </w:numPr>
        <w:spacing w:before="0" w:after="0"/>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5F186EB9" w14:textId="52D81506" w:rsidR="003C7A23" w:rsidRPr="003E75B4" w:rsidRDefault="003C7A23" w:rsidP="00633A44">
      <w:pPr>
        <w:pStyle w:val="Nivel01"/>
      </w:pPr>
      <w:bookmarkStart w:id="24" w:name="_Toc221629106"/>
      <w:r w:rsidRPr="003E75B4">
        <w:t>DO PREENCHIMENTO DA PROPOSTA</w:t>
      </w:r>
      <w:bookmarkEnd w:id="24"/>
    </w:p>
    <w:p w14:paraId="5F54CF2A" w14:textId="77777777" w:rsidR="000F7D6A" w:rsidRPr="000F7D6A" w:rsidRDefault="000F7D6A" w:rsidP="000F7D6A">
      <w:pPr>
        <w:pStyle w:val="PargrafodaLista"/>
        <w:numPr>
          <w:ilvl w:val="0"/>
          <w:numId w:val="24"/>
        </w:numPr>
        <w:spacing w:line="276" w:lineRule="auto"/>
        <w:contextualSpacing w:val="0"/>
        <w:jc w:val="both"/>
        <w:rPr>
          <w:rFonts w:ascii="Arial" w:hAnsi="Arial" w:cs="Arial"/>
          <w:vanish/>
        </w:rPr>
      </w:pPr>
    </w:p>
    <w:p w14:paraId="475CA631" w14:textId="7E44798C" w:rsidR="003C7A23" w:rsidRPr="003E75B4" w:rsidRDefault="00EB16F8" w:rsidP="000F7D6A">
      <w:pPr>
        <w:pStyle w:val="Nivel2"/>
        <w:numPr>
          <w:ilvl w:val="1"/>
          <w:numId w:val="24"/>
        </w:numPr>
        <w:spacing w:before="0" w:after="0"/>
        <w:ind w:left="0" w:firstLine="0"/>
        <w:rPr>
          <w:rFonts w:eastAsia="Times New Roman"/>
          <w:color w:val="auto"/>
          <w:sz w:val="24"/>
          <w:szCs w:val="24"/>
        </w:rPr>
      </w:pPr>
      <w:r w:rsidRPr="00EB16F8">
        <w:rPr>
          <w:color w:val="auto"/>
          <w:sz w:val="24"/>
          <w:szCs w:val="24"/>
        </w:rPr>
        <w:t>O licitante deverá enviar sua proposta mediante o preenchimento, no sistema eletrônico, do campo referente ao PERCENTUAL (%) DE DESCONTO ofertado para cada item/lote, incidente sobre a tabela de referência.</w:t>
      </w:r>
      <w:r>
        <w:rPr>
          <w:color w:val="auto"/>
          <w:sz w:val="24"/>
          <w:szCs w:val="24"/>
        </w:rPr>
        <w:t xml:space="preserve">          </w:t>
      </w:r>
      <w:r w:rsidR="003C7A23" w:rsidRPr="003E75B4">
        <w:rPr>
          <w:color w:val="auto"/>
          <w:sz w:val="24"/>
          <w:szCs w:val="24"/>
        </w:rPr>
        <w:t xml:space="preserve"> </w:t>
      </w:r>
    </w:p>
    <w:p w14:paraId="0B0EF3DA" w14:textId="77777777" w:rsidR="00AE2B42" w:rsidRPr="003E75B4" w:rsidRDefault="00AE2B42" w:rsidP="004A354F">
      <w:pPr>
        <w:pStyle w:val="PargrafodaLista"/>
        <w:numPr>
          <w:ilvl w:val="0"/>
          <w:numId w:val="25"/>
        </w:numPr>
        <w:spacing w:line="276" w:lineRule="auto"/>
        <w:contextualSpacing w:val="0"/>
        <w:jc w:val="both"/>
        <w:rPr>
          <w:rFonts w:ascii="Arial" w:hAnsi="Arial" w:cs="Arial"/>
          <w:i/>
          <w:iCs/>
          <w:vanish/>
        </w:rPr>
      </w:pPr>
    </w:p>
    <w:p w14:paraId="3DB65244" w14:textId="77777777" w:rsidR="00AE2B42" w:rsidRPr="003E75B4" w:rsidRDefault="00AE2B42" w:rsidP="004A354F">
      <w:pPr>
        <w:pStyle w:val="PargrafodaLista"/>
        <w:numPr>
          <w:ilvl w:val="0"/>
          <w:numId w:val="25"/>
        </w:numPr>
        <w:spacing w:line="276" w:lineRule="auto"/>
        <w:contextualSpacing w:val="0"/>
        <w:jc w:val="both"/>
        <w:rPr>
          <w:rFonts w:ascii="Arial" w:hAnsi="Arial" w:cs="Arial"/>
          <w:i/>
          <w:iCs/>
          <w:vanish/>
        </w:rPr>
      </w:pPr>
    </w:p>
    <w:p w14:paraId="1A874BDA" w14:textId="77777777" w:rsidR="00AE2B42" w:rsidRPr="003E75B4" w:rsidRDefault="00AE2B42" w:rsidP="004A354F">
      <w:pPr>
        <w:pStyle w:val="PargrafodaLista"/>
        <w:numPr>
          <w:ilvl w:val="0"/>
          <w:numId w:val="25"/>
        </w:numPr>
        <w:spacing w:line="276" w:lineRule="auto"/>
        <w:contextualSpacing w:val="0"/>
        <w:jc w:val="both"/>
        <w:rPr>
          <w:rFonts w:ascii="Arial" w:hAnsi="Arial" w:cs="Arial"/>
          <w:i/>
          <w:iCs/>
          <w:vanish/>
        </w:rPr>
      </w:pPr>
    </w:p>
    <w:p w14:paraId="6464E7AD" w14:textId="77777777" w:rsidR="00AE2B42" w:rsidRPr="003E75B4" w:rsidRDefault="00AE2B42" w:rsidP="004A354F">
      <w:pPr>
        <w:pStyle w:val="PargrafodaLista"/>
        <w:numPr>
          <w:ilvl w:val="0"/>
          <w:numId w:val="25"/>
        </w:numPr>
        <w:spacing w:line="276" w:lineRule="auto"/>
        <w:contextualSpacing w:val="0"/>
        <w:jc w:val="both"/>
        <w:rPr>
          <w:rFonts w:ascii="Arial" w:hAnsi="Arial" w:cs="Arial"/>
          <w:i/>
          <w:iCs/>
          <w:vanish/>
        </w:rPr>
      </w:pPr>
    </w:p>
    <w:p w14:paraId="692567E7" w14:textId="77777777" w:rsidR="00AE2B42" w:rsidRPr="003E75B4" w:rsidRDefault="00AE2B42" w:rsidP="004A354F">
      <w:pPr>
        <w:pStyle w:val="PargrafodaLista"/>
        <w:numPr>
          <w:ilvl w:val="0"/>
          <w:numId w:val="25"/>
        </w:numPr>
        <w:spacing w:line="276" w:lineRule="auto"/>
        <w:contextualSpacing w:val="0"/>
        <w:jc w:val="both"/>
        <w:rPr>
          <w:rFonts w:ascii="Arial" w:hAnsi="Arial" w:cs="Arial"/>
          <w:i/>
          <w:iCs/>
          <w:vanish/>
        </w:rPr>
      </w:pPr>
    </w:p>
    <w:p w14:paraId="0EA2B9D0" w14:textId="77777777" w:rsidR="00AE2B42" w:rsidRPr="003E75B4" w:rsidRDefault="00AE2B42" w:rsidP="004A354F">
      <w:pPr>
        <w:pStyle w:val="PargrafodaLista"/>
        <w:numPr>
          <w:ilvl w:val="1"/>
          <w:numId w:val="25"/>
        </w:numPr>
        <w:spacing w:line="276" w:lineRule="auto"/>
        <w:contextualSpacing w:val="0"/>
        <w:jc w:val="both"/>
        <w:rPr>
          <w:rFonts w:ascii="Arial" w:hAnsi="Arial" w:cs="Arial"/>
          <w:i/>
          <w:iCs/>
          <w:vanish/>
        </w:rPr>
      </w:pPr>
    </w:p>
    <w:p w14:paraId="624BB525" w14:textId="6C1EC112" w:rsidR="005A23FC" w:rsidRDefault="00EB16F8" w:rsidP="004A354F">
      <w:pPr>
        <w:pStyle w:val="Nivel2"/>
        <w:numPr>
          <w:ilvl w:val="1"/>
          <w:numId w:val="25"/>
        </w:numPr>
        <w:spacing w:before="0" w:after="0"/>
        <w:ind w:left="0" w:firstLine="0"/>
        <w:rPr>
          <w:color w:val="auto"/>
          <w:sz w:val="24"/>
          <w:szCs w:val="24"/>
        </w:rPr>
      </w:pPr>
      <w:r w:rsidRPr="00EB16F8">
        <w:rPr>
          <w:color w:val="auto"/>
          <w:sz w:val="24"/>
          <w:szCs w:val="24"/>
        </w:rPr>
        <w:t>O percentual de desconto ofertado vincula o licitante e será aplicado sobre os preços constantes na tabela de referência durante toda a vigência da Ata de Registro de Preços.</w:t>
      </w:r>
      <w:r>
        <w:rPr>
          <w:color w:val="auto"/>
          <w:sz w:val="24"/>
          <w:szCs w:val="24"/>
        </w:rPr>
        <w:t xml:space="preserve">                       </w:t>
      </w:r>
    </w:p>
    <w:p w14:paraId="6C293679" w14:textId="3D24DEE7" w:rsidR="00AE2B42" w:rsidRPr="00EB16F8" w:rsidRDefault="00EB16F8" w:rsidP="004A354F">
      <w:pPr>
        <w:pStyle w:val="Nivel3"/>
        <w:numPr>
          <w:ilvl w:val="1"/>
          <w:numId w:val="25"/>
        </w:numPr>
        <w:spacing w:before="0" w:after="0"/>
        <w:ind w:left="0" w:firstLine="0"/>
        <w:rPr>
          <w:color w:val="auto"/>
          <w:sz w:val="24"/>
          <w:szCs w:val="24"/>
        </w:rPr>
      </w:pPr>
      <w:r w:rsidRPr="00EB16F8">
        <w:rPr>
          <w:sz w:val="24"/>
          <w:szCs w:val="24"/>
        </w:rPr>
        <w:lastRenderedPageBreak/>
        <w:t>No percentual de desconto proposto deverão estar considerados todos os custos operacionais, encargos previdenciários, trabalhistas, tributários, comerciais e quaisquer outros que incidam direta ou indiretamente no fornecimento das peças.</w:t>
      </w:r>
    </w:p>
    <w:p w14:paraId="531A645C" w14:textId="2B9963A6" w:rsidR="00AE2B42" w:rsidRPr="00EB16F8" w:rsidRDefault="00EB16F8" w:rsidP="004A354F">
      <w:pPr>
        <w:pStyle w:val="Nivel3"/>
        <w:numPr>
          <w:ilvl w:val="1"/>
          <w:numId w:val="25"/>
        </w:numPr>
        <w:spacing w:before="0" w:after="0"/>
        <w:ind w:left="0" w:firstLine="0"/>
        <w:rPr>
          <w:color w:val="auto"/>
          <w:sz w:val="24"/>
          <w:szCs w:val="24"/>
        </w:rPr>
      </w:pPr>
      <w:r w:rsidRPr="00EB16F8">
        <w:rPr>
          <w:sz w:val="24"/>
          <w:szCs w:val="24"/>
        </w:rPr>
        <w:t xml:space="preserve">O percentual de desconto ofertado, tanto na proposta inicial quanto na etapa de lances, será de exclusiva responsabilidade do licitante, não lhe assistindo o direito de pleitear qualquer alteração, </w:t>
      </w:r>
      <w:proofErr w:type="gramStart"/>
      <w:r w:rsidRPr="00EB16F8">
        <w:rPr>
          <w:sz w:val="24"/>
          <w:szCs w:val="24"/>
        </w:rPr>
        <w:t>sob alegação</w:t>
      </w:r>
      <w:proofErr w:type="gramEnd"/>
      <w:r w:rsidRPr="00EB16F8">
        <w:rPr>
          <w:sz w:val="24"/>
          <w:szCs w:val="24"/>
        </w:rPr>
        <w:t xml:space="preserve"> de erro, omissão ou qualquer outro pretexto.</w:t>
      </w:r>
      <w:r w:rsidR="003C7A23" w:rsidRPr="00EB16F8">
        <w:rPr>
          <w:color w:val="auto"/>
          <w:sz w:val="24"/>
          <w:szCs w:val="24"/>
        </w:rPr>
        <w:t xml:space="preserve"> </w:t>
      </w:r>
    </w:p>
    <w:p w14:paraId="00B899F9" w14:textId="2B8D4429" w:rsidR="00AE2B42" w:rsidRPr="00EB16F8" w:rsidRDefault="00EB16F8" w:rsidP="004A354F">
      <w:pPr>
        <w:pStyle w:val="Nivel3"/>
        <w:numPr>
          <w:ilvl w:val="1"/>
          <w:numId w:val="25"/>
        </w:numPr>
        <w:spacing w:before="0" w:after="0"/>
        <w:ind w:left="0" w:firstLine="0"/>
        <w:rPr>
          <w:color w:val="auto"/>
          <w:sz w:val="24"/>
          <w:szCs w:val="24"/>
        </w:rPr>
      </w:pPr>
      <w:r w:rsidRPr="00EB16F8">
        <w:rPr>
          <w:sz w:val="24"/>
          <w:szCs w:val="24"/>
        </w:rPr>
        <w:t>Se o regime tributário da empresa implicar o recolhimento de tributos em percentuais variáveis, o percentual de desconto ofertado deverá considerar a média dos efetivos recolhimentos da empresa nos últimos doze meses.</w:t>
      </w:r>
      <w:r w:rsidR="003C7A23" w:rsidRPr="00EB16F8">
        <w:rPr>
          <w:color w:val="auto"/>
          <w:sz w:val="24"/>
          <w:szCs w:val="24"/>
        </w:rPr>
        <w:t xml:space="preserve"> </w:t>
      </w:r>
    </w:p>
    <w:p w14:paraId="03CF40B9" w14:textId="0F497C5E" w:rsidR="003E75B4" w:rsidRPr="00EB16F8" w:rsidRDefault="00EB16F8" w:rsidP="004A354F">
      <w:pPr>
        <w:pStyle w:val="Nivel3"/>
        <w:numPr>
          <w:ilvl w:val="1"/>
          <w:numId w:val="25"/>
        </w:numPr>
        <w:spacing w:before="0" w:after="0"/>
        <w:ind w:left="0" w:firstLine="0"/>
        <w:rPr>
          <w:color w:val="auto"/>
          <w:sz w:val="24"/>
          <w:szCs w:val="24"/>
        </w:rPr>
      </w:pPr>
      <w:r w:rsidRPr="00EB16F8">
        <w:rPr>
          <w:sz w:val="24"/>
          <w:szCs w:val="24"/>
        </w:rPr>
        <w:t>Independentemente do regime tributário adotado pelo licitante, no pagamento serão observadas as retenções tributárias previstas na legislação vigente.</w:t>
      </w:r>
    </w:p>
    <w:p w14:paraId="3F8F7D6E" w14:textId="52266700" w:rsidR="003E75B4" w:rsidRPr="002049A1" w:rsidRDefault="00EB16F8" w:rsidP="004A354F">
      <w:pPr>
        <w:pStyle w:val="Nivel3"/>
        <w:numPr>
          <w:ilvl w:val="1"/>
          <w:numId w:val="25"/>
        </w:numPr>
        <w:spacing w:before="0" w:after="0"/>
        <w:ind w:left="0" w:firstLine="0"/>
        <w:rPr>
          <w:color w:val="auto"/>
          <w:sz w:val="24"/>
          <w:szCs w:val="24"/>
        </w:rPr>
      </w:pPr>
      <w:r w:rsidRPr="002049A1">
        <w:rPr>
          <w:sz w:val="24"/>
          <w:szCs w:val="24"/>
        </w:rPr>
        <w:t xml:space="preserve">A apresentação da proposta implica obrigatoriedade do cumprimento das disposições nela contidas, em conformidade com o Termo de Referência, assumindo o proponente o compromisso de fornecer as peças conforme a necessidade da Administração, aplicando o percentual de desconto ofertado sobre a tabela de referência, bem como de disponibilizar todos os meios </w:t>
      </w:r>
      <w:proofErr w:type="gramStart"/>
      <w:r w:rsidRPr="002049A1">
        <w:rPr>
          <w:sz w:val="24"/>
          <w:szCs w:val="24"/>
        </w:rPr>
        <w:t>necessários à perfeita execução contratual, promovendo, quando requerido, a substituição das peças</w:t>
      </w:r>
      <w:proofErr w:type="gramEnd"/>
      <w:r w:rsidRPr="002049A1">
        <w:rPr>
          <w:sz w:val="24"/>
          <w:szCs w:val="24"/>
        </w:rPr>
        <w:t>.</w:t>
      </w:r>
    </w:p>
    <w:p w14:paraId="1B11DD7F" w14:textId="7CFE6F86" w:rsidR="003C7A23" w:rsidRPr="003E75B4" w:rsidRDefault="003C7A23" w:rsidP="004A354F">
      <w:pPr>
        <w:pStyle w:val="Nivel3"/>
        <w:numPr>
          <w:ilvl w:val="2"/>
          <w:numId w:val="25"/>
        </w:numPr>
        <w:spacing w:before="0" w:after="0"/>
        <w:ind w:left="851" w:hanging="567"/>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76FE0450" w:rsidR="00AE2B42" w:rsidRPr="002049A1" w:rsidRDefault="002049A1" w:rsidP="004A354F">
      <w:pPr>
        <w:pStyle w:val="Nivel3"/>
        <w:numPr>
          <w:ilvl w:val="2"/>
          <w:numId w:val="25"/>
        </w:numPr>
        <w:spacing w:before="0" w:after="0"/>
        <w:ind w:left="284" w:firstLine="0"/>
        <w:rPr>
          <w:color w:val="auto"/>
          <w:sz w:val="24"/>
          <w:szCs w:val="24"/>
        </w:rPr>
      </w:pPr>
      <w:r w:rsidRPr="002049A1">
        <w:rPr>
          <w:sz w:val="24"/>
          <w:szCs w:val="24"/>
        </w:rPr>
        <w:t xml:space="preserve">Os licitantes devem respeitar o percentual mínimo de desconto eventualmente estabelecido nas normas de regência </w:t>
      </w:r>
      <w:proofErr w:type="gramStart"/>
      <w:r w:rsidRPr="002049A1">
        <w:rPr>
          <w:sz w:val="24"/>
          <w:szCs w:val="24"/>
        </w:rPr>
        <w:t>da presente</w:t>
      </w:r>
      <w:proofErr w:type="gramEnd"/>
      <w:r w:rsidRPr="002049A1">
        <w:rPr>
          <w:sz w:val="24"/>
          <w:szCs w:val="24"/>
        </w:rPr>
        <w:t xml:space="preserve"> contratação.</w:t>
      </w:r>
    </w:p>
    <w:p w14:paraId="203611C6" w14:textId="2C2B77B6" w:rsidR="00AE2B42" w:rsidRPr="003E75B4" w:rsidRDefault="003C7A23" w:rsidP="004A354F">
      <w:pPr>
        <w:pStyle w:val="Nivel2"/>
        <w:numPr>
          <w:ilvl w:val="1"/>
          <w:numId w:val="25"/>
        </w:numPr>
        <w:spacing w:before="0" w:after="0"/>
        <w:ind w:left="0" w:firstLine="0"/>
        <w:rPr>
          <w:rFonts w:eastAsia="Times New Roman"/>
          <w:color w:val="auto"/>
          <w:sz w:val="24"/>
          <w:szCs w:val="24"/>
        </w:rPr>
      </w:pPr>
      <w:r w:rsidRPr="003E75B4">
        <w:rPr>
          <w:color w:val="auto"/>
          <w:sz w:val="24"/>
          <w:szCs w:val="24"/>
        </w:rPr>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5" w:history="1">
        <w:r w:rsidRPr="003E75B4">
          <w:rPr>
            <w:rStyle w:val="Hyperlink"/>
            <w:color w:val="auto"/>
            <w:sz w:val="24"/>
            <w:szCs w:val="24"/>
          </w:rPr>
          <w:t>art. 71, inciso IX, da Constituição</w:t>
        </w:r>
      </w:hyperlink>
      <w:r w:rsidRPr="003E75B4">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79839FDC" w14:textId="25D2EFA7" w:rsidR="003C7A23" w:rsidRPr="003E75B4" w:rsidRDefault="003C7A23" w:rsidP="00633A44">
      <w:pPr>
        <w:pStyle w:val="Nivel01"/>
      </w:pPr>
      <w:bookmarkStart w:id="25" w:name="_Toc221629107"/>
      <w:r w:rsidRPr="003E75B4">
        <w:t>DA ABERTURA DA SESSÃO, CLASSIFICAÇÃO DAS PROPOSTAS E FORMULAÇÃO DE LANCES</w:t>
      </w:r>
      <w:r w:rsidR="00574656">
        <w:t>.</w:t>
      </w:r>
      <w:bookmarkEnd w:id="25"/>
      <w:r w:rsidR="00574656">
        <w:t xml:space="preserve"> </w:t>
      </w:r>
    </w:p>
    <w:p w14:paraId="4B40ED0F"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bookmarkStart w:id="26" w:name="_Hlk114646655"/>
    </w:p>
    <w:p w14:paraId="045FBC84"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p>
    <w:p w14:paraId="2AA0E76F"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p>
    <w:p w14:paraId="6F59BBB7"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p>
    <w:p w14:paraId="27140058"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p>
    <w:p w14:paraId="423E0C4C" w14:textId="77777777" w:rsidR="006B79CA" w:rsidRPr="003E75B4" w:rsidRDefault="006B79CA" w:rsidP="004A354F">
      <w:pPr>
        <w:pStyle w:val="PargrafodaLista"/>
        <w:numPr>
          <w:ilvl w:val="0"/>
          <w:numId w:val="26"/>
        </w:numPr>
        <w:spacing w:line="276" w:lineRule="auto"/>
        <w:contextualSpacing w:val="0"/>
        <w:jc w:val="both"/>
        <w:rPr>
          <w:rFonts w:ascii="Arial" w:hAnsi="Arial" w:cs="Arial"/>
          <w:vanish/>
        </w:rPr>
      </w:pPr>
    </w:p>
    <w:p w14:paraId="4998B02F" w14:textId="455E004B"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t xml:space="preserve">A abertura </w:t>
      </w:r>
      <w:proofErr w:type="gramStart"/>
      <w:r w:rsidRPr="003E75B4">
        <w:rPr>
          <w:color w:val="auto"/>
          <w:sz w:val="24"/>
          <w:szCs w:val="24"/>
        </w:rPr>
        <w:t>da presente</w:t>
      </w:r>
      <w:proofErr w:type="gramEnd"/>
      <w:r w:rsidRPr="003E75B4">
        <w:rPr>
          <w:color w:val="auto"/>
          <w:sz w:val="24"/>
          <w:szCs w:val="24"/>
        </w:rPr>
        <w:t xml:space="preserve"> licitação dar-se-á automaticamente em sessão pública, por meio de sistema eletrônico, na data, horário e local indicados neste Edital.</w:t>
      </w:r>
    </w:p>
    <w:p w14:paraId="01ABDF42" w14:textId="77777777"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57BADF50" w:rsidR="003C7A23" w:rsidRPr="002049A1" w:rsidRDefault="002049A1" w:rsidP="004A354F">
      <w:pPr>
        <w:pStyle w:val="Nivel2"/>
        <w:numPr>
          <w:ilvl w:val="1"/>
          <w:numId w:val="26"/>
        </w:numPr>
        <w:spacing w:before="0" w:after="0"/>
        <w:ind w:left="0" w:firstLine="0"/>
        <w:rPr>
          <w:color w:val="auto"/>
          <w:sz w:val="24"/>
          <w:szCs w:val="24"/>
        </w:rPr>
      </w:pPr>
      <w:r w:rsidRPr="002049A1">
        <w:rPr>
          <w:sz w:val="24"/>
          <w:szCs w:val="24"/>
        </w:rPr>
        <w:t>Iniciada a etapa competitiva, os licitantes deverão encaminhar lances exclusivamente por meio do sistema eletrônico, sendo imediatamente informados do seu recebimento e do percentual (%) de desconto consignado no registro.</w:t>
      </w:r>
      <w:r w:rsidR="003C7A23" w:rsidRPr="002049A1">
        <w:rPr>
          <w:color w:val="auto"/>
          <w:sz w:val="24"/>
          <w:szCs w:val="24"/>
        </w:rPr>
        <w:t xml:space="preserve"> </w:t>
      </w:r>
    </w:p>
    <w:p w14:paraId="5C125845" w14:textId="67C2DC14" w:rsidR="003C7A23" w:rsidRPr="003E75B4" w:rsidRDefault="005B4C41" w:rsidP="004A354F">
      <w:pPr>
        <w:pStyle w:val="Nivel2"/>
        <w:numPr>
          <w:ilvl w:val="1"/>
          <w:numId w:val="26"/>
        </w:numPr>
        <w:spacing w:before="0" w:after="0"/>
        <w:ind w:left="0" w:firstLine="0"/>
        <w:rPr>
          <w:b/>
          <w:color w:val="auto"/>
          <w:sz w:val="24"/>
          <w:szCs w:val="24"/>
        </w:rPr>
      </w:pPr>
      <w:r w:rsidRPr="005B4C41">
        <w:rPr>
          <w:sz w:val="24"/>
          <w:szCs w:val="24"/>
        </w:rPr>
        <w:t>O lance deverá ser ofertado em percentual (%) de desconto incidente sobre o valor da tabela de referência do item.</w:t>
      </w:r>
    </w:p>
    <w:p w14:paraId="6584CB20" w14:textId="77777777"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lastRenderedPageBreak/>
        <w:t>Os licitantes poderão oferecer lances sucessivos, observando o horário fixado para abertura da sessão e as regras estabelecidas no Edital.</w:t>
      </w:r>
    </w:p>
    <w:p w14:paraId="32718210" w14:textId="79BCF78E" w:rsidR="003C7A23" w:rsidRPr="003E75B4" w:rsidRDefault="005B4C41" w:rsidP="004A354F">
      <w:pPr>
        <w:pStyle w:val="Nivel2"/>
        <w:numPr>
          <w:ilvl w:val="1"/>
          <w:numId w:val="26"/>
        </w:numPr>
        <w:spacing w:before="0" w:after="0"/>
        <w:ind w:left="0" w:firstLine="0"/>
        <w:rPr>
          <w:color w:val="auto"/>
          <w:sz w:val="24"/>
          <w:szCs w:val="24"/>
        </w:rPr>
      </w:pPr>
      <w:r w:rsidRPr="005B4C41">
        <w:rPr>
          <w:color w:val="auto"/>
          <w:sz w:val="24"/>
          <w:szCs w:val="24"/>
        </w:rPr>
        <w:t>O licitante somente poderá oferecer lance com percentual de desconto superior ao último por ele ofertado e registrado pelo sistema.</w:t>
      </w:r>
    </w:p>
    <w:p w14:paraId="479767D2" w14:textId="6D65060B" w:rsidR="003C7A23" w:rsidRPr="00574656" w:rsidRDefault="003C7A23" w:rsidP="004A354F">
      <w:pPr>
        <w:pStyle w:val="Nivel2"/>
        <w:numPr>
          <w:ilvl w:val="1"/>
          <w:numId w:val="26"/>
        </w:numPr>
        <w:spacing w:before="0" w:after="0"/>
        <w:ind w:left="0" w:firstLine="0"/>
        <w:rPr>
          <w:color w:val="auto"/>
          <w:sz w:val="24"/>
          <w:szCs w:val="24"/>
          <w:highlight w:val="yellow"/>
        </w:rPr>
      </w:pPr>
      <w:r w:rsidRPr="003E75B4">
        <w:rPr>
          <w:color w:val="auto"/>
          <w:sz w:val="24"/>
          <w:szCs w:val="24"/>
        </w:rPr>
        <w:t xml:space="preserve">O intervalo mínimo de diferença de </w:t>
      </w:r>
      <w:r w:rsidR="004A354F">
        <w:rPr>
          <w:color w:val="auto"/>
          <w:sz w:val="24"/>
          <w:szCs w:val="24"/>
        </w:rPr>
        <w:t>DESCONTO</w:t>
      </w:r>
      <w:r w:rsidRPr="003E75B4">
        <w:rPr>
          <w:color w:val="auto"/>
          <w:sz w:val="24"/>
          <w:szCs w:val="24"/>
        </w:rPr>
        <w:t xml:space="preserve"> entre os lances, que incidirá tanto em relação aos lances intermediários quanto em relação à proposta que cobrir a melhor oferta deverá ser</w:t>
      </w:r>
      <w:r w:rsidRPr="003E75B4">
        <w:rPr>
          <w:i/>
          <w:iCs/>
          <w:color w:val="auto"/>
          <w:sz w:val="24"/>
          <w:szCs w:val="24"/>
        </w:rPr>
        <w:t xml:space="preserve"> de </w:t>
      </w:r>
      <w:r w:rsidR="00C12FFB">
        <w:rPr>
          <w:i/>
          <w:iCs/>
          <w:color w:val="auto"/>
          <w:sz w:val="24"/>
          <w:szCs w:val="24"/>
          <w:highlight w:val="yellow"/>
        </w:rPr>
        <w:t>0,05%</w:t>
      </w:r>
      <w:r w:rsidRPr="00574656">
        <w:rPr>
          <w:i/>
          <w:iCs/>
          <w:color w:val="auto"/>
          <w:sz w:val="24"/>
          <w:szCs w:val="24"/>
          <w:highlight w:val="yellow"/>
        </w:rPr>
        <w:t xml:space="preserve"> (</w:t>
      </w:r>
      <w:r w:rsidR="00C12FFB">
        <w:rPr>
          <w:i/>
          <w:iCs/>
          <w:color w:val="auto"/>
          <w:sz w:val="24"/>
          <w:szCs w:val="24"/>
          <w:highlight w:val="yellow"/>
        </w:rPr>
        <w:t>meio</w:t>
      </w:r>
      <w:r w:rsidRPr="00574656">
        <w:rPr>
          <w:i/>
          <w:iCs/>
          <w:color w:val="auto"/>
          <w:sz w:val="24"/>
          <w:szCs w:val="24"/>
          <w:highlight w:val="yellow"/>
        </w:rPr>
        <w:t>)</w:t>
      </w:r>
      <w:r w:rsidR="00406E38" w:rsidRPr="00574656">
        <w:rPr>
          <w:i/>
          <w:iCs/>
          <w:color w:val="auto"/>
          <w:sz w:val="24"/>
          <w:szCs w:val="24"/>
          <w:highlight w:val="yellow"/>
        </w:rPr>
        <w:t xml:space="preserve"> </w:t>
      </w:r>
      <w:r w:rsidR="000F7D6A">
        <w:rPr>
          <w:i/>
          <w:iCs/>
          <w:color w:val="auto"/>
          <w:sz w:val="24"/>
          <w:szCs w:val="24"/>
          <w:highlight w:val="yellow"/>
        </w:rPr>
        <w:t>por cento</w:t>
      </w:r>
      <w:r w:rsidRPr="00574656">
        <w:rPr>
          <w:i/>
          <w:iCs/>
          <w:color w:val="auto"/>
          <w:sz w:val="24"/>
          <w:szCs w:val="24"/>
          <w:highlight w:val="yellow"/>
        </w:rPr>
        <w:t>.</w:t>
      </w:r>
    </w:p>
    <w:p w14:paraId="61B5EA04" w14:textId="77777777"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t xml:space="preserve">O licitante </w:t>
      </w:r>
      <w:proofErr w:type="gramStart"/>
      <w:r w:rsidRPr="003E75B4">
        <w:rPr>
          <w:color w:val="auto"/>
          <w:sz w:val="24"/>
          <w:szCs w:val="24"/>
        </w:rPr>
        <w:t>poderá,</w:t>
      </w:r>
      <w:proofErr w:type="gramEnd"/>
      <w:r w:rsidRPr="003E75B4">
        <w:rPr>
          <w:color w:val="auto"/>
          <w:sz w:val="24"/>
          <w:szCs w:val="24"/>
        </w:rPr>
        <w:t xml:space="preserve"> uma única vez, excluir seu último lance ofertado, no intervalo de quinze segundos após o registro no sistema, na hipótese de lance inconsistente ou inexequível.</w:t>
      </w:r>
    </w:p>
    <w:p w14:paraId="0BC89738" w14:textId="77777777" w:rsidR="003C7A23" w:rsidRPr="003E75B4" w:rsidRDefault="003C7A23" w:rsidP="004A354F">
      <w:pPr>
        <w:pStyle w:val="Nivel2"/>
        <w:numPr>
          <w:ilvl w:val="1"/>
          <w:numId w:val="26"/>
        </w:numPr>
        <w:spacing w:before="0" w:after="0"/>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4A354F">
      <w:pPr>
        <w:pStyle w:val="Nivel2"/>
        <w:numPr>
          <w:ilvl w:val="1"/>
          <w:numId w:val="26"/>
        </w:numPr>
        <w:spacing w:before="0" w:after="0"/>
        <w:ind w:left="0" w:firstLine="0"/>
        <w:rPr>
          <w:color w:val="auto"/>
          <w:sz w:val="24"/>
          <w:szCs w:val="24"/>
        </w:rPr>
      </w:pPr>
      <w:bookmarkStart w:id="27" w:name="_Hlk113697759"/>
      <w:r w:rsidRPr="003E75B4">
        <w:rPr>
          <w:color w:val="auto"/>
          <w:sz w:val="24"/>
          <w:szCs w:val="24"/>
        </w:rPr>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4A354F">
      <w:pPr>
        <w:pStyle w:val="Nivel3"/>
        <w:numPr>
          <w:ilvl w:val="2"/>
          <w:numId w:val="26"/>
        </w:numPr>
        <w:spacing w:before="0" w:after="0"/>
        <w:ind w:left="851" w:firstLine="0"/>
        <w:rPr>
          <w:color w:val="auto"/>
          <w:sz w:val="24"/>
          <w:szCs w:val="24"/>
        </w:rPr>
      </w:pPr>
      <w:bookmarkStart w:id="28" w:name="_Hlk113697816"/>
      <w:bookmarkEnd w:id="27"/>
      <w:r w:rsidRPr="003E75B4">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4A354F">
      <w:pPr>
        <w:pStyle w:val="Nivel3"/>
        <w:numPr>
          <w:ilvl w:val="2"/>
          <w:numId w:val="26"/>
        </w:numPr>
        <w:spacing w:before="0" w:after="0"/>
        <w:ind w:left="851"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4A354F">
      <w:pPr>
        <w:pStyle w:val="Nivel3"/>
        <w:numPr>
          <w:ilvl w:val="2"/>
          <w:numId w:val="26"/>
        </w:numPr>
        <w:spacing w:before="0" w:after="0"/>
        <w:ind w:left="851"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4A354F">
      <w:pPr>
        <w:pStyle w:val="Nivel3"/>
        <w:numPr>
          <w:ilvl w:val="2"/>
          <w:numId w:val="26"/>
        </w:numPr>
        <w:spacing w:before="0" w:after="0"/>
        <w:ind w:left="851" w:firstLine="0"/>
        <w:rPr>
          <w:color w:val="auto"/>
          <w:sz w:val="24"/>
          <w:szCs w:val="24"/>
        </w:rPr>
      </w:pPr>
      <w:r w:rsidRPr="003E75B4">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4A354F">
      <w:pPr>
        <w:pStyle w:val="Nivel3"/>
        <w:numPr>
          <w:ilvl w:val="2"/>
          <w:numId w:val="26"/>
        </w:numPr>
        <w:spacing w:before="0" w:after="0"/>
        <w:ind w:left="851" w:firstLine="0"/>
        <w:rPr>
          <w:color w:val="auto"/>
          <w:sz w:val="24"/>
          <w:szCs w:val="24"/>
        </w:rPr>
      </w:pPr>
      <w:r w:rsidRPr="003E75B4">
        <w:rPr>
          <w:color w:val="auto"/>
          <w:sz w:val="24"/>
          <w:szCs w:val="24"/>
        </w:rPr>
        <w:t>Após o reinício previsto no item supra, os licitantes serão convocados para apresentar lances intermediários.</w:t>
      </w:r>
      <w:bookmarkStart w:id="29" w:name="_Hlk113631522"/>
      <w:bookmarkEnd w:id="28"/>
    </w:p>
    <w:bookmarkEnd w:id="29"/>
    <w:p w14:paraId="2E59784C"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029593B3"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77EA0473"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57BB37B6"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10C9D13D"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4D980930" w14:textId="77777777" w:rsidR="00610791" w:rsidRPr="003E75B4" w:rsidRDefault="00610791" w:rsidP="004A354F">
      <w:pPr>
        <w:pStyle w:val="PargrafodaLista"/>
        <w:numPr>
          <w:ilvl w:val="0"/>
          <w:numId w:val="27"/>
        </w:numPr>
        <w:spacing w:line="276" w:lineRule="auto"/>
        <w:contextualSpacing w:val="0"/>
        <w:jc w:val="both"/>
        <w:rPr>
          <w:rFonts w:ascii="Arial" w:hAnsi="Arial" w:cs="Arial"/>
          <w:vanish/>
        </w:rPr>
      </w:pPr>
    </w:p>
    <w:p w14:paraId="4CA0E9FE"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57354DE4"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3AA24503"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36A107EC"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22C39A94"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3FAFB4B6"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71F7E285"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712B52FF"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1A64B4C6"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223F9691"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55146900" w14:textId="77777777" w:rsidR="00610791" w:rsidRPr="003E75B4" w:rsidRDefault="00610791" w:rsidP="004A354F">
      <w:pPr>
        <w:pStyle w:val="PargrafodaLista"/>
        <w:numPr>
          <w:ilvl w:val="1"/>
          <w:numId w:val="27"/>
        </w:numPr>
        <w:spacing w:line="276" w:lineRule="auto"/>
        <w:contextualSpacing w:val="0"/>
        <w:jc w:val="both"/>
        <w:rPr>
          <w:rFonts w:ascii="Arial" w:hAnsi="Arial" w:cs="Arial"/>
          <w:vanish/>
        </w:rPr>
      </w:pPr>
    </w:p>
    <w:p w14:paraId="444857CE" w14:textId="7C7FFCDB" w:rsidR="006B79CA" w:rsidRPr="003E75B4" w:rsidRDefault="003C7A23" w:rsidP="004A354F">
      <w:pPr>
        <w:pStyle w:val="Nivel2"/>
        <w:numPr>
          <w:ilvl w:val="1"/>
          <w:numId w:val="27"/>
        </w:numPr>
        <w:spacing w:before="0" w:after="0"/>
        <w:ind w:left="432"/>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4A354F">
      <w:pPr>
        <w:pStyle w:val="Nivel2"/>
        <w:numPr>
          <w:ilvl w:val="1"/>
          <w:numId w:val="27"/>
        </w:numPr>
        <w:spacing w:before="0" w:after="0"/>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5750700D" w:rsidR="006B79CA" w:rsidRPr="002049A1" w:rsidRDefault="002049A1" w:rsidP="004A354F">
      <w:pPr>
        <w:pStyle w:val="Nivel2"/>
        <w:numPr>
          <w:ilvl w:val="1"/>
          <w:numId w:val="27"/>
        </w:numPr>
        <w:spacing w:before="0" w:after="0"/>
        <w:ind w:left="0" w:firstLine="0"/>
        <w:rPr>
          <w:color w:val="auto"/>
          <w:sz w:val="24"/>
          <w:szCs w:val="24"/>
        </w:rPr>
      </w:pPr>
      <w:r w:rsidRPr="002049A1">
        <w:rPr>
          <w:sz w:val="24"/>
          <w:szCs w:val="24"/>
        </w:rPr>
        <w:t>Durante o transcurso da sessão pública, os licitantes serão informados, em tempo real, do percentual (%) do maior desconto registrado, vedada a identificação do licitante.</w:t>
      </w:r>
      <w:r w:rsidR="003C7A23" w:rsidRPr="002049A1">
        <w:rPr>
          <w:color w:val="auto"/>
          <w:sz w:val="24"/>
          <w:szCs w:val="24"/>
        </w:rPr>
        <w:t xml:space="preserve"> </w:t>
      </w:r>
    </w:p>
    <w:p w14:paraId="717465D5" w14:textId="77777777" w:rsidR="006B79CA" w:rsidRPr="003E75B4" w:rsidRDefault="003C7A23" w:rsidP="004A354F">
      <w:pPr>
        <w:pStyle w:val="Nivel2"/>
        <w:numPr>
          <w:ilvl w:val="1"/>
          <w:numId w:val="27"/>
        </w:numPr>
        <w:spacing w:before="0" w:after="0"/>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4A354F">
      <w:pPr>
        <w:pStyle w:val="Nivel2"/>
        <w:numPr>
          <w:ilvl w:val="1"/>
          <w:numId w:val="27"/>
        </w:numPr>
        <w:spacing w:before="0" w:after="0"/>
        <w:ind w:left="0" w:firstLine="0"/>
        <w:rPr>
          <w:color w:val="auto"/>
          <w:sz w:val="24"/>
          <w:szCs w:val="24"/>
        </w:rPr>
      </w:pPr>
      <w:r w:rsidRPr="003E75B4">
        <w:rPr>
          <w:color w:val="auto"/>
          <w:sz w:val="24"/>
          <w:szCs w:val="24"/>
        </w:rPr>
        <w:t xml:space="preserve">Quando a desconexão do sistema eletrônico para o pregoeiro persistir por tempo superior a dez minutos, a sessão pública será suspensa e reiniciada somente </w:t>
      </w:r>
      <w:proofErr w:type="gramStart"/>
      <w:r w:rsidRPr="003E75B4">
        <w:rPr>
          <w:color w:val="auto"/>
          <w:sz w:val="24"/>
          <w:szCs w:val="24"/>
        </w:rPr>
        <w:t>após</w:t>
      </w:r>
      <w:proofErr w:type="gramEnd"/>
      <w:r w:rsidRPr="003E75B4">
        <w:rPr>
          <w:color w:val="auto"/>
          <w:sz w:val="24"/>
          <w:szCs w:val="24"/>
        </w:rPr>
        <w:t xml:space="preserve"> decorridas vinte e quatro horas da comunicação do fato pelo Pregoeiro aos participantes, no sítio eletrônico utilizado para divulgação.</w:t>
      </w:r>
    </w:p>
    <w:p w14:paraId="292B2F62" w14:textId="31E43118" w:rsidR="006B79CA" w:rsidRPr="002049A1" w:rsidRDefault="002049A1" w:rsidP="004A354F">
      <w:pPr>
        <w:pStyle w:val="Nivel2"/>
        <w:numPr>
          <w:ilvl w:val="1"/>
          <w:numId w:val="27"/>
        </w:numPr>
        <w:spacing w:before="0" w:after="0"/>
        <w:ind w:left="0" w:firstLine="0"/>
        <w:rPr>
          <w:color w:val="auto"/>
          <w:sz w:val="24"/>
          <w:szCs w:val="24"/>
        </w:rPr>
      </w:pPr>
      <w:r w:rsidRPr="002049A1">
        <w:rPr>
          <w:sz w:val="24"/>
          <w:szCs w:val="24"/>
        </w:rPr>
        <w:lastRenderedPageBreak/>
        <w:t>Caso o licitante não apresente lances, concorrerá com o percentual (%) de desconto constante de sua proposta inicial.</w:t>
      </w:r>
    </w:p>
    <w:p w14:paraId="58B8C1AE" w14:textId="78C5880F" w:rsidR="003C7A23" w:rsidRPr="003E75B4" w:rsidRDefault="003C7A23" w:rsidP="004A354F">
      <w:pPr>
        <w:pStyle w:val="Nivel2"/>
        <w:numPr>
          <w:ilvl w:val="1"/>
          <w:numId w:val="27"/>
        </w:numPr>
        <w:spacing w:before="0" w:after="0"/>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própria </w:t>
      </w:r>
      <w:proofErr w:type="gramStart"/>
      <w:r w:rsidRPr="003E75B4">
        <w:rPr>
          <w:rFonts w:eastAsia="Zurich BT"/>
          <w:color w:val="auto"/>
          <w:sz w:val="24"/>
          <w:szCs w:val="24"/>
        </w:rPr>
        <w:t>as</w:t>
      </w:r>
      <w:proofErr w:type="gramEnd"/>
      <w:r w:rsidRPr="003E75B4">
        <w:rPr>
          <w:rFonts w:eastAsia="Zurich BT"/>
          <w:color w:val="auto"/>
          <w:sz w:val="24"/>
          <w:szCs w:val="24"/>
        </w:rPr>
        <w:t xml:space="preserve"> microempresas e empresas de pequeno porte </w:t>
      </w:r>
      <w:r w:rsidRPr="003E75B4">
        <w:rPr>
          <w:color w:val="auto"/>
          <w:sz w:val="24"/>
          <w:szCs w:val="24"/>
        </w:rPr>
        <w:t>participantes</w:t>
      </w:r>
      <w:r w:rsidRPr="003E75B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w:t>
      </w:r>
      <w:proofErr w:type="gramStart"/>
      <w:r w:rsidRPr="003E75B4">
        <w:rPr>
          <w:rFonts w:eastAsia="Zurich BT"/>
          <w:color w:val="auto"/>
          <w:sz w:val="24"/>
          <w:szCs w:val="24"/>
        </w:rPr>
        <w:t>regulamentada</w:t>
      </w:r>
      <w:proofErr w:type="gramEnd"/>
      <w:r w:rsidRPr="003E75B4">
        <w:rPr>
          <w:rFonts w:eastAsia="Zurich BT"/>
          <w:color w:val="auto"/>
          <w:sz w:val="24"/>
          <w:szCs w:val="24"/>
        </w:rPr>
        <w:t xml:space="preserve"> pelo </w:t>
      </w:r>
      <w:hyperlink r:id="rId27">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407F6104"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792EDBA0"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162BB821"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074DA31A"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131BAB00" w14:textId="77777777" w:rsidR="000C0CCC" w:rsidRPr="003E75B4" w:rsidRDefault="000C0CCC" w:rsidP="004A354F">
      <w:pPr>
        <w:pStyle w:val="PargrafodaLista"/>
        <w:numPr>
          <w:ilvl w:val="0"/>
          <w:numId w:val="28"/>
        </w:numPr>
        <w:spacing w:line="276" w:lineRule="auto"/>
        <w:contextualSpacing w:val="0"/>
        <w:jc w:val="both"/>
        <w:rPr>
          <w:rFonts w:ascii="Arial" w:hAnsi="Arial" w:cs="Arial"/>
          <w:vanish/>
        </w:rPr>
      </w:pPr>
    </w:p>
    <w:p w14:paraId="57685FE9"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22C1108F"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49EE52D9"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62218CF5"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1FD662E3"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52250C80"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05E49801"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21C18DCD"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058AC8B6"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6F15D7B3"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1FD4C0CF"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47B5EFEC"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170AB953"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37310D65"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58EFE9AD"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039C9545"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78198EBC"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31277E63" w14:textId="77777777" w:rsidR="000C0CCC" w:rsidRPr="003E75B4" w:rsidRDefault="000C0CCC" w:rsidP="004A354F">
      <w:pPr>
        <w:pStyle w:val="PargrafodaLista"/>
        <w:numPr>
          <w:ilvl w:val="1"/>
          <w:numId w:val="28"/>
        </w:numPr>
        <w:spacing w:line="276" w:lineRule="auto"/>
        <w:contextualSpacing w:val="0"/>
        <w:jc w:val="both"/>
        <w:rPr>
          <w:rFonts w:ascii="Arial" w:hAnsi="Arial" w:cs="Arial"/>
          <w:vanish/>
        </w:rPr>
      </w:pPr>
    </w:p>
    <w:p w14:paraId="42EB2759" w14:textId="2BC587A0" w:rsidR="003C7A23" w:rsidRPr="004018EB" w:rsidRDefault="004018EB" w:rsidP="004A354F">
      <w:pPr>
        <w:pStyle w:val="Nivel3"/>
        <w:numPr>
          <w:ilvl w:val="2"/>
          <w:numId w:val="28"/>
        </w:numPr>
        <w:spacing w:before="0" w:after="0"/>
        <w:ind w:left="709" w:firstLine="0"/>
        <w:rPr>
          <w:color w:val="auto"/>
          <w:sz w:val="24"/>
          <w:szCs w:val="24"/>
        </w:rPr>
      </w:pPr>
      <w:r w:rsidRPr="004018EB">
        <w:rPr>
          <w:sz w:val="24"/>
          <w:szCs w:val="24"/>
        </w:rPr>
        <w:t>Nessas condições, as propostas de microempresas e empresas de pequeno porte que se encontrarem na faixa de até 5% (cinco por cento) com percentual de desconto inferior ao melhor lance serão consideradas empatadas com a primeira colocada.</w:t>
      </w:r>
    </w:p>
    <w:p w14:paraId="525153D4" w14:textId="4A381132" w:rsidR="003C7A23" w:rsidRPr="004018EB" w:rsidRDefault="004018EB" w:rsidP="004A354F">
      <w:pPr>
        <w:pStyle w:val="Nivel3"/>
        <w:numPr>
          <w:ilvl w:val="2"/>
          <w:numId w:val="28"/>
        </w:numPr>
        <w:spacing w:before="0" w:after="0"/>
        <w:ind w:left="709" w:firstLine="11"/>
        <w:rPr>
          <w:color w:val="auto"/>
          <w:sz w:val="24"/>
          <w:szCs w:val="24"/>
        </w:rPr>
      </w:pPr>
      <w:r w:rsidRPr="004018EB">
        <w:rPr>
          <w:sz w:val="24"/>
          <w:szCs w:val="24"/>
        </w:rPr>
        <w:t xml:space="preserve">A melhor classificada nos termos do subitem anterior terá o direito de encaminhar uma última oferta para desempate, obrigatoriamente com percentual (%) de desconto superior ao da primeira colocada, no prazo de </w:t>
      </w:r>
      <w:proofErr w:type="gramStart"/>
      <w:r w:rsidRPr="004018EB">
        <w:rPr>
          <w:sz w:val="24"/>
          <w:szCs w:val="24"/>
        </w:rPr>
        <w:t>5</w:t>
      </w:r>
      <w:proofErr w:type="gramEnd"/>
      <w:r w:rsidRPr="004018EB">
        <w:rPr>
          <w:sz w:val="24"/>
          <w:szCs w:val="24"/>
        </w:rPr>
        <w:t xml:space="preserve"> (cinco) minutos, controlados pelo sistema, contados após a comunicação automática para tanto.</w:t>
      </w:r>
    </w:p>
    <w:p w14:paraId="1509C555" w14:textId="77777777" w:rsidR="003C7A23" w:rsidRPr="003E75B4" w:rsidRDefault="003C7A23" w:rsidP="004A354F">
      <w:pPr>
        <w:pStyle w:val="Nivel3"/>
        <w:numPr>
          <w:ilvl w:val="2"/>
          <w:numId w:val="28"/>
        </w:numPr>
        <w:spacing w:before="0" w:after="0"/>
        <w:ind w:left="709" w:firstLine="11"/>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por cento), na ordem de classificação, para o exercício do mesmo direito, no prazo estabelecido no subitem anterior.</w:t>
      </w:r>
    </w:p>
    <w:p w14:paraId="32E41523" w14:textId="17FC793F" w:rsidR="003C7A23" w:rsidRPr="008A6718" w:rsidRDefault="008A6718" w:rsidP="004A354F">
      <w:pPr>
        <w:pStyle w:val="Nivel3"/>
        <w:numPr>
          <w:ilvl w:val="2"/>
          <w:numId w:val="28"/>
        </w:numPr>
        <w:spacing w:before="0" w:after="0"/>
        <w:ind w:left="709" w:firstLine="11"/>
        <w:rPr>
          <w:color w:val="auto"/>
          <w:sz w:val="24"/>
          <w:szCs w:val="24"/>
        </w:rPr>
      </w:pPr>
      <w:r w:rsidRPr="008A6718">
        <w:rPr>
          <w:sz w:val="24"/>
          <w:szCs w:val="24"/>
        </w:rPr>
        <w:t>No caso de equivalência dos percentuais (%) de desconto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4A354F">
      <w:pPr>
        <w:pStyle w:val="Nivel2"/>
        <w:numPr>
          <w:ilvl w:val="1"/>
          <w:numId w:val="28"/>
        </w:numPr>
        <w:spacing w:before="0" w:after="0"/>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4A354F">
      <w:pPr>
        <w:pStyle w:val="Nivel2"/>
        <w:numPr>
          <w:ilvl w:val="2"/>
          <w:numId w:val="28"/>
        </w:numPr>
        <w:spacing w:before="0" w:after="0"/>
        <w:ind w:left="709" w:firstLine="11"/>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8"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2C5D9157"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614E5305"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1BAC7208"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1A81F2C1"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78364D5D"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5FC305B9" w14:textId="77777777" w:rsidR="00840437" w:rsidRPr="00840437" w:rsidRDefault="00840437" w:rsidP="00840437">
      <w:pPr>
        <w:pStyle w:val="PargrafodaLista"/>
        <w:numPr>
          <w:ilvl w:val="0"/>
          <w:numId w:val="29"/>
        </w:numPr>
        <w:spacing w:line="276" w:lineRule="auto"/>
        <w:contextualSpacing w:val="0"/>
        <w:jc w:val="both"/>
        <w:rPr>
          <w:rFonts w:ascii="Arial" w:hAnsi="Arial" w:cs="Arial"/>
          <w:vanish/>
        </w:rPr>
      </w:pPr>
    </w:p>
    <w:p w14:paraId="6989D730"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59A1C17"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60ED4E8B"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75F6E66"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6725BAD8"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5275B471"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521B8BB2"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5AA74020"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9B8D3D1"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01561780"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5DFB311"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FEEFAFF"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001F3957"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7041961F"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064B548A"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239A1171"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4077718C"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150A99A1"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6D5F8695" w14:textId="77777777" w:rsidR="00840437" w:rsidRPr="00840437" w:rsidRDefault="00840437" w:rsidP="00840437">
      <w:pPr>
        <w:pStyle w:val="PargrafodaLista"/>
        <w:numPr>
          <w:ilvl w:val="1"/>
          <w:numId w:val="29"/>
        </w:numPr>
        <w:spacing w:line="276" w:lineRule="auto"/>
        <w:contextualSpacing w:val="0"/>
        <w:jc w:val="both"/>
        <w:rPr>
          <w:rFonts w:ascii="Arial" w:hAnsi="Arial" w:cs="Arial"/>
          <w:vanish/>
        </w:rPr>
      </w:pPr>
    </w:p>
    <w:p w14:paraId="131F0208" w14:textId="77777777" w:rsidR="00840437" w:rsidRPr="00840437" w:rsidRDefault="00840437" w:rsidP="00840437">
      <w:pPr>
        <w:pStyle w:val="PargrafodaLista"/>
        <w:numPr>
          <w:ilvl w:val="2"/>
          <w:numId w:val="29"/>
        </w:numPr>
        <w:spacing w:line="276" w:lineRule="auto"/>
        <w:contextualSpacing w:val="0"/>
        <w:jc w:val="both"/>
        <w:rPr>
          <w:rFonts w:ascii="Arial" w:hAnsi="Arial" w:cs="Arial"/>
          <w:vanish/>
        </w:rPr>
      </w:pPr>
    </w:p>
    <w:p w14:paraId="3E640FFC" w14:textId="04BAF393" w:rsidR="003C7A23" w:rsidRPr="003E75B4" w:rsidRDefault="003C7A23" w:rsidP="00840437">
      <w:pPr>
        <w:pStyle w:val="Nivel4"/>
        <w:numPr>
          <w:ilvl w:val="3"/>
          <w:numId w:val="29"/>
        </w:numPr>
        <w:spacing w:before="0" w:after="0"/>
        <w:ind w:left="1782"/>
        <w:rPr>
          <w:sz w:val="24"/>
          <w:szCs w:val="24"/>
        </w:rPr>
      </w:pPr>
      <w:proofErr w:type="gramStart"/>
      <w:r w:rsidRPr="003E75B4">
        <w:rPr>
          <w:sz w:val="24"/>
          <w:szCs w:val="24"/>
        </w:rPr>
        <w:t>disputa</w:t>
      </w:r>
      <w:proofErr w:type="gramEnd"/>
      <w:r w:rsidRPr="003E75B4">
        <w:rPr>
          <w:sz w:val="24"/>
          <w:szCs w:val="24"/>
        </w:rPr>
        <w:t xml:space="preserve"> final, hipótese em que os licitantes empatados poderão apresentar nova proposta em ato contínuo à classificação;</w:t>
      </w:r>
    </w:p>
    <w:p w14:paraId="1FC60047" w14:textId="77777777" w:rsidR="003C7A23" w:rsidRPr="003E75B4" w:rsidRDefault="003C7A23" w:rsidP="004A354F">
      <w:pPr>
        <w:pStyle w:val="Nivel4"/>
        <w:numPr>
          <w:ilvl w:val="3"/>
          <w:numId w:val="29"/>
        </w:numPr>
        <w:spacing w:before="0" w:after="0"/>
        <w:ind w:left="1134" w:firstLine="0"/>
        <w:rPr>
          <w:sz w:val="24"/>
          <w:szCs w:val="24"/>
        </w:rPr>
      </w:pPr>
      <w:proofErr w:type="gramStart"/>
      <w:r w:rsidRPr="003E75B4">
        <w:rPr>
          <w:sz w:val="24"/>
          <w:szCs w:val="24"/>
        </w:rPr>
        <w:t>avaliação</w:t>
      </w:r>
      <w:proofErr w:type="gramEnd"/>
      <w:r w:rsidRPr="003E75B4">
        <w:rPr>
          <w:sz w:val="24"/>
          <w:szCs w:val="24"/>
        </w:rPr>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4A354F">
      <w:pPr>
        <w:pStyle w:val="Nivel4"/>
        <w:numPr>
          <w:ilvl w:val="3"/>
          <w:numId w:val="29"/>
        </w:numPr>
        <w:spacing w:before="0" w:after="0"/>
        <w:ind w:left="1134" w:firstLine="0"/>
        <w:rPr>
          <w:sz w:val="24"/>
          <w:szCs w:val="24"/>
        </w:rPr>
      </w:pPr>
      <w:proofErr w:type="gramStart"/>
      <w:r w:rsidRPr="003E75B4">
        <w:rPr>
          <w:sz w:val="24"/>
          <w:szCs w:val="24"/>
        </w:rPr>
        <w:t>desenvolvimento</w:t>
      </w:r>
      <w:proofErr w:type="gramEnd"/>
      <w:r w:rsidRPr="003E75B4">
        <w:rPr>
          <w:sz w:val="24"/>
          <w:szCs w:val="24"/>
        </w:rPr>
        <w:t xml:space="preserve"> pelo licitante de ações de equidade entre homens e mulheres no ambiente de trabalho, conforme regulamento;</w:t>
      </w:r>
    </w:p>
    <w:p w14:paraId="0E2A931D" w14:textId="77777777" w:rsidR="003C7A23" w:rsidRPr="003E75B4" w:rsidRDefault="003C7A23" w:rsidP="004A354F">
      <w:pPr>
        <w:pStyle w:val="Nivel4"/>
        <w:numPr>
          <w:ilvl w:val="3"/>
          <w:numId w:val="29"/>
        </w:numPr>
        <w:spacing w:before="0" w:after="0"/>
        <w:ind w:left="1134" w:firstLine="0"/>
        <w:rPr>
          <w:sz w:val="24"/>
          <w:szCs w:val="24"/>
        </w:rPr>
      </w:pPr>
      <w:proofErr w:type="gramStart"/>
      <w:r w:rsidRPr="003E75B4">
        <w:rPr>
          <w:sz w:val="24"/>
          <w:szCs w:val="24"/>
        </w:rPr>
        <w:t>desenvolvimento</w:t>
      </w:r>
      <w:proofErr w:type="gramEnd"/>
      <w:r w:rsidRPr="003E75B4">
        <w:rPr>
          <w:sz w:val="24"/>
          <w:szCs w:val="24"/>
        </w:rPr>
        <w:t xml:space="preserve"> pelo licitante de programa de integridade, conforme orientações dos órgãos de controle.</w:t>
      </w:r>
    </w:p>
    <w:p w14:paraId="16413045" w14:textId="77777777" w:rsidR="009430FD" w:rsidRPr="003E75B4" w:rsidRDefault="003C7A23" w:rsidP="004A354F">
      <w:pPr>
        <w:pStyle w:val="Nivel3"/>
        <w:numPr>
          <w:ilvl w:val="2"/>
          <w:numId w:val="29"/>
        </w:numPr>
        <w:spacing w:before="0" w:after="0"/>
        <w:ind w:left="1134" w:firstLine="0"/>
        <w:rPr>
          <w:color w:val="auto"/>
          <w:sz w:val="24"/>
          <w:szCs w:val="24"/>
        </w:rPr>
      </w:pPr>
      <w:r w:rsidRPr="003E75B4">
        <w:rPr>
          <w:color w:val="auto"/>
          <w:sz w:val="24"/>
          <w:szCs w:val="24"/>
        </w:rPr>
        <w:t>Persistindo o empate, será assegurada preferência, sucessivamente, aos bens e serviços produzidos ou prestados por:</w:t>
      </w:r>
      <w:bookmarkStart w:id="30" w:name="art60§1i"/>
      <w:bookmarkEnd w:id="30"/>
    </w:p>
    <w:p w14:paraId="14C90A2F" w14:textId="77777777" w:rsidR="009430FD" w:rsidRPr="003E75B4" w:rsidRDefault="003C7A23" w:rsidP="004A354F">
      <w:pPr>
        <w:pStyle w:val="Nivel3"/>
        <w:numPr>
          <w:ilvl w:val="3"/>
          <w:numId w:val="29"/>
        </w:numPr>
        <w:spacing w:before="0" w:after="0"/>
        <w:ind w:left="1134"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estabelecidas no território do Estado ou do Distrito Federal do órgão ou entidade da Administração Pública estadual ou distrital licitante ou, </w:t>
      </w:r>
      <w:r w:rsidRPr="003E75B4">
        <w:rPr>
          <w:color w:val="auto"/>
          <w:sz w:val="24"/>
          <w:szCs w:val="24"/>
        </w:rPr>
        <w:lastRenderedPageBreak/>
        <w:t>no caso de licitação realizada por órgão ou entidade de Município, no território do Estado em que este se localize;</w:t>
      </w:r>
      <w:bookmarkStart w:id="31" w:name="art60§1ii"/>
      <w:bookmarkEnd w:id="31"/>
    </w:p>
    <w:p w14:paraId="25FDB92C" w14:textId="77777777" w:rsidR="004E5C48" w:rsidRPr="003E75B4" w:rsidRDefault="003C7A23" w:rsidP="004A354F">
      <w:pPr>
        <w:pStyle w:val="Nivel3"/>
        <w:numPr>
          <w:ilvl w:val="3"/>
          <w:numId w:val="29"/>
        </w:numPr>
        <w:spacing w:before="0" w:after="0"/>
        <w:ind w:left="1134"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brasileiras;</w:t>
      </w:r>
      <w:bookmarkStart w:id="32" w:name="art60§1iii"/>
      <w:bookmarkEnd w:id="32"/>
    </w:p>
    <w:p w14:paraId="6C8C654A" w14:textId="77777777" w:rsidR="004E5C48" w:rsidRPr="003E75B4" w:rsidRDefault="003C7A23" w:rsidP="004A354F">
      <w:pPr>
        <w:pStyle w:val="Nivel3"/>
        <w:numPr>
          <w:ilvl w:val="3"/>
          <w:numId w:val="29"/>
        </w:numPr>
        <w:spacing w:before="0" w:after="0"/>
        <w:ind w:left="1134"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que invistam em pesquisa e no desenvolvimento de tecnologia no País;</w:t>
      </w:r>
      <w:bookmarkStart w:id="33" w:name="art60§1iv"/>
      <w:bookmarkEnd w:id="33"/>
    </w:p>
    <w:p w14:paraId="1693D810" w14:textId="6116C0F7" w:rsidR="003C7A23" w:rsidRPr="003E75B4" w:rsidRDefault="003C7A23" w:rsidP="004A354F">
      <w:pPr>
        <w:pStyle w:val="Nivel3"/>
        <w:numPr>
          <w:ilvl w:val="3"/>
          <w:numId w:val="29"/>
        </w:numPr>
        <w:spacing w:before="0" w:after="0"/>
        <w:ind w:left="1134"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que comprovem a prática de mitigação, nos termos da </w:t>
      </w:r>
      <w:hyperlink r:id="rId29" w:anchor=":~:text=LEI%20N%C2%BA%2012.187%2C%20DE%2029%20DE%20DEZEMBRO%20DE%202009.&amp;text=Institui%20a%20Pol%C3%ADtica%20Nacional%20sobre,PNMC%20e%20d%C3%A1%20outras%20provid%C3%AAncias." w:history="1">
        <w:r w:rsidRPr="003E75B4">
          <w:rPr>
            <w:rStyle w:val="Hyperlink"/>
            <w:color w:val="auto"/>
            <w:sz w:val="24"/>
            <w:szCs w:val="24"/>
          </w:rPr>
          <w:t>Lei nº 12.187, de 29 de dezembro de 2009</w:t>
        </w:r>
      </w:hyperlink>
      <w:r w:rsidRPr="003E75B4">
        <w:rPr>
          <w:color w:val="auto"/>
          <w:sz w:val="24"/>
          <w:szCs w:val="24"/>
        </w:rPr>
        <w:t>.</w:t>
      </w:r>
    </w:p>
    <w:p w14:paraId="1738BC4D" w14:textId="6AED1C14" w:rsidR="004E5C48" w:rsidRPr="008A6718" w:rsidRDefault="008A6718" w:rsidP="004A354F">
      <w:pPr>
        <w:pStyle w:val="Nivel2"/>
        <w:numPr>
          <w:ilvl w:val="1"/>
          <w:numId w:val="29"/>
        </w:numPr>
        <w:spacing w:before="0" w:after="0"/>
        <w:ind w:left="0" w:hanging="6"/>
        <w:rPr>
          <w:color w:val="auto"/>
          <w:sz w:val="24"/>
          <w:szCs w:val="24"/>
        </w:rPr>
      </w:pPr>
      <w:r w:rsidRPr="008A6718">
        <w:rPr>
          <w:sz w:val="24"/>
          <w:szCs w:val="24"/>
        </w:rPr>
        <w:t>Encerrada a etapa de envio de lances da sessão pública, caso o percentual (%) de desconto ofertado pelo primeiro colocado seja inferior ao desconto mínimo definido pela Administração, o pregoeiro poderá negociar condições mais vantajosas, visando à obtenção de maior percentual de desconto, após definido o resultado do julgamento.</w:t>
      </w:r>
    </w:p>
    <w:p w14:paraId="44ED5CB8" w14:textId="74C280A6" w:rsidR="004E5C48" w:rsidRPr="003E75B4" w:rsidRDefault="003C7A23" w:rsidP="004A354F">
      <w:pPr>
        <w:pStyle w:val="Nivel2"/>
        <w:numPr>
          <w:ilvl w:val="2"/>
          <w:numId w:val="29"/>
        </w:numPr>
        <w:spacing w:before="0" w:after="0"/>
        <w:ind w:left="567" w:firstLine="0"/>
        <w:rPr>
          <w:color w:val="auto"/>
          <w:sz w:val="24"/>
          <w:szCs w:val="24"/>
        </w:rPr>
      </w:pPr>
      <w:r w:rsidRPr="003E75B4">
        <w:rPr>
          <w:color w:val="auto"/>
          <w:sz w:val="24"/>
          <w:szCs w:val="24"/>
        </w:rPr>
        <w:t xml:space="preserve">A negociação poderá ser feita com os demais licitantes, segundo a ordem de classificação inicialmente estabelecida, quando </w:t>
      </w:r>
      <w:proofErr w:type="gramStart"/>
      <w:r w:rsidRPr="003E75B4">
        <w:rPr>
          <w:color w:val="auto"/>
          <w:sz w:val="24"/>
          <w:szCs w:val="24"/>
        </w:rPr>
        <w:t>o primeiro colocado, mesmo</w:t>
      </w:r>
      <w:proofErr w:type="gramEnd"/>
      <w:r w:rsidRPr="003E75B4">
        <w:rPr>
          <w:color w:val="auto"/>
          <w:sz w:val="24"/>
          <w:szCs w:val="24"/>
        </w:rPr>
        <w:t xml:space="preserve"> após a negociação, for desclassificado em razão de sua proposta permanecer </w:t>
      </w:r>
      <w:r w:rsidR="00C12FFB">
        <w:rPr>
          <w:color w:val="auto"/>
          <w:sz w:val="24"/>
          <w:szCs w:val="24"/>
        </w:rPr>
        <w:t>abaixo</w:t>
      </w:r>
      <w:r w:rsidRPr="003E75B4">
        <w:rPr>
          <w:color w:val="auto"/>
          <w:sz w:val="24"/>
          <w:szCs w:val="24"/>
        </w:rPr>
        <w:t xml:space="preserve"> do </w:t>
      </w:r>
      <w:r w:rsidR="00C12FFB">
        <w:rPr>
          <w:color w:val="auto"/>
          <w:sz w:val="24"/>
          <w:szCs w:val="24"/>
        </w:rPr>
        <w:t>percentual mínimo</w:t>
      </w:r>
      <w:r w:rsidRPr="003E75B4">
        <w:rPr>
          <w:color w:val="auto"/>
          <w:sz w:val="24"/>
          <w:szCs w:val="24"/>
        </w:rPr>
        <w:t xml:space="preserve"> definido pela Administração.</w:t>
      </w:r>
    </w:p>
    <w:p w14:paraId="3B78B6BA" w14:textId="77777777" w:rsidR="004E5C48" w:rsidRPr="003E75B4" w:rsidRDefault="003C7A23" w:rsidP="004A354F">
      <w:pPr>
        <w:pStyle w:val="Nivel2"/>
        <w:numPr>
          <w:ilvl w:val="2"/>
          <w:numId w:val="29"/>
        </w:numPr>
        <w:spacing w:before="0" w:after="0"/>
        <w:ind w:left="567"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4A354F">
      <w:pPr>
        <w:pStyle w:val="Nivel2"/>
        <w:numPr>
          <w:ilvl w:val="2"/>
          <w:numId w:val="29"/>
        </w:numPr>
        <w:spacing w:before="0" w:after="0"/>
        <w:ind w:left="567"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4A354F">
      <w:pPr>
        <w:pStyle w:val="Nivel2"/>
        <w:numPr>
          <w:ilvl w:val="2"/>
          <w:numId w:val="29"/>
        </w:numPr>
        <w:spacing w:before="0" w:after="0"/>
        <w:ind w:left="567"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4A354F">
      <w:pPr>
        <w:pStyle w:val="Nivel2"/>
        <w:numPr>
          <w:ilvl w:val="2"/>
          <w:numId w:val="29"/>
        </w:numPr>
        <w:spacing w:before="0" w:after="0"/>
        <w:ind w:left="567"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37F93AB0" w:rsidR="003C7A23" w:rsidRPr="008A6718" w:rsidRDefault="008A6718" w:rsidP="004A354F">
      <w:pPr>
        <w:pStyle w:val="Nivel2"/>
        <w:numPr>
          <w:ilvl w:val="1"/>
          <w:numId w:val="29"/>
        </w:numPr>
        <w:spacing w:before="0" w:after="0"/>
        <w:ind w:left="142" w:firstLine="0"/>
        <w:rPr>
          <w:color w:val="auto"/>
          <w:sz w:val="24"/>
          <w:szCs w:val="24"/>
        </w:rPr>
      </w:pPr>
      <w:r>
        <w:rPr>
          <w:sz w:val="24"/>
          <w:szCs w:val="24"/>
        </w:rPr>
        <w:t xml:space="preserve">  </w:t>
      </w:r>
      <w:r w:rsidRPr="008A6718">
        <w:rPr>
          <w:sz w:val="24"/>
          <w:szCs w:val="24"/>
        </w:rPr>
        <w:t>Após a negociação do percentual (%) de desconto, o Pregoeiro iniciará a fase de aceitação e julgamento da proposta.</w:t>
      </w:r>
      <w:r w:rsidRPr="008A6718">
        <w:rPr>
          <w:color w:val="auto"/>
          <w:sz w:val="24"/>
          <w:szCs w:val="24"/>
        </w:rPr>
        <w:t xml:space="preserve"> </w:t>
      </w:r>
      <w:bookmarkEnd w:id="26"/>
    </w:p>
    <w:p w14:paraId="5A499404" w14:textId="77777777" w:rsidR="003C7A23" w:rsidRPr="003E75B4" w:rsidRDefault="003C7A23" w:rsidP="00633A44">
      <w:pPr>
        <w:pStyle w:val="Nivel01"/>
      </w:pPr>
      <w:bookmarkStart w:id="34" w:name="_Toc221629108"/>
      <w:r w:rsidRPr="003E75B4">
        <w:t>DA FASE DE JULGAMENTO</w:t>
      </w:r>
      <w:bookmarkEnd w:id="34"/>
    </w:p>
    <w:p w14:paraId="53BDA795" w14:textId="77777777" w:rsidR="000F7D6A" w:rsidRPr="000F7D6A" w:rsidRDefault="000F7D6A" w:rsidP="000F7D6A">
      <w:pPr>
        <w:pStyle w:val="PargrafodaLista"/>
        <w:numPr>
          <w:ilvl w:val="0"/>
          <w:numId w:val="24"/>
        </w:numPr>
        <w:spacing w:line="276" w:lineRule="auto"/>
        <w:contextualSpacing w:val="0"/>
        <w:jc w:val="both"/>
        <w:rPr>
          <w:rFonts w:ascii="Arial" w:hAnsi="Arial" w:cs="Arial"/>
          <w:vanish/>
        </w:rPr>
      </w:pPr>
      <w:bookmarkStart w:id="35" w:name="_Ref117019424"/>
    </w:p>
    <w:p w14:paraId="0D618DB1" w14:textId="77777777" w:rsidR="000F7D6A" w:rsidRPr="000F7D6A" w:rsidRDefault="000F7D6A" w:rsidP="000F7D6A">
      <w:pPr>
        <w:pStyle w:val="PargrafodaLista"/>
        <w:numPr>
          <w:ilvl w:val="0"/>
          <w:numId w:val="24"/>
        </w:numPr>
        <w:spacing w:line="276" w:lineRule="auto"/>
        <w:contextualSpacing w:val="0"/>
        <w:jc w:val="both"/>
        <w:rPr>
          <w:rFonts w:ascii="Arial" w:hAnsi="Arial" w:cs="Arial"/>
          <w:vanish/>
        </w:rPr>
      </w:pPr>
    </w:p>
    <w:p w14:paraId="23B73B39" w14:textId="458BC316" w:rsidR="004E5C48" w:rsidRPr="003E75B4" w:rsidRDefault="003C7A23" w:rsidP="000F7D6A">
      <w:pPr>
        <w:pStyle w:val="Nivel2"/>
        <w:numPr>
          <w:ilvl w:val="1"/>
          <w:numId w:val="24"/>
        </w:numPr>
        <w:spacing w:before="0" w:after="0"/>
        <w:ind w:left="0" w:firstLine="0"/>
        <w:rPr>
          <w:b/>
          <w:bCs/>
          <w:color w:val="auto"/>
          <w:sz w:val="24"/>
          <w:szCs w:val="24"/>
          <w:lang w:eastAsia="ar-SA"/>
        </w:rPr>
      </w:pPr>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F7407B">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35"/>
      <w:r w:rsidRPr="003E75B4">
        <w:rPr>
          <w:color w:val="auto"/>
          <w:sz w:val="24"/>
          <w:szCs w:val="24"/>
          <w:lang w:eastAsia="ar-SA"/>
        </w:rPr>
        <w:t>especialmente quanto à existência de sanção que impeça a participação no certame ou a futura contratação, mediante a consulta aos seguintes cadastros:</w:t>
      </w:r>
    </w:p>
    <w:p w14:paraId="1C7DB82F" w14:textId="77777777" w:rsidR="004E5C48" w:rsidRPr="003E75B4" w:rsidRDefault="003107CC" w:rsidP="004A354F">
      <w:pPr>
        <w:pStyle w:val="Nivel2"/>
        <w:numPr>
          <w:ilvl w:val="2"/>
          <w:numId w:val="24"/>
        </w:numPr>
        <w:spacing w:before="0" w:after="0"/>
        <w:rPr>
          <w:b/>
          <w:bCs/>
          <w:color w:val="auto"/>
          <w:sz w:val="24"/>
          <w:szCs w:val="24"/>
          <w:lang w:eastAsia="ar-SA"/>
        </w:rPr>
      </w:pPr>
      <w:r w:rsidRPr="003E75B4">
        <w:rPr>
          <w:rFonts w:eastAsia="Calibri"/>
          <w:color w:val="auto"/>
          <w:sz w:val="24"/>
          <w:szCs w:val="24"/>
        </w:rPr>
        <w:t>Cadastro Nacional de Empresas Inidôneas e Suspensas – CEIS e o e o Cadastro Nacional de Empresas Punidas – CNEP (</w:t>
      </w:r>
      <w:hyperlink r:id="rId31"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4A354F">
      <w:pPr>
        <w:pStyle w:val="Nivel2"/>
        <w:numPr>
          <w:ilvl w:val="2"/>
          <w:numId w:val="24"/>
        </w:numPr>
        <w:spacing w:before="0" w:after="0"/>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2">
        <w:r w:rsidRPr="003E75B4">
          <w:rPr>
            <w:color w:val="auto"/>
            <w:sz w:val="24"/>
            <w:szCs w:val="24"/>
          </w:rPr>
          <w:t>www.cnj.jus.br/improbidade_adm/consultar_requerido.php</w:t>
        </w:r>
      </w:hyperlink>
      <w:proofErr w:type="gramStart"/>
      <w:r w:rsidRPr="003E75B4">
        <w:rPr>
          <w:color w:val="auto"/>
          <w:sz w:val="24"/>
          <w:szCs w:val="24"/>
        </w:rPr>
        <w:t xml:space="preserve"> )</w:t>
      </w:r>
      <w:proofErr w:type="gramEnd"/>
      <w:r w:rsidRPr="003E75B4">
        <w:rPr>
          <w:color w:val="auto"/>
          <w:sz w:val="24"/>
          <w:szCs w:val="24"/>
        </w:rPr>
        <w:t>.</w:t>
      </w:r>
    </w:p>
    <w:p w14:paraId="2EB0E215" w14:textId="77777777" w:rsidR="004E5C48" w:rsidRPr="003E75B4" w:rsidRDefault="003107CC" w:rsidP="004A354F">
      <w:pPr>
        <w:pStyle w:val="Nivel2"/>
        <w:numPr>
          <w:ilvl w:val="2"/>
          <w:numId w:val="24"/>
        </w:numPr>
        <w:spacing w:before="0" w:after="0"/>
        <w:rPr>
          <w:b/>
          <w:bCs/>
          <w:color w:val="auto"/>
          <w:sz w:val="24"/>
          <w:szCs w:val="24"/>
          <w:lang w:eastAsia="ar-SA"/>
        </w:rPr>
      </w:pPr>
      <w:r w:rsidRPr="003E75B4">
        <w:rPr>
          <w:color w:val="auto"/>
          <w:sz w:val="24"/>
          <w:szCs w:val="24"/>
        </w:rPr>
        <w:lastRenderedPageBreak/>
        <w:t xml:space="preserve">Lista de Inidôneos, mantida pelo Tribunal de Contas da União – TCU </w:t>
      </w:r>
      <w:hyperlink r:id="rId33">
        <w:r w:rsidRPr="003E75B4">
          <w:rPr>
            <w:color w:val="auto"/>
            <w:sz w:val="24"/>
            <w:szCs w:val="24"/>
            <w:u w:val="single"/>
          </w:rPr>
          <w:t>https://contas.tcu.gov.br/ords/f?p=1660:3:0</w:t>
        </w:r>
      </w:hyperlink>
    </w:p>
    <w:p w14:paraId="7362E79C" w14:textId="77777777" w:rsidR="00182AAC" w:rsidRPr="003E75B4" w:rsidRDefault="003107CC" w:rsidP="004A354F">
      <w:pPr>
        <w:pStyle w:val="Nivel2"/>
        <w:numPr>
          <w:ilvl w:val="2"/>
          <w:numId w:val="24"/>
        </w:numPr>
        <w:spacing w:before="0" w:after="0"/>
        <w:rPr>
          <w:b/>
          <w:bCs/>
          <w:color w:val="auto"/>
          <w:sz w:val="24"/>
          <w:szCs w:val="24"/>
          <w:lang w:eastAsia="ar-SA"/>
        </w:rPr>
      </w:pPr>
      <w:r w:rsidRPr="003E75B4">
        <w:rPr>
          <w:color w:val="auto"/>
          <w:sz w:val="24"/>
          <w:szCs w:val="24"/>
        </w:rPr>
        <w:t>Consulta ao portal do TCE/PR quanto aos impedidos de licitar (</w:t>
      </w:r>
      <w:hyperlink r:id="rId34"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4A354F">
      <w:pPr>
        <w:pStyle w:val="Nivel2"/>
        <w:numPr>
          <w:ilvl w:val="2"/>
          <w:numId w:val="24"/>
        </w:numPr>
        <w:spacing w:before="0" w:after="0"/>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proofErr w:type="gramStart"/>
      <w:r w:rsidR="00930A47" w:rsidRPr="003E75B4">
        <w:rPr>
          <w:color w:val="auto"/>
          <w:sz w:val="24"/>
          <w:szCs w:val="24"/>
        </w:rPr>
        <w:t>sub-itens</w:t>
      </w:r>
      <w:proofErr w:type="spellEnd"/>
      <w:proofErr w:type="gram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5"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4A354F">
      <w:pPr>
        <w:pStyle w:val="Nivel2"/>
        <w:numPr>
          <w:ilvl w:val="1"/>
          <w:numId w:val="24"/>
        </w:numPr>
        <w:spacing w:before="0" w:after="0"/>
        <w:ind w:left="0" w:hanging="11"/>
        <w:rPr>
          <w:b/>
          <w:bCs/>
          <w:color w:val="auto"/>
          <w:sz w:val="24"/>
          <w:szCs w:val="24"/>
          <w:lang w:eastAsia="ar-SA"/>
        </w:rPr>
      </w:pPr>
      <w:r w:rsidRPr="003E75B4">
        <w:rPr>
          <w:color w:val="auto"/>
          <w:sz w:val="24"/>
          <w:szCs w:val="24"/>
        </w:rPr>
        <w:t xml:space="preserve">A consulta aos cadastros será realizada em nome da empresa licitante e também de seu sócio majoritário, por força da vedação de que trata o </w:t>
      </w:r>
      <w:hyperlink r:id="rId36"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4A354F">
      <w:pPr>
        <w:pStyle w:val="Nivel2"/>
        <w:numPr>
          <w:ilvl w:val="1"/>
          <w:numId w:val="24"/>
        </w:numPr>
        <w:spacing w:before="0" w:after="0"/>
        <w:ind w:left="0" w:hanging="11"/>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7"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proofErr w:type="gramStart"/>
      <w:r w:rsidRPr="003E75B4">
        <w:rPr>
          <w:color w:val="auto"/>
          <w:sz w:val="24"/>
          <w:szCs w:val="24"/>
        </w:rPr>
        <w:t>)</w:t>
      </w:r>
      <w:proofErr w:type="gramEnd"/>
    </w:p>
    <w:p w14:paraId="313FDA00" w14:textId="77777777" w:rsidR="00182AAC" w:rsidRPr="003E75B4" w:rsidRDefault="003C7A23" w:rsidP="004A354F">
      <w:pPr>
        <w:pStyle w:val="Nivel2"/>
        <w:numPr>
          <w:ilvl w:val="2"/>
          <w:numId w:val="24"/>
        </w:numPr>
        <w:spacing w:before="0" w:after="0"/>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8"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4A354F">
      <w:pPr>
        <w:pStyle w:val="Nivel2"/>
        <w:numPr>
          <w:ilvl w:val="2"/>
          <w:numId w:val="24"/>
        </w:numPr>
        <w:spacing w:before="0" w:after="0"/>
        <w:rPr>
          <w:b/>
          <w:bCs/>
          <w:color w:val="auto"/>
          <w:sz w:val="24"/>
          <w:szCs w:val="24"/>
          <w:lang w:eastAsia="ar-SA"/>
        </w:rPr>
      </w:pPr>
      <w:r w:rsidRPr="003E75B4">
        <w:rPr>
          <w:color w:val="auto"/>
          <w:sz w:val="24"/>
          <w:szCs w:val="24"/>
        </w:rPr>
        <w:t>O licitante será convocado para manifestação previamente a uma eventual desclassificação. (</w:t>
      </w:r>
      <w:hyperlink r:id="rId39"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4A354F">
      <w:pPr>
        <w:pStyle w:val="Nivel2"/>
        <w:numPr>
          <w:ilvl w:val="2"/>
          <w:numId w:val="24"/>
        </w:numPr>
        <w:spacing w:before="0" w:after="0"/>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36" w:name="_Hlk135317550"/>
    </w:p>
    <w:bookmarkEnd w:id="36"/>
    <w:p w14:paraId="04B4D0E6" w14:textId="10621DE7" w:rsidR="00973B32" w:rsidRPr="003E75B4" w:rsidRDefault="003C7A23" w:rsidP="004A354F">
      <w:pPr>
        <w:pStyle w:val="Nivel2"/>
        <w:numPr>
          <w:ilvl w:val="1"/>
          <w:numId w:val="24"/>
        </w:numPr>
        <w:spacing w:before="0" w:after="0"/>
        <w:ind w:left="0" w:hanging="11"/>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F7407B">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F7407B">
        <w:rPr>
          <w:color w:val="auto"/>
          <w:sz w:val="24"/>
          <w:szCs w:val="24"/>
        </w:rPr>
        <w:t>4.4</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4A354F">
      <w:pPr>
        <w:pStyle w:val="Nivel2"/>
        <w:numPr>
          <w:ilvl w:val="1"/>
          <w:numId w:val="24"/>
        </w:numPr>
        <w:spacing w:before="0" w:after="0"/>
        <w:ind w:left="0" w:hanging="11"/>
        <w:rPr>
          <w:b/>
          <w:bCs/>
          <w:color w:val="auto"/>
          <w:sz w:val="24"/>
          <w:szCs w:val="24"/>
          <w:lang w:eastAsia="ar-SA"/>
        </w:rPr>
      </w:pPr>
      <w:r w:rsidRPr="003E75B4">
        <w:rPr>
          <w:color w:val="auto"/>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40"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4A354F">
      <w:pPr>
        <w:pStyle w:val="Nivel2"/>
        <w:numPr>
          <w:ilvl w:val="1"/>
          <w:numId w:val="24"/>
        </w:numPr>
        <w:spacing w:before="0" w:after="0"/>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4A354F">
      <w:pPr>
        <w:pStyle w:val="Nivel2"/>
        <w:numPr>
          <w:ilvl w:val="2"/>
          <w:numId w:val="24"/>
        </w:numPr>
        <w:spacing w:before="0" w:after="0"/>
        <w:ind w:left="284" w:firstLine="0"/>
        <w:rPr>
          <w:b/>
          <w:color w:val="auto"/>
          <w:sz w:val="24"/>
          <w:szCs w:val="24"/>
        </w:rPr>
      </w:pPr>
      <w:proofErr w:type="gramStart"/>
      <w:r w:rsidRPr="003E75B4">
        <w:rPr>
          <w:color w:val="auto"/>
          <w:sz w:val="24"/>
          <w:szCs w:val="24"/>
        </w:rPr>
        <w:t>contiver</w:t>
      </w:r>
      <w:proofErr w:type="gramEnd"/>
      <w:r w:rsidRPr="003E75B4">
        <w:rPr>
          <w:color w:val="auto"/>
          <w:sz w:val="24"/>
          <w:szCs w:val="24"/>
        </w:rPr>
        <w:t xml:space="preserve"> vícios insanáveis;</w:t>
      </w:r>
    </w:p>
    <w:p w14:paraId="417071AD" w14:textId="77777777" w:rsidR="00A8217F" w:rsidRPr="003E75B4" w:rsidRDefault="003C7A23" w:rsidP="004A354F">
      <w:pPr>
        <w:pStyle w:val="Nivel2"/>
        <w:numPr>
          <w:ilvl w:val="2"/>
          <w:numId w:val="24"/>
        </w:numPr>
        <w:spacing w:before="0" w:after="0"/>
        <w:ind w:left="284" w:firstLine="0"/>
        <w:rPr>
          <w:b/>
          <w:color w:val="auto"/>
          <w:sz w:val="24"/>
          <w:szCs w:val="24"/>
        </w:rPr>
      </w:pPr>
      <w:proofErr w:type="gramStart"/>
      <w:r w:rsidRPr="003E75B4">
        <w:rPr>
          <w:color w:val="auto"/>
          <w:sz w:val="24"/>
          <w:szCs w:val="24"/>
        </w:rPr>
        <w:t>não</w:t>
      </w:r>
      <w:proofErr w:type="gramEnd"/>
      <w:r w:rsidRPr="003E75B4">
        <w:rPr>
          <w:color w:val="auto"/>
          <w:sz w:val="24"/>
          <w:szCs w:val="24"/>
        </w:rPr>
        <w:t xml:space="preserve"> obedecer às especificações técnicas contidas no Termo de Referência;</w:t>
      </w:r>
    </w:p>
    <w:p w14:paraId="21E66414" w14:textId="77777777" w:rsidR="00A8217F" w:rsidRPr="003E75B4" w:rsidRDefault="003C7A23" w:rsidP="004A354F">
      <w:pPr>
        <w:pStyle w:val="Nivel2"/>
        <w:numPr>
          <w:ilvl w:val="2"/>
          <w:numId w:val="24"/>
        </w:numPr>
        <w:spacing w:before="0" w:after="0"/>
        <w:ind w:left="284" w:firstLine="0"/>
        <w:rPr>
          <w:b/>
          <w:color w:val="auto"/>
          <w:sz w:val="24"/>
          <w:szCs w:val="24"/>
        </w:rPr>
      </w:pPr>
      <w:proofErr w:type="gramStart"/>
      <w:r w:rsidRPr="003E75B4">
        <w:rPr>
          <w:color w:val="auto"/>
          <w:sz w:val="24"/>
          <w:szCs w:val="24"/>
        </w:rPr>
        <w:t>apresentar</w:t>
      </w:r>
      <w:proofErr w:type="gramEnd"/>
      <w:r w:rsidRPr="003E75B4">
        <w:rPr>
          <w:color w:val="auto"/>
          <w:sz w:val="24"/>
          <w:szCs w:val="24"/>
        </w:rPr>
        <w:t xml:space="preserve"> preços inexequíveis ou permanecerem acima do preço máximo definido para a contratação;</w:t>
      </w:r>
    </w:p>
    <w:p w14:paraId="75929811" w14:textId="77777777" w:rsidR="00A8217F" w:rsidRPr="003E75B4" w:rsidRDefault="003C7A23" w:rsidP="004A354F">
      <w:pPr>
        <w:pStyle w:val="Nivel2"/>
        <w:numPr>
          <w:ilvl w:val="2"/>
          <w:numId w:val="24"/>
        </w:numPr>
        <w:spacing w:before="0" w:after="0"/>
        <w:ind w:left="284" w:firstLine="0"/>
        <w:rPr>
          <w:b/>
          <w:color w:val="auto"/>
          <w:sz w:val="24"/>
          <w:szCs w:val="24"/>
        </w:rPr>
      </w:pPr>
      <w:proofErr w:type="gramStart"/>
      <w:r w:rsidRPr="003E75B4">
        <w:rPr>
          <w:color w:val="auto"/>
          <w:sz w:val="24"/>
          <w:szCs w:val="24"/>
        </w:rPr>
        <w:t>não</w:t>
      </w:r>
      <w:proofErr w:type="gramEnd"/>
      <w:r w:rsidRPr="003E75B4">
        <w:rPr>
          <w:color w:val="auto"/>
          <w:sz w:val="24"/>
          <w:szCs w:val="24"/>
        </w:rPr>
        <w:t xml:space="preserve"> tiverem sua exequibilidade demonstrada, quando exigido pela Administração;</w:t>
      </w:r>
    </w:p>
    <w:p w14:paraId="650C5FE6" w14:textId="77777777" w:rsidR="00A8217F" w:rsidRPr="003E75B4" w:rsidRDefault="003C7A23" w:rsidP="004A354F">
      <w:pPr>
        <w:pStyle w:val="Nivel2"/>
        <w:numPr>
          <w:ilvl w:val="2"/>
          <w:numId w:val="24"/>
        </w:numPr>
        <w:spacing w:before="0" w:after="0"/>
        <w:ind w:left="284" w:firstLine="0"/>
        <w:rPr>
          <w:b/>
          <w:color w:val="auto"/>
          <w:sz w:val="24"/>
          <w:szCs w:val="24"/>
        </w:rPr>
      </w:pPr>
      <w:proofErr w:type="gramStart"/>
      <w:r w:rsidRPr="003E75B4">
        <w:rPr>
          <w:color w:val="auto"/>
          <w:sz w:val="24"/>
          <w:szCs w:val="24"/>
        </w:rPr>
        <w:t>apresentar</w:t>
      </w:r>
      <w:proofErr w:type="gramEnd"/>
      <w:r w:rsidRPr="003E75B4">
        <w:rPr>
          <w:color w:val="auto"/>
          <w:sz w:val="24"/>
          <w:szCs w:val="24"/>
        </w:rPr>
        <w:t xml:space="preserve"> desconformidade com quaisquer outras exigências deste Edital ou seus anexos, desde que insanável.</w:t>
      </w:r>
    </w:p>
    <w:p w14:paraId="22496008" w14:textId="77777777" w:rsidR="00A8217F" w:rsidRPr="003E75B4" w:rsidRDefault="003C7A23" w:rsidP="004A354F">
      <w:pPr>
        <w:pStyle w:val="Nivel2"/>
        <w:numPr>
          <w:ilvl w:val="1"/>
          <w:numId w:val="24"/>
        </w:numPr>
        <w:spacing w:before="0" w:after="0"/>
        <w:ind w:left="0" w:firstLine="0"/>
        <w:rPr>
          <w:b/>
          <w:color w:val="auto"/>
          <w:sz w:val="24"/>
          <w:szCs w:val="24"/>
        </w:rPr>
      </w:pPr>
      <w:r w:rsidRPr="003E75B4">
        <w:rPr>
          <w:color w:val="auto"/>
          <w:sz w:val="24"/>
          <w:szCs w:val="24"/>
        </w:rPr>
        <w:t>No caso de bens e serviços em geral, é indício de inexequibilidade das propostas valores inferiores a 50% (cinquenta por cento) do valor orçado pela Administração.</w:t>
      </w:r>
    </w:p>
    <w:p w14:paraId="09DFBFD9" w14:textId="77777777" w:rsidR="00A8217F" w:rsidRPr="003E75B4" w:rsidRDefault="003C7A23" w:rsidP="004A354F">
      <w:pPr>
        <w:pStyle w:val="Nivel2"/>
        <w:numPr>
          <w:ilvl w:val="2"/>
          <w:numId w:val="24"/>
        </w:numPr>
        <w:spacing w:before="0" w:after="0"/>
        <w:ind w:left="284" w:firstLine="0"/>
        <w:rPr>
          <w:b/>
          <w:color w:val="auto"/>
          <w:sz w:val="24"/>
          <w:szCs w:val="24"/>
        </w:rPr>
      </w:pPr>
      <w:r w:rsidRPr="003E75B4">
        <w:rPr>
          <w:color w:val="auto"/>
          <w:sz w:val="24"/>
          <w:szCs w:val="24"/>
        </w:rPr>
        <w:t xml:space="preserve">A inexequibilidade, na hipótese de que trata o </w:t>
      </w:r>
      <w:r w:rsidRPr="003E75B4">
        <w:rPr>
          <w:b/>
          <w:bCs/>
          <w:color w:val="auto"/>
          <w:sz w:val="24"/>
          <w:szCs w:val="24"/>
        </w:rPr>
        <w:t>caput</w:t>
      </w:r>
      <w:r w:rsidRPr="003E75B4">
        <w:rPr>
          <w:color w:val="auto"/>
          <w:sz w:val="24"/>
          <w:szCs w:val="24"/>
        </w:rPr>
        <w:t>, só será considerada após diligência do pregoeiro, que comprove:</w:t>
      </w:r>
    </w:p>
    <w:p w14:paraId="277CBDE6" w14:textId="77777777" w:rsidR="00A8217F" w:rsidRPr="003E75B4" w:rsidRDefault="003C7A23" w:rsidP="004A354F">
      <w:pPr>
        <w:pStyle w:val="Nivel2"/>
        <w:numPr>
          <w:ilvl w:val="3"/>
          <w:numId w:val="24"/>
        </w:numPr>
        <w:spacing w:before="0" w:after="0"/>
        <w:rPr>
          <w:b/>
          <w:color w:val="auto"/>
          <w:sz w:val="24"/>
          <w:szCs w:val="24"/>
        </w:rPr>
      </w:pPr>
      <w:proofErr w:type="gramStart"/>
      <w:r w:rsidRPr="003E75B4">
        <w:rPr>
          <w:color w:val="auto"/>
          <w:sz w:val="24"/>
          <w:szCs w:val="24"/>
        </w:rPr>
        <w:t>que</w:t>
      </w:r>
      <w:proofErr w:type="gramEnd"/>
      <w:r w:rsidRPr="003E75B4">
        <w:rPr>
          <w:color w:val="auto"/>
          <w:sz w:val="24"/>
          <w:szCs w:val="24"/>
        </w:rPr>
        <w:t xml:space="preserve"> o custo do licitante ultrapassa o valor da proposta; e</w:t>
      </w:r>
    </w:p>
    <w:p w14:paraId="1C66614F" w14:textId="77777777" w:rsidR="003B00B6" w:rsidRPr="003E75B4" w:rsidRDefault="003C7A23" w:rsidP="004A354F">
      <w:pPr>
        <w:pStyle w:val="Nivel2"/>
        <w:numPr>
          <w:ilvl w:val="3"/>
          <w:numId w:val="24"/>
        </w:numPr>
        <w:spacing w:before="0" w:after="0"/>
        <w:rPr>
          <w:b/>
          <w:color w:val="auto"/>
          <w:sz w:val="24"/>
          <w:szCs w:val="24"/>
        </w:rPr>
      </w:pPr>
      <w:proofErr w:type="gramStart"/>
      <w:r w:rsidRPr="003E75B4">
        <w:rPr>
          <w:color w:val="auto"/>
          <w:sz w:val="24"/>
          <w:szCs w:val="24"/>
        </w:rPr>
        <w:t>inexistirem</w:t>
      </w:r>
      <w:proofErr w:type="gramEnd"/>
      <w:r w:rsidRPr="003E75B4">
        <w:rPr>
          <w:color w:val="auto"/>
          <w:sz w:val="24"/>
          <w:szCs w:val="24"/>
        </w:rPr>
        <w:t xml:space="preserve"> custos de oportunidade capazes de justificar o vulto da oferta.</w:t>
      </w:r>
    </w:p>
    <w:p w14:paraId="5AA5715A" w14:textId="05912E9B" w:rsidR="00086BB6" w:rsidRPr="00A544A1" w:rsidRDefault="003C6296" w:rsidP="004A354F">
      <w:pPr>
        <w:pStyle w:val="Nivel2"/>
        <w:numPr>
          <w:ilvl w:val="1"/>
          <w:numId w:val="24"/>
        </w:numPr>
        <w:spacing w:before="0" w:after="0"/>
        <w:ind w:left="0" w:firstLine="0"/>
        <w:rPr>
          <w:b/>
          <w:color w:val="auto"/>
          <w:sz w:val="24"/>
          <w:szCs w:val="24"/>
        </w:rPr>
      </w:pPr>
      <w:r w:rsidRPr="00A544A1">
        <w:rPr>
          <w:sz w:val="24"/>
          <w:szCs w:val="24"/>
        </w:rPr>
        <w:lastRenderedPageBreak/>
        <w:t xml:space="preserve">Se houver indícios de inexequibilidade do percentual (%) de desconto ofertado, ou </w:t>
      </w:r>
      <w:proofErr w:type="gramStart"/>
      <w:r w:rsidRPr="00A544A1">
        <w:rPr>
          <w:sz w:val="24"/>
          <w:szCs w:val="24"/>
        </w:rPr>
        <w:t>necessidade de esclarecimentos complementares, poderão ser</w:t>
      </w:r>
      <w:proofErr w:type="gramEnd"/>
      <w:r w:rsidRPr="00A544A1">
        <w:rPr>
          <w:sz w:val="24"/>
          <w:szCs w:val="24"/>
        </w:rPr>
        <w:t xml:space="preserve"> efetuadas diligências para que a empresa comprove a exequibilidade de sua proposta.</w:t>
      </w:r>
    </w:p>
    <w:p w14:paraId="4AFBDD26" w14:textId="00569A1B" w:rsidR="003B00B6" w:rsidRPr="00A544A1" w:rsidRDefault="00A544A1" w:rsidP="004A354F">
      <w:pPr>
        <w:pStyle w:val="Nivel2"/>
        <w:numPr>
          <w:ilvl w:val="1"/>
          <w:numId w:val="24"/>
        </w:numPr>
        <w:spacing w:before="0" w:after="0"/>
        <w:ind w:left="0" w:hanging="11"/>
        <w:rPr>
          <w:b/>
          <w:color w:val="auto"/>
          <w:sz w:val="24"/>
          <w:szCs w:val="24"/>
        </w:rPr>
      </w:pPr>
      <w:r w:rsidRPr="00A544A1">
        <w:rPr>
          <w:sz w:val="24"/>
          <w:szCs w:val="24"/>
        </w:rPr>
        <w:t>Erros no preenchimento dos campos da proposta no sistema não constituem motivo para desclassificação, podendo ser ajustados pelo licitante no prazo indicado, desde que não haja redução do percentual (%) de desconto ofertado e que reste comprovada a capacidade de cumprimento das obrigações contratuais.</w:t>
      </w:r>
    </w:p>
    <w:p w14:paraId="5CF683CB" w14:textId="77777777" w:rsidR="003B00B6" w:rsidRPr="003E75B4" w:rsidRDefault="003C7A23" w:rsidP="004A354F">
      <w:pPr>
        <w:pStyle w:val="Nivel2"/>
        <w:numPr>
          <w:ilvl w:val="2"/>
          <w:numId w:val="24"/>
        </w:numPr>
        <w:spacing w:before="0" w:after="0"/>
        <w:ind w:left="284"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4A354F">
      <w:pPr>
        <w:pStyle w:val="Nivel2"/>
        <w:numPr>
          <w:ilvl w:val="2"/>
          <w:numId w:val="24"/>
        </w:numPr>
        <w:spacing w:before="0" w:after="0"/>
        <w:ind w:left="284"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32F9A238" w:rsidR="00781CDF" w:rsidRPr="003E75B4" w:rsidRDefault="005A7699" w:rsidP="004A354F">
      <w:pPr>
        <w:pStyle w:val="Nivel2"/>
        <w:numPr>
          <w:ilvl w:val="1"/>
          <w:numId w:val="24"/>
        </w:numPr>
        <w:spacing w:before="0" w:after="0"/>
        <w:ind w:left="0" w:hanging="11"/>
        <w:rPr>
          <w:b/>
          <w:color w:val="auto"/>
          <w:sz w:val="24"/>
          <w:szCs w:val="24"/>
        </w:rPr>
      </w:pPr>
      <w:r w:rsidRPr="003E75B4">
        <w:rPr>
          <w:color w:val="auto"/>
          <w:sz w:val="24"/>
          <w:szCs w:val="24"/>
          <w:lang w:eastAsia="en-US"/>
        </w:rPr>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3C84D4EA" w14:textId="77777777" w:rsidR="003C7A23" w:rsidRPr="003E75B4" w:rsidRDefault="003C7A23" w:rsidP="00633A44">
      <w:pPr>
        <w:pStyle w:val="Nivel01"/>
      </w:pPr>
      <w:bookmarkStart w:id="37" w:name="_Toc221629109"/>
      <w:r w:rsidRPr="003E75B4">
        <w:t>DA FASE DE HABILITAÇÃO</w:t>
      </w:r>
      <w:bookmarkEnd w:id="37"/>
    </w:p>
    <w:p w14:paraId="08480D22" w14:textId="77777777" w:rsidR="00840437" w:rsidRPr="00840437" w:rsidRDefault="00840437" w:rsidP="00840437">
      <w:pPr>
        <w:pStyle w:val="PargrafodaLista"/>
        <w:numPr>
          <w:ilvl w:val="0"/>
          <w:numId w:val="24"/>
        </w:numPr>
        <w:spacing w:line="276" w:lineRule="auto"/>
        <w:contextualSpacing w:val="0"/>
        <w:jc w:val="both"/>
        <w:rPr>
          <w:rFonts w:ascii="Arial" w:hAnsi="Arial" w:cs="Arial"/>
          <w:vanish/>
        </w:rPr>
      </w:pPr>
    </w:p>
    <w:p w14:paraId="74D9623C" w14:textId="0E4BAD67" w:rsidR="00781CDF" w:rsidRDefault="003C7A23" w:rsidP="00840437">
      <w:pPr>
        <w:pStyle w:val="Nivel2"/>
        <w:numPr>
          <w:ilvl w:val="1"/>
          <w:numId w:val="24"/>
        </w:numPr>
        <w:spacing w:before="0" w:after="0"/>
        <w:ind w:left="0" w:firstLine="0"/>
        <w:rPr>
          <w:color w:val="auto"/>
          <w:sz w:val="24"/>
          <w:szCs w:val="24"/>
        </w:rPr>
      </w:pPr>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1" w:anchor="art62" w:history="1">
        <w:proofErr w:type="spellStart"/>
        <w:r w:rsidRPr="003E75B4">
          <w:rPr>
            <w:rStyle w:val="Hyperlink"/>
            <w:color w:val="auto"/>
            <w:sz w:val="24"/>
            <w:szCs w:val="24"/>
          </w:rPr>
          <w:t>arts</w:t>
        </w:r>
        <w:proofErr w:type="spellEnd"/>
        <w:r w:rsidRPr="003E75B4">
          <w:rPr>
            <w:rStyle w:val="Hyperlink"/>
            <w:color w:val="auto"/>
            <w:sz w:val="24"/>
            <w:szCs w:val="24"/>
          </w:rPr>
          <w:t xml:space="preserve">. </w:t>
        </w:r>
        <w:proofErr w:type="gramStart"/>
        <w:r w:rsidRPr="003E75B4">
          <w:rPr>
            <w:rStyle w:val="Hyperlink"/>
            <w:color w:val="auto"/>
            <w:sz w:val="24"/>
            <w:szCs w:val="24"/>
          </w:rPr>
          <w:t>62 a 70 da Lei nº</w:t>
        </w:r>
        <w:proofErr w:type="gramEnd"/>
        <w:r w:rsidRPr="003E75B4">
          <w:rPr>
            <w:rStyle w:val="Hyperlink"/>
            <w:color w:val="auto"/>
            <w:sz w:val="24"/>
            <w:szCs w:val="24"/>
          </w:rPr>
          <w:t xml:space="preserve"> 14.133, de 2021</w:t>
        </w:r>
      </w:hyperlink>
      <w:r w:rsidRPr="003E75B4">
        <w:rPr>
          <w:color w:val="auto"/>
          <w:sz w:val="24"/>
          <w:szCs w:val="24"/>
        </w:rPr>
        <w:t>.</w:t>
      </w:r>
    </w:p>
    <w:p w14:paraId="6B33C2E0" w14:textId="77777777" w:rsidR="00520B4F" w:rsidRDefault="00520B4F" w:rsidP="00050B5A">
      <w:pPr>
        <w:numPr>
          <w:ilvl w:val="1"/>
          <w:numId w:val="43"/>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46E2FF32" w14:textId="69CC5B03" w:rsidR="00520B4F" w:rsidRPr="00DE05D6" w:rsidRDefault="00520B4F" w:rsidP="00050B5A">
      <w:pPr>
        <w:numPr>
          <w:ilvl w:val="1"/>
          <w:numId w:val="43"/>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5E55A90D" w14:textId="77777777" w:rsidR="00520B4F" w:rsidRDefault="00520B4F" w:rsidP="004A354F">
      <w:pPr>
        <w:pStyle w:val="PargrafodaLista"/>
        <w:spacing w:line="276" w:lineRule="auto"/>
        <w:ind w:left="0"/>
        <w:rPr>
          <w:rFonts w:ascii="Arial" w:hAnsi="Arial" w:cs="Arial"/>
        </w:rPr>
      </w:pPr>
    </w:p>
    <w:p w14:paraId="68D906FC" w14:textId="0D650C2A" w:rsidR="00520B4F" w:rsidRPr="00520B4F" w:rsidRDefault="00520B4F" w:rsidP="003E1F2A">
      <w:pPr>
        <w:pStyle w:val="PargrafodaLista"/>
        <w:numPr>
          <w:ilvl w:val="1"/>
          <w:numId w:val="44"/>
        </w:numPr>
        <w:spacing w:line="276" w:lineRule="auto"/>
        <w:ind w:left="0" w:firstLine="0"/>
        <w:rPr>
          <w:rFonts w:ascii="Arial" w:hAnsi="Arial" w:cs="Arial"/>
        </w:rPr>
      </w:pPr>
      <w:r w:rsidRPr="00520B4F">
        <w:rPr>
          <w:rFonts w:ascii="Arial" w:eastAsia="Calibri" w:hAnsi="Arial" w:cs="Arial"/>
          <w:b/>
          <w:color w:val="000000"/>
        </w:rPr>
        <w:t xml:space="preserve">HABILITAÇÃO JURÍDICA: </w:t>
      </w:r>
    </w:p>
    <w:p w14:paraId="68EDD5E0"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0732D489"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2">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44103D4C"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3E0C68EC"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14:paraId="7D21F72E"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1B148A90" w14:textId="77777777" w:rsidR="00520B4F" w:rsidRPr="00B1282A" w:rsidRDefault="00520B4F" w:rsidP="00050B5A">
      <w:pPr>
        <w:numPr>
          <w:ilvl w:val="2"/>
          <w:numId w:val="43"/>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lastRenderedPageBreak/>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E146A89" w14:textId="77777777" w:rsidR="00520B4F" w:rsidRPr="00B1282A" w:rsidRDefault="00520B4F" w:rsidP="00050B5A">
      <w:pPr>
        <w:numPr>
          <w:ilvl w:val="2"/>
          <w:numId w:val="43"/>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7047FAC2" w14:textId="77777777" w:rsidR="00520B4F" w:rsidRPr="00B1282A" w:rsidRDefault="00520B4F" w:rsidP="00050B5A">
      <w:pPr>
        <w:numPr>
          <w:ilvl w:val="2"/>
          <w:numId w:val="43"/>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6BE163" w14:textId="77777777" w:rsidR="00520B4F" w:rsidRPr="00B1282A" w:rsidRDefault="00520B4F" w:rsidP="004A354F">
      <w:pPr>
        <w:tabs>
          <w:tab w:val="left" w:pos="1843"/>
        </w:tabs>
        <w:spacing w:line="276" w:lineRule="auto"/>
        <w:jc w:val="both"/>
        <w:rPr>
          <w:rFonts w:ascii="Arial" w:eastAsia="Calibri" w:hAnsi="Arial" w:cs="Arial"/>
          <w:color w:val="000000"/>
        </w:rPr>
      </w:pPr>
    </w:p>
    <w:p w14:paraId="09B23EA7" w14:textId="77777777" w:rsidR="00520B4F" w:rsidRPr="00B1282A" w:rsidRDefault="00520B4F" w:rsidP="00050B5A">
      <w:pPr>
        <w:numPr>
          <w:ilvl w:val="1"/>
          <w:numId w:val="43"/>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161A3C2D"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78343F9"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14:paraId="51D34EB8"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7FC994"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BBEA938"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C6E93BF" w14:textId="77777777" w:rsidR="00520B4F" w:rsidRPr="00B1282A"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926EE63" w14:textId="77777777" w:rsidR="00520B4F" w:rsidRPr="002619C2" w:rsidRDefault="00520B4F" w:rsidP="00050B5A">
      <w:pPr>
        <w:numPr>
          <w:ilvl w:val="2"/>
          <w:numId w:val="43"/>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402799C0" w14:textId="77777777" w:rsidR="00520B4F" w:rsidRPr="00B1282A" w:rsidRDefault="00520B4F" w:rsidP="004A354F">
      <w:pPr>
        <w:tabs>
          <w:tab w:val="left" w:pos="709"/>
          <w:tab w:val="left" w:pos="1440"/>
          <w:tab w:val="left" w:pos="1701"/>
        </w:tabs>
        <w:spacing w:line="276" w:lineRule="auto"/>
        <w:jc w:val="both"/>
        <w:rPr>
          <w:rFonts w:ascii="Arial" w:eastAsia="Calibri" w:hAnsi="Arial" w:cs="Arial"/>
          <w:b/>
          <w:color w:val="7030A0"/>
          <w:u w:val="single"/>
        </w:rPr>
      </w:pPr>
    </w:p>
    <w:p w14:paraId="4A42230E" w14:textId="77777777" w:rsidR="00520B4F" w:rsidRPr="00B1282A" w:rsidRDefault="00520B4F" w:rsidP="00050B5A">
      <w:pPr>
        <w:numPr>
          <w:ilvl w:val="1"/>
          <w:numId w:val="43"/>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b/>
          <w:color w:val="000000"/>
        </w:rPr>
        <w:t>HABILITAÇÃO ECONÔMICO-FINANCEIRA</w:t>
      </w:r>
      <w:r w:rsidRPr="00B1282A">
        <w:rPr>
          <w:rFonts w:ascii="Arial" w:eastAsia="Calibri" w:hAnsi="Arial" w:cs="Arial"/>
          <w:color w:val="000000"/>
        </w:rPr>
        <w:t>.</w:t>
      </w:r>
    </w:p>
    <w:p w14:paraId="6647B4CA" w14:textId="77777777" w:rsidR="00520B4F" w:rsidRPr="00B1282A" w:rsidRDefault="00520B4F" w:rsidP="00050B5A">
      <w:pPr>
        <w:numPr>
          <w:ilvl w:val="2"/>
          <w:numId w:val="43"/>
        </w:numPr>
        <w:tabs>
          <w:tab w:val="left" w:pos="993"/>
          <w:tab w:val="left" w:pos="1843"/>
        </w:tabs>
        <w:spacing w:line="276" w:lineRule="auto"/>
        <w:ind w:left="0" w:firstLine="0"/>
        <w:jc w:val="both"/>
        <w:rPr>
          <w:rFonts w:ascii="Arial" w:hAnsi="Arial" w:cs="Arial"/>
        </w:rPr>
      </w:pPr>
      <w:r w:rsidRPr="00B1282A">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05CA8BDA" w14:textId="77777777" w:rsidR="00C75F87" w:rsidRPr="00C75F87" w:rsidRDefault="00520B4F" w:rsidP="00050B5A">
      <w:pPr>
        <w:numPr>
          <w:ilvl w:val="2"/>
          <w:numId w:val="43"/>
        </w:numPr>
        <w:tabs>
          <w:tab w:val="left" w:pos="993"/>
          <w:tab w:val="left" w:pos="1843"/>
        </w:tabs>
        <w:spacing w:line="276" w:lineRule="auto"/>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r w:rsidR="00C75F87">
        <w:rPr>
          <w:rFonts w:ascii="Arial" w:eastAsia="Calibri" w:hAnsi="Arial" w:cs="Arial"/>
          <w:color w:val="000000"/>
        </w:rPr>
        <w:t xml:space="preserve"> </w:t>
      </w:r>
    </w:p>
    <w:p w14:paraId="4750E769" w14:textId="4663E277" w:rsidR="00C75F87" w:rsidRPr="00B1282A" w:rsidRDefault="00C75F87" w:rsidP="00050B5A">
      <w:pPr>
        <w:numPr>
          <w:ilvl w:val="2"/>
          <w:numId w:val="43"/>
        </w:numPr>
        <w:tabs>
          <w:tab w:val="left" w:pos="993"/>
          <w:tab w:val="left" w:pos="1843"/>
        </w:tabs>
        <w:spacing w:line="276" w:lineRule="auto"/>
        <w:ind w:left="0" w:firstLine="0"/>
        <w:jc w:val="both"/>
        <w:rPr>
          <w:rFonts w:ascii="Arial" w:hAnsi="Arial" w:cs="Arial"/>
        </w:rPr>
      </w:pPr>
      <w:r w:rsidRPr="00AE263E">
        <w:rPr>
          <w:rFonts w:ascii="Arial" w:hAnsi="Arial" w:cs="Arial"/>
          <w:color w:val="000000"/>
        </w:rPr>
        <w:lastRenderedPageBreak/>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6B41EB1A" w14:textId="77777777" w:rsidR="00520B4F" w:rsidRPr="00B1282A" w:rsidRDefault="00520B4F" w:rsidP="004A354F">
      <w:pPr>
        <w:tabs>
          <w:tab w:val="left" w:pos="993"/>
          <w:tab w:val="left" w:pos="1843"/>
        </w:tabs>
        <w:spacing w:line="276" w:lineRule="auto"/>
        <w:jc w:val="both"/>
        <w:rPr>
          <w:rFonts w:ascii="Arial" w:eastAsia="Calibri" w:hAnsi="Arial" w:cs="Arial"/>
          <w:color w:val="000000"/>
        </w:rPr>
      </w:pPr>
    </w:p>
    <w:p w14:paraId="5AE522A1" w14:textId="77777777" w:rsidR="00520B4F" w:rsidRPr="00B1282A" w:rsidRDefault="00520B4F" w:rsidP="00050B5A">
      <w:pPr>
        <w:numPr>
          <w:ilvl w:val="1"/>
          <w:numId w:val="43"/>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B1282A">
        <w:rPr>
          <w:rFonts w:ascii="Arial" w:eastAsia="Calibri" w:hAnsi="Arial" w:cs="Arial"/>
          <w:b/>
          <w:color w:val="000000"/>
        </w:rPr>
        <w:t>QUALIFICAÇÃO TÉCNICA.</w:t>
      </w:r>
    </w:p>
    <w:p w14:paraId="6DD295FC" w14:textId="7791E3C8" w:rsidR="00970895" w:rsidRPr="003E4567" w:rsidRDefault="003E4567" w:rsidP="00970895">
      <w:pPr>
        <w:widowControl w:val="0"/>
        <w:numPr>
          <w:ilvl w:val="2"/>
          <w:numId w:val="43"/>
        </w:numPr>
        <w:suppressAutoHyphens/>
        <w:jc w:val="both"/>
      </w:pPr>
      <w:r w:rsidRPr="003E4567">
        <w:rPr>
          <w:rFonts w:ascii="Arial" w:eastAsia="Calibri" w:hAnsi="Arial" w:cs="Arial"/>
        </w:rPr>
        <w:t xml:space="preserve">Apresentar, no mínimo, 01 (um) </w:t>
      </w:r>
      <w:r w:rsidRPr="003E4567">
        <w:rPr>
          <w:rFonts w:ascii="Arial" w:hAnsi="Arial" w:cs="Arial"/>
        </w:rPr>
        <w:t>A</w:t>
      </w:r>
      <w:r w:rsidRPr="003E4567">
        <w:rPr>
          <w:rFonts w:ascii="Arial" w:hAnsi="Arial" w:cs="Arial"/>
          <w:color w:val="000000"/>
        </w:rPr>
        <w:t xml:space="preserve">testado de capacidade </w:t>
      </w:r>
      <w:proofErr w:type="gramStart"/>
      <w:r w:rsidRPr="003E4567">
        <w:rPr>
          <w:rFonts w:ascii="Arial" w:hAnsi="Arial" w:cs="Arial"/>
          <w:color w:val="000000"/>
        </w:rPr>
        <w:t xml:space="preserve">Técnica expedido por pessoa jurídica de direito público ou privado, comprovando a aptidão para </w:t>
      </w:r>
      <w:r>
        <w:rPr>
          <w:rFonts w:ascii="Arial" w:hAnsi="Arial" w:cs="Arial"/>
          <w:color w:val="000000"/>
        </w:rPr>
        <w:t>execução</w:t>
      </w:r>
      <w:r w:rsidRPr="003E4567">
        <w:rPr>
          <w:rFonts w:ascii="Arial" w:hAnsi="Arial" w:cs="Arial"/>
          <w:color w:val="000000"/>
        </w:rPr>
        <w:t xml:space="preserve"> de atividade pertinente e compatível com o objeto desta licitação, para peças</w:t>
      </w:r>
      <w:proofErr w:type="gramEnd"/>
      <w:r w:rsidRPr="003E4567">
        <w:rPr>
          <w:rFonts w:ascii="Arial" w:hAnsi="Arial" w:cs="Arial"/>
          <w:color w:val="000000"/>
        </w:rPr>
        <w:t>.</w:t>
      </w:r>
    </w:p>
    <w:p w14:paraId="42D0DC0F" w14:textId="77777777" w:rsidR="00970895" w:rsidRPr="001555F8" w:rsidRDefault="00970895" w:rsidP="00970895">
      <w:pPr>
        <w:pStyle w:val="Nvel3-R"/>
        <w:numPr>
          <w:ilvl w:val="2"/>
          <w:numId w:val="43"/>
        </w:numPr>
        <w:rPr>
          <w:i w:val="0"/>
          <w:color w:val="auto"/>
          <w:sz w:val="24"/>
          <w:szCs w:val="24"/>
        </w:rPr>
      </w:pPr>
      <w:r w:rsidRPr="001555F8">
        <w:rPr>
          <w:i w:val="0"/>
          <w:color w:val="auto"/>
          <w:sz w:val="24"/>
          <w:szCs w:val="24"/>
        </w:rPr>
        <w:t>Os atestados de capacidade técnica poderão ser apresentados em nome da matriz ou da filial da empresa licitante.</w:t>
      </w:r>
    </w:p>
    <w:p w14:paraId="6196FA7F" w14:textId="77777777" w:rsidR="00970895" w:rsidRPr="001555F8" w:rsidRDefault="00970895" w:rsidP="00970895">
      <w:pPr>
        <w:pStyle w:val="Nvel3-R"/>
        <w:numPr>
          <w:ilvl w:val="2"/>
          <w:numId w:val="43"/>
        </w:numPr>
        <w:rPr>
          <w:i w:val="0"/>
          <w:color w:val="auto"/>
          <w:sz w:val="24"/>
          <w:szCs w:val="24"/>
        </w:rPr>
      </w:pPr>
      <w:r w:rsidRPr="001555F8">
        <w:rPr>
          <w:i w:val="0"/>
          <w:color w:val="auto"/>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A6EB042" w14:textId="07F4DFB8" w:rsidR="00633A44" w:rsidRDefault="00633A44" w:rsidP="00633A44">
      <w:pPr>
        <w:numPr>
          <w:ilvl w:val="1"/>
          <w:numId w:val="43"/>
        </w:numPr>
        <w:pBdr>
          <w:top w:val="nil"/>
          <w:left w:val="nil"/>
          <w:bottom w:val="nil"/>
          <w:right w:val="nil"/>
          <w:between w:val="nil"/>
        </w:pBdr>
        <w:tabs>
          <w:tab w:val="left" w:pos="567"/>
        </w:tabs>
        <w:spacing w:line="276" w:lineRule="auto"/>
        <w:ind w:left="0" w:firstLine="0"/>
        <w:jc w:val="both"/>
        <w:rPr>
          <w:rFonts w:ascii="Arial" w:hAnsi="Arial" w:cs="Arial"/>
        </w:rPr>
      </w:pPr>
      <w:r w:rsidRPr="00D76F83">
        <w:rPr>
          <w:rFonts w:ascii="Arial" w:hAnsi="Arial" w:cs="Arial"/>
        </w:rPr>
        <w:t xml:space="preserve">Em se tratando de microempresa, empresa de pequeno porte, havendo alguma restrição na comprovação da </w:t>
      </w:r>
      <w:r w:rsidRPr="00D76F83">
        <w:rPr>
          <w:rFonts w:ascii="Arial" w:hAnsi="Arial" w:cs="Arial"/>
          <w:b/>
        </w:rPr>
        <w:t>regularidade fiscal</w:t>
      </w:r>
      <w:r w:rsidRPr="00D76F83">
        <w:rPr>
          <w:rFonts w:ascii="Arial" w:hAnsi="Arial" w:cs="Arial"/>
        </w:rPr>
        <w:t xml:space="preserve"> e </w:t>
      </w:r>
      <w:r w:rsidRPr="00D76F83">
        <w:rPr>
          <w:rFonts w:ascii="Arial" w:hAnsi="Arial" w:cs="Arial"/>
          <w:b/>
        </w:rPr>
        <w:t>trabalhista,</w:t>
      </w:r>
      <w:r w:rsidRPr="00D76F83">
        <w:rPr>
          <w:rFonts w:ascii="Arial" w:hAnsi="Arial" w:cs="Arial"/>
        </w:rPr>
        <w:t xml:space="preserve"> desde que atendidos os demais requisitos do Edital, a(s) empresa(s) nesta condição </w:t>
      </w:r>
      <w:proofErr w:type="gramStart"/>
      <w:r w:rsidRPr="00D76F83">
        <w:rPr>
          <w:rFonts w:ascii="Arial" w:hAnsi="Arial" w:cs="Arial"/>
        </w:rPr>
        <w:t>será(</w:t>
      </w:r>
      <w:proofErr w:type="spellStart"/>
      <w:proofErr w:type="gramEnd"/>
      <w:r w:rsidRPr="00D76F83">
        <w:rPr>
          <w:rFonts w:ascii="Arial" w:hAnsi="Arial" w:cs="Arial"/>
        </w:rPr>
        <w:t>ão</w:t>
      </w:r>
      <w:proofErr w:type="spellEnd"/>
      <w:r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036CBF21" w14:textId="77777777" w:rsidR="00633A44" w:rsidRPr="00910F92" w:rsidRDefault="00633A44" w:rsidP="00633A44">
      <w:pPr>
        <w:numPr>
          <w:ilvl w:val="2"/>
          <w:numId w:val="43"/>
        </w:numPr>
        <w:pBdr>
          <w:top w:val="nil"/>
          <w:left w:val="nil"/>
          <w:bottom w:val="nil"/>
          <w:right w:val="nil"/>
          <w:between w:val="nil"/>
        </w:pBdr>
        <w:spacing w:line="276" w:lineRule="auto"/>
        <w:ind w:left="284" w:firstLine="0"/>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p>
    <w:p w14:paraId="22A91696" w14:textId="177B90CC" w:rsidR="00781CDF" w:rsidRPr="00633A44" w:rsidRDefault="003C7A23" w:rsidP="00494F6B">
      <w:pPr>
        <w:numPr>
          <w:ilvl w:val="1"/>
          <w:numId w:val="50"/>
        </w:numPr>
        <w:pBdr>
          <w:top w:val="nil"/>
          <w:left w:val="nil"/>
          <w:bottom w:val="nil"/>
          <w:right w:val="nil"/>
          <w:between w:val="nil"/>
        </w:pBdr>
        <w:spacing w:line="276" w:lineRule="auto"/>
        <w:ind w:left="0" w:hanging="11"/>
        <w:jc w:val="both"/>
        <w:rPr>
          <w:rFonts w:ascii="Arial" w:hAnsi="Arial" w:cs="Arial"/>
        </w:rPr>
      </w:pPr>
      <w:r w:rsidRPr="00633A44">
        <w:rPr>
          <w:rFonts w:ascii="Arial" w:hAnsi="Arial" w:cs="Arial"/>
        </w:rPr>
        <w:t>Quando permitida a</w:t>
      </w:r>
      <w:r w:rsidR="00B053F7" w:rsidRPr="00633A44">
        <w:rPr>
          <w:rFonts w:ascii="Arial" w:hAnsi="Arial" w:cs="Arial"/>
        </w:rPr>
        <w:t xml:space="preserve"> </w:t>
      </w:r>
      <w:r w:rsidRPr="00633A44">
        <w:rPr>
          <w:rFonts w:ascii="Arial" w:hAnsi="Arial" w:cs="Arial"/>
        </w:rPr>
        <w:t>participação de empresas estrangeiras que não funcionem no País, as exigências de habilitação serão atendidas mediante documentos equivalentes, inicialmente apresentados em tradução livre.</w:t>
      </w:r>
    </w:p>
    <w:p w14:paraId="527607C5" w14:textId="77777777" w:rsidR="00781CDF"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w:t>
      </w:r>
      <w:proofErr w:type="gramStart"/>
      <w:r w:rsidRPr="003E75B4">
        <w:rPr>
          <w:color w:val="auto"/>
          <w:sz w:val="24"/>
          <w:szCs w:val="24"/>
        </w:rPr>
        <w:t>serão</w:t>
      </w:r>
      <w:proofErr w:type="gramEnd"/>
      <w:r w:rsidRPr="003E75B4">
        <w:rPr>
          <w:color w:val="auto"/>
          <w:sz w:val="24"/>
          <w:szCs w:val="24"/>
        </w:rPr>
        <w:t xml:space="preserve"> traduzidos por tradutor juramentado no País e apostilados nos termos do disposto no </w:t>
      </w:r>
      <w:hyperlink r:id="rId43"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4FB96652" w14:textId="77777777" w:rsidR="00781CDF"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4862E9D" w14:textId="65E4EFD8" w:rsidR="00781CDF" w:rsidRPr="003E75B4" w:rsidRDefault="003C7A23" w:rsidP="00494F6B">
      <w:pPr>
        <w:pStyle w:val="Nivel2"/>
        <w:numPr>
          <w:ilvl w:val="2"/>
          <w:numId w:val="50"/>
        </w:numPr>
        <w:spacing w:before="0" w:after="0"/>
        <w:ind w:left="284" w:firstLine="0"/>
        <w:rPr>
          <w:color w:val="auto"/>
          <w:sz w:val="24"/>
          <w:szCs w:val="24"/>
        </w:rPr>
      </w:pPr>
      <w:r w:rsidRPr="003E75B4">
        <w:rPr>
          <w:color w:val="auto"/>
          <w:sz w:val="24"/>
          <w:szCs w:val="24"/>
        </w:rPr>
        <w:t xml:space="preserve">Se o consórcio não for formado integralmente por microempresas ou empresas de pequeno porte e o termo de referência exigir requisitos de habilitação </w:t>
      </w:r>
      <w:r w:rsidRPr="003E75B4">
        <w:rPr>
          <w:color w:val="auto"/>
          <w:sz w:val="24"/>
          <w:szCs w:val="24"/>
        </w:rPr>
        <w:lastRenderedPageBreak/>
        <w:t xml:space="preserve">econômico-financeira, haverá um acréscimo de </w:t>
      </w:r>
      <w:r w:rsidR="00AB2021" w:rsidRPr="003E75B4">
        <w:rPr>
          <w:color w:val="auto"/>
          <w:sz w:val="24"/>
          <w:szCs w:val="24"/>
        </w:rPr>
        <w:t>30%</w:t>
      </w:r>
      <w:r w:rsidRPr="003E75B4">
        <w:rPr>
          <w:color w:val="auto"/>
          <w:sz w:val="24"/>
          <w:szCs w:val="24"/>
        </w:rPr>
        <w:t xml:space="preserve"> para o consórcio em relação ao valor exigido para os licitantes individuais.</w:t>
      </w:r>
    </w:p>
    <w:p w14:paraId="6019365F" w14:textId="7ED434FE" w:rsidR="00781CDF"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Os documentos exigidos para fins de habilitação poder</w:t>
      </w:r>
      <w:r w:rsidR="00AB2021" w:rsidRPr="003E75B4">
        <w:rPr>
          <w:color w:val="auto"/>
          <w:sz w:val="24"/>
          <w:szCs w:val="24"/>
        </w:rPr>
        <w:t>ão ser apresentados em original ou</w:t>
      </w:r>
      <w:r w:rsidRPr="003E75B4">
        <w:rPr>
          <w:color w:val="auto"/>
          <w:sz w:val="24"/>
          <w:szCs w:val="24"/>
        </w:rPr>
        <w:t xml:space="preserve"> por cópia.</w:t>
      </w:r>
    </w:p>
    <w:p w14:paraId="59076A7D" w14:textId="77777777" w:rsidR="00781CDF"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4" w:anchor="art63">
        <w:r w:rsidRPr="003E75B4">
          <w:rPr>
            <w:rStyle w:val="Hyperlink"/>
            <w:color w:val="auto"/>
            <w:sz w:val="24"/>
            <w:szCs w:val="24"/>
          </w:rPr>
          <w:t>art. 63, I, da Lei nº 14.133/2021</w:t>
        </w:r>
      </w:hyperlink>
      <w:r w:rsidRPr="003E75B4">
        <w:rPr>
          <w:color w:val="auto"/>
          <w:sz w:val="24"/>
          <w:szCs w:val="24"/>
        </w:rPr>
        <w:t>).</w:t>
      </w:r>
    </w:p>
    <w:p w14:paraId="65334AD9" w14:textId="77777777" w:rsidR="00781CDF"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 xml:space="preserve">Será verificado se o licitante apresentou no sistema, </w:t>
      </w:r>
      <w:proofErr w:type="gramStart"/>
      <w:r w:rsidRPr="003E75B4">
        <w:rPr>
          <w:color w:val="auto"/>
          <w:sz w:val="24"/>
          <w:szCs w:val="24"/>
        </w:rPr>
        <w:t>sob pena</w:t>
      </w:r>
      <w:proofErr w:type="gramEnd"/>
      <w:r w:rsidRPr="003E75B4">
        <w:rPr>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045F0071" w14:textId="7BCB5DAA" w:rsidR="003C7A23"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 xml:space="preserve">O licitante deverá apresentar, </w:t>
      </w:r>
      <w:proofErr w:type="gramStart"/>
      <w:r w:rsidRPr="003E75B4">
        <w:rPr>
          <w:color w:val="auto"/>
          <w:sz w:val="24"/>
          <w:szCs w:val="24"/>
        </w:rPr>
        <w:t>sob pena</w:t>
      </w:r>
      <w:proofErr w:type="gramEnd"/>
      <w:r w:rsidRPr="003E75B4">
        <w:rPr>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13C8FE" w14:textId="7D0F6F1C" w:rsidR="00781CDF" w:rsidRPr="003E75B4" w:rsidRDefault="003C7A23" w:rsidP="00494F6B">
      <w:pPr>
        <w:pStyle w:val="Nvel2-Red"/>
        <w:numPr>
          <w:ilvl w:val="1"/>
          <w:numId w:val="50"/>
        </w:numPr>
        <w:spacing w:before="0" w:after="0"/>
        <w:ind w:left="0" w:hanging="11"/>
        <w:rPr>
          <w:i w:val="0"/>
          <w:color w:val="auto"/>
          <w:sz w:val="24"/>
          <w:szCs w:val="24"/>
        </w:rPr>
      </w:pPr>
      <w:r w:rsidRPr="003E75B4">
        <w:rPr>
          <w:i w:val="0"/>
          <w:color w:val="auto"/>
          <w:sz w:val="24"/>
          <w:szCs w:val="24"/>
        </w:rPr>
        <w:t>A habilitação será verificada</w:t>
      </w:r>
      <w:r w:rsidR="008A1F28" w:rsidRPr="003E75B4">
        <w:rPr>
          <w:i w:val="0"/>
          <w:color w:val="auto"/>
          <w:sz w:val="24"/>
          <w:szCs w:val="24"/>
        </w:rPr>
        <w:t xml:space="preserve"> por meio daquele</w:t>
      </w:r>
      <w:r w:rsidR="0038074D" w:rsidRPr="003E75B4">
        <w:rPr>
          <w:i w:val="0"/>
          <w:color w:val="auto"/>
          <w:sz w:val="24"/>
          <w:szCs w:val="24"/>
        </w:rPr>
        <w:t>s</w:t>
      </w:r>
      <w:r w:rsidR="00674C3D" w:rsidRPr="003E75B4">
        <w:rPr>
          <w:i w:val="0"/>
          <w:color w:val="auto"/>
          <w:sz w:val="24"/>
          <w:szCs w:val="24"/>
        </w:rPr>
        <w:t xml:space="preserve"> documentos</w:t>
      </w:r>
      <w:r w:rsidR="008A1F28" w:rsidRPr="003E75B4">
        <w:rPr>
          <w:i w:val="0"/>
          <w:color w:val="auto"/>
          <w:sz w:val="24"/>
          <w:szCs w:val="24"/>
        </w:rPr>
        <w:t xml:space="preserve"> enviados via</w:t>
      </w:r>
      <w:r w:rsidRPr="003E75B4">
        <w:rPr>
          <w:i w:val="0"/>
          <w:color w:val="auto"/>
          <w:sz w:val="24"/>
          <w:szCs w:val="24"/>
        </w:rPr>
        <w:t xml:space="preserve"> </w:t>
      </w:r>
      <w:r w:rsidR="008A1F28" w:rsidRPr="003E75B4">
        <w:rPr>
          <w:i w:val="0"/>
          <w:color w:val="auto"/>
          <w:sz w:val="24"/>
          <w:szCs w:val="24"/>
        </w:rPr>
        <w:t>sistema</w:t>
      </w:r>
      <w:r w:rsidRPr="003E75B4">
        <w:rPr>
          <w:i w:val="0"/>
          <w:color w:val="auto"/>
          <w:sz w:val="24"/>
          <w:szCs w:val="24"/>
        </w:rPr>
        <w:t>.</w:t>
      </w:r>
    </w:p>
    <w:p w14:paraId="26EFEE35" w14:textId="77777777" w:rsidR="00781CDF" w:rsidRPr="003E75B4" w:rsidRDefault="003C7A23" w:rsidP="00494F6B">
      <w:pPr>
        <w:pStyle w:val="Nvel2-Red"/>
        <w:numPr>
          <w:ilvl w:val="2"/>
          <w:numId w:val="50"/>
        </w:numPr>
        <w:spacing w:before="0" w:after="0"/>
        <w:ind w:left="284" w:firstLine="0"/>
        <w:rPr>
          <w:color w:val="auto"/>
          <w:sz w:val="24"/>
          <w:szCs w:val="24"/>
        </w:rPr>
      </w:pPr>
      <w:r w:rsidRPr="003E75B4">
        <w:rPr>
          <w:i w:val="0"/>
          <w:color w:val="auto"/>
          <w:sz w:val="24"/>
          <w:szCs w:val="24"/>
        </w:rPr>
        <w:t xml:space="preserve">Somente haverá a necessidade de comprovação do preenchimento de requisitos mediante apresentação dos documentos originais </w:t>
      </w:r>
      <w:proofErr w:type="gramStart"/>
      <w:r w:rsidRPr="003E75B4">
        <w:rPr>
          <w:i w:val="0"/>
          <w:color w:val="auto"/>
          <w:sz w:val="24"/>
          <w:szCs w:val="24"/>
        </w:rPr>
        <w:t>não-digitais</w:t>
      </w:r>
      <w:proofErr w:type="gramEnd"/>
      <w:r w:rsidRPr="003E75B4">
        <w:rPr>
          <w:i w:val="0"/>
          <w:color w:val="auto"/>
          <w:sz w:val="24"/>
          <w:szCs w:val="24"/>
        </w:rPr>
        <w:t xml:space="preserve"> quando houver dúvida em relação à integridade do documento digital ou quando a lei expressamente o exigir. (</w:t>
      </w:r>
      <w:hyperlink r:id="rId45" w:anchor="art4" w:history="1">
        <w:r w:rsidRPr="003E75B4">
          <w:rPr>
            <w:rStyle w:val="Hyperlink"/>
            <w:i w:val="0"/>
            <w:color w:val="auto"/>
            <w:sz w:val="24"/>
            <w:szCs w:val="24"/>
          </w:rPr>
          <w:t>IN nº 3/2018, art. 4º, §1º, e art. 6º, §4º</w:t>
        </w:r>
      </w:hyperlink>
      <w:r w:rsidRPr="003E75B4">
        <w:rPr>
          <w:color w:val="auto"/>
          <w:sz w:val="24"/>
          <w:szCs w:val="24"/>
        </w:rPr>
        <w:t>).</w:t>
      </w:r>
    </w:p>
    <w:p w14:paraId="7B41325B" w14:textId="526FE1D3" w:rsidR="003C7A23" w:rsidRPr="003E75B4" w:rsidRDefault="003C7A23" w:rsidP="00494F6B">
      <w:pPr>
        <w:pStyle w:val="Nvel2-Red"/>
        <w:numPr>
          <w:ilvl w:val="1"/>
          <w:numId w:val="50"/>
        </w:numPr>
        <w:spacing w:before="0" w:after="0"/>
        <w:ind w:left="0" w:firstLine="0"/>
        <w:rPr>
          <w:color w:val="auto"/>
          <w:sz w:val="24"/>
          <w:szCs w:val="24"/>
        </w:rPr>
      </w:pPr>
      <w:r w:rsidRPr="003E75B4">
        <w:rPr>
          <w:i w:val="0"/>
          <w:color w:val="auto"/>
          <w:sz w:val="24"/>
          <w:szCs w:val="24"/>
        </w:rPr>
        <w:t xml:space="preserve">É de responsabilidade </w:t>
      </w:r>
      <w:proofErr w:type="gramStart"/>
      <w:r w:rsidRPr="003E75B4">
        <w:rPr>
          <w:i w:val="0"/>
          <w:color w:val="auto"/>
          <w:sz w:val="24"/>
          <w:szCs w:val="24"/>
        </w:rPr>
        <w:t>do licitante conferir</w:t>
      </w:r>
      <w:proofErr w:type="gramEnd"/>
      <w:r w:rsidRPr="003E75B4">
        <w:rPr>
          <w:i w:val="0"/>
          <w:color w:val="auto"/>
          <w:sz w:val="24"/>
          <w:szCs w:val="24"/>
        </w:rPr>
        <w:t xml:space="preserve"> a exatid</w:t>
      </w:r>
      <w:r w:rsidR="00656AED" w:rsidRPr="003E75B4">
        <w:rPr>
          <w:i w:val="0"/>
          <w:color w:val="auto"/>
          <w:sz w:val="24"/>
          <w:szCs w:val="24"/>
        </w:rPr>
        <w:t xml:space="preserve">ão dos seus dados cadastrais junto a plataforma de Pregões Eletrônicos da </w:t>
      </w:r>
      <w:r w:rsidR="0038074D" w:rsidRPr="003E75B4">
        <w:rPr>
          <w:i w:val="0"/>
          <w:color w:val="auto"/>
          <w:sz w:val="24"/>
          <w:szCs w:val="24"/>
        </w:rPr>
        <w:t xml:space="preserve">LICITANET Licitações Eletrônicas 4.0 no site </w:t>
      </w:r>
      <w:hyperlink r:id="rId46" w:history="1">
        <w:r w:rsidR="0038074D" w:rsidRPr="003E75B4">
          <w:rPr>
            <w:rStyle w:val="Hyperlink"/>
            <w:i w:val="0"/>
            <w:color w:val="auto"/>
            <w:sz w:val="24"/>
            <w:szCs w:val="24"/>
          </w:rPr>
          <w:t>https://www.licitanet.com.br/</w:t>
        </w:r>
      </w:hyperlink>
      <w:r w:rsidR="0038074D" w:rsidRPr="003E75B4">
        <w:rPr>
          <w:i w:val="0"/>
          <w:color w:val="auto"/>
          <w:sz w:val="24"/>
          <w:szCs w:val="24"/>
        </w:rPr>
        <w:t xml:space="preserve"> </w:t>
      </w:r>
      <w:r w:rsidR="00656AED" w:rsidRPr="003E75B4">
        <w:rPr>
          <w:i w:val="0"/>
          <w:color w:val="auto"/>
          <w:sz w:val="24"/>
          <w:szCs w:val="24"/>
        </w:rPr>
        <w:t xml:space="preserve">e mantê-los atualizados, </w:t>
      </w:r>
      <w:r w:rsidRPr="003E75B4">
        <w:rPr>
          <w:i w:val="0"/>
          <w:color w:val="auto"/>
          <w:sz w:val="24"/>
          <w:szCs w:val="24"/>
        </w:rPr>
        <w:t>devendo proceder, imediatamente, à correção ou à alteração dos registros tão logo identifique incorreção ou aqueles se tornem desatualizados. (</w:t>
      </w:r>
      <w:hyperlink r:id="rId47">
        <w:r w:rsidRPr="003E75B4">
          <w:rPr>
            <w:rStyle w:val="Hyperlink"/>
            <w:i w:val="0"/>
            <w:color w:val="auto"/>
            <w:sz w:val="24"/>
            <w:szCs w:val="24"/>
          </w:rPr>
          <w:t>IN nº 3/2018, art. 7º, caput</w:t>
        </w:r>
      </w:hyperlink>
      <w:r w:rsidRPr="003E75B4">
        <w:rPr>
          <w:color w:val="auto"/>
          <w:sz w:val="24"/>
          <w:szCs w:val="24"/>
        </w:rPr>
        <w:t>).</w:t>
      </w:r>
    </w:p>
    <w:p w14:paraId="0F35D4FB" w14:textId="52F9B20C" w:rsidR="003C7A23" w:rsidRPr="003E75B4" w:rsidRDefault="003C7A23" w:rsidP="00494F6B">
      <w:pPr>
        <w:pStyle w:val="Nivel3"/>
        <w:numPr>
          <w:ilvl w:val="2"/>
          <w:numId w:val="50"/>
        </w:numPr>
        <w:spacing w:before="0" w:after="0"/>
        <w:ind w:left="284" w:firstLine="0"/>
        <w:rPr>
          <w:color w:val="auto"/>
          <w:sz w:val="24"/>
          <w:szCs w:val="24"/>
        </w:rPr>
      </w:pPr>
      <w:r w:rsidRPr="003E75B4">
        <w:rPr>
          <w:color w:val="auto"/>
          <w:sz w:val="24"/>
          <w:szCs w:val="24"/>
        </w:rPr>
        <w:t>A não observância do disposto no item anterior poderá ensejar desclassificação no momento da habilitação. (</w:t>
      </w:r>
      <w:hyperlink r:id="rId48" w:history="1">
        <w:r w:rsidRPr="003E75B4">
          <w:rPr>
            <w:rStyle w:val="Hyperlink"/>
            <w:color w:val="auto"/>
            <w:sz w:val="24"/>
            <w:szCs w:val="24"/>
          </w:rPr>
          <w:t>IN nº 3/2018, art. 7º, parágrafo único</w:t>
        </w:r>
      </w:hyperlink>
      <w:r w:rsidRPr="003E75B4">
        <w:rPr>
          <w:color w:val="auto"/>
          <w:sz w:val="24"/>
          <w:szCs w:val="24"/>
        </w:rPr>
        <w:t>).</w:t>
      </w:r>
    </w:p>
    <w:p w14:paraId="7EB972CF" w14:textId="77777777" w:rsidR="00674C3D" w:rsidRPr="003E75B4" w:rsidRDefault="003C7A23" w:rsidP="00494F6B">
      <w:pPr>
        <w:pStyle w:val="Nivel2"/>
        <w:numPr>
          <w:ilvl w:val="1"/>
          <w:numId w:val="50"/>
        </w:numPr>
        <w:spacing w:before="0" w:after="0"/>
        <w:ind w:left="0" w:firstLine="0"/>
        <w:rPr>
          <w:i/>
          <w:iCs/>
          <w:color w:val="auto"/>
          <w:sz w:val="24"/>
          <w:szCs w:val="24"/>
        </w:rPr>
      </w:pPr>
      <w:r w:rsidRPr="003E75B4">
        <w:rPr>
          <w:color w:val="auto"/>
          <w:sz w:val="24"/>
          <w:szCs w:val="24"/>
        </w:rPr>
        <w:t>A verificação pelo pregoeiro, em sítios eletrônicos oficiais de órgãos e entidades emissores de certidões constitui meio legal de prova, para fins de habilitação.</w:t>
      </w:r>
      <w:bookmarkStart w:id="38" w:name="_Ref114663151"/>
    </w:p>
    <w:p w14:paraId="14F2CD92" w14:textId="6F5E69CC" w:rsidR="00674C3D" w:rsidRPr="00520B4F" w:rsidRDefault="003C7A23" w:rsidP="00494F6B">
      <w:pPr>
        <w:pStyle w:val="Nivel2"/>
        <w:numPr>
          <w:ilvl w:val="2"/>
          <w:numId w:val="50"/>
        </w:numPr>
        <w:spacing w:before="0" w:after="0"/>
        <w:ind w:left="284"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proofErr w:type="gramStart"/>
      <w:r w:rsidR="00656AED" w:rsidRPr="00520B4F">
        <w:rPr>
          <w:b/>
          <w:color w:val="auto"/>
          <w:sz w:val="24"/>
          <w:szCs w:val="24"/>
          <w:highlight w:val="yellow"/>
          <w:u w:val="single"/>
        </w:rPr>
        <w:t>03 (três) horas</w:t>
      </w:r>
      <w:r w:rsidRPr="00520B4F">
        <w:rPr>
          <w:color w:val="auto"/>
          <w:sz w:val="24"/>
          <w:szCs w:val="24"/>
          <w:highlight w:val="yellow"/>
        </w:rPr>
        <w:t>, prorrogável</w:t>
      </w:r>
      <w:proofErr w:type="gramEnd"/>
      <w:r w:rsidRPr="00520B4F">
        <w:rPr>
          <w:color w:val="auto"/>
          <w:sz w:val="24"/>
          <w:szCs w:val="24"/>
          <w:highlight w:val="yellow"/>
        </w:rPr>
        <w:t xml:space="preserve"> por igual per</w:t>
      </w:r>
      <w:r w:rsidR="00656AED" w:rsidRPr="00520B4F">
        <w:rPr>
          <w:color w:val="auto"/>
          <w:sz w:val="24"/>
          <w:szCs w:val="24"/>
          <w:highlight w:val="yellow"/>
        </w:rPr>
        <w:t>íodo, contado da solicitação a</w:t>
      </w:r>
      <w:r w:rsidRPr="00520B4F">
        <w:rPr>
          <w:color w:val="auto"/>
          <w:sz w:val="24"/>
          <w:szCs w:val="24"/>
          <w:highlight w:val="yellow"/>
        </w:rPr>
        <w:t>o pregoeiro</w:t>
      </w:r>
      <w:r w:rsidR="0038074D" w:rsidRPr="00520B4F">
        <w:rPr>
          <w:color w:val="auto"/>
          <w:sz w:val="24"/>
          <w:szCs w:val="24"/>
          <w:highlight w:val="yellow"/>
        </w:rPr>
        <w:t xml:space="preserve"> via chat</w:t>
      </w:r>
      <w:r w:rsidRPr="00520B4F">
        <w:rPr>
          <w:color w:val="auto"/>
          <w:sz w:val="24"/>
          <w:szCs w:val="24"/>
          <w:highlight w:val="yellow"/>
        </w:rPr>
        <w:t>.</w:t>
      </w:r>
      <w:bookmarkEnd w:id="38"/>
    </w:p>
    <w:p w14:paraId="78925B30" w14:textId="77777777" w:rsidR="00674C3D" w:rsidRPr="003E75B4" w:rsidRDefault="003C7A23" w:rsidP="00494F6B">
      <w:pPr>
        <w:pStyle w:val="Nivel2"/>
        <w:numPr>
          <w:ilvl w:val="1"/>
          <w:numId w:val="50"/>
        </w:numPr>
        <w:spacing w:before="0" w:after="0"/>
        <w:ind w:left="0" w:firstLine="0"/>
        <w:rPr>
          <w:i/>
          <w:color w:val="auto"/>
          <w:sz w:val="24"/>
          <w:szCs w:val="24"/>
        </w:rPr>
      </w:pPr>
      <w:r w:rsidRPr="003E75B4">
        <w:rPr>
          <w:color w:val="auto"/>
          <w:sz w:val="24"/>
          <w:szCs w:val="24"/>
        </w:rPr>
        <w:t xml:space="preserve">A exigência dos documentos </w:t>
      </w:r>
      <w:r w:rsidR="00312C55" w:rsidRPr="003E75B4">
        <w:rPr>
          <w:color w:val="auto"/>
          <w:sz w:val="24"/>
          <w:szCs w:val="24"/>
        </w:rPr>
        <w:t>de habilitação</w:t>
      </w:r>
      <w:r w:rsidRPr="003E75B4">
        <w:rPr>
          <w:color w:val="auto"/>
          <w:sz w:val="24"/>
          <w:szCs w:val="24"/>
        </w:rPr>
        <w:t xml:space="preserve"> somente será feita em relação ao licitante vencedor.</w:t>
      </w:r>
    </w:p>
    <w:p w14:paraId="2B63D0DB" w14:textId="3214463A" w:rsidR="00674C3D" w:rsidRPr="003E75B4" w:rsidRDefault="003C7A23" w:rsidP="00494F6B">
      <w:pPr>
        <w:pStyle w:val="Nivel2"/>
        <w:numPr>
          <w:ilvl w:val="2"/>
          <w:numId w:val="50"/>
        </w:numPr>
        <w:spacing w:before="0" w:after="0"/>
        <w:ind w:left="284" w:firstLine="0"/>
        <w:rPr>
          <w:i/>
          <w:color w:val="auto"/>
          <w:sz w:val="24"/>
          <w:szCs w:val="24"/>
        </w:rPr>
      </w:pPr>
      <w:r w:rsidRPr="003E75B4">
        <w:rPr>
          <w:color w:val="auto"/>
          <w:sz w:val="24"/>
          <w:szCs w:val="24"/>
        </w:rPr>
        <w:t>Os documentos relativos à re</w:t>
      </w:r>
      <w:r w:rsidR="009C2C57" w:rsidRPr="003E75B4">
        <w:rPr>
          <w:color w:val="auto"/>
          <w:sz w:val="24"/>
          <w:szCs w:val="24"/>
        </w:rPr>
        <w:t>gularidade fiscal que constem no</w:t>
      </w:r>
      <w:r w:rsidRPr="003E75B4">
        <w:rPr>
          <w:color w:val="auto"/>
          <w:sz w:val="24"/>
          <w:szCs w:val="24"/>
        </w:rPr>
        <w:t xml:space="preserve"> </w:t>
      </w:r>
      <w:r w:rsidR="0038074D" w:rsidRPr="003E75B4">
        <w:rPr>
          <w:color w:val="auto"/>
          <w:sz w:val="24"/>
          <w:szCs w:val="24"/>
        </w:rPr>
        <w:t>Edital</w:t>
      </w:r>
      <w:r w:rsidRPr="003E75B4">
        <w:rPr>
          <w:color w:val="auto"/>
          <w:sz w:val="24"/>
          <w:szCs w:val="24"/>
        </w:rPr>
        <w:t xml:space="preserve"> somente serão exigidos, em qualquer caso, em momento posterior ao julgamento das propostas, e apenas do licitante mais bem classificado.</w:t>
      </w:r>
    </w:p>
    <w:p w14:paraId="3D5F08CC" w14:textId="77777777" w:rsidR="00674C3D" w:rsidRPr="003E75B4" w:rsidRDefault="003C7A23" w:rsidP="00494F6B">
      <w:pPr>
        <w:pStyle w:val="Nivel2"/>
        <w:numPr>
          <w:ilvl w:val="1"/>
          <w:numId w:val="50"/>
        </w:numPr>
        <w:spacing w:before="0" w:after="0"/>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9" w:anchor="art64">
        <w:r w:rsidRPr="003E75B4">
          <w:rPr>
            <w:rStyle w:val="Hyperlink"/>
            <w:color w:val="auto"/>
            <w:sz w:val="24"/>
            <w:szCs w:val="24"/>
          </w:rPr>
          <w:t>Lei 14.133/21, art. 64</w:t>
        </w:r>
      </w:hyperlink>
      <w:r w:rsidRPr="003E75B4">
        <w:rPr>
          <w:color w:val="auto"/>
          <w:sz w:val="24"/>
          <w:szCs w:val="24"/>
        </w:rPr>
        <w:t xml:space="preserve">, e </w:t>
      </w:r>
      <w:hyperlink r:id="rId50">
        <w:r w:rsidRPr="003E75B4">
          <w:rPr>
            <w:rStyle w:val="Hyperlink"/>
            <w:color w:val="auto"/>
            <w:sz w:val="24"/>
            <w:szCs w:val="24"/>
          </w:rPr>
          <w:t>IN 73/2022, art. 39, §4º</w:t>
        </w:r>
      </w:hyperlink>
      <w:r w:rsidRPr="003E75B4">
        <w:rPr>
          <w:color w:val="auto"/>
          <w:sz w:val="24"/>
          <w:szCs w:val="24"/>
        </w:rPr>
        <w:t>):</w:t>
      </w:r>
    </w:p>
    <w:p w14:paraId="77ED1FCB" w14:textId="77777777" w:rsidR="00674C3D" w:rsidRPr="003E75B4" w:rsidRDefault="003C7A23" w:rsidP="00494F6B">
      <w:pPr>
        <w:pStyle w:val="Nivel2"/>
        <w:numPr>
          <w:ilvl w:val="2"/>
          <w:numId w:val="50"/>
        </w:numPr>
        <w:spacing w:before="0" w:after="0"/>
        <w:ind w:left="284" w:firstLine="0"/>
        <w:rPr>
          <w:i/>
          <w:color w:val="auto"/>
          <w:sz w:val="24"/>
          <w:szCs w:val="24"/>
        </w:rPr>
      </w:pPr>
      <w:proofErr w:type="gramStart"/>
      <w:r w:rsidRPr="003E75B4">
        <w:rPr>
          <w:color w:val="auto"/>
          <w:sz w:val="24"/>
          <w:szCs w:val="24"/>
        </w:rPr>
        <w:t>complementação</w:t>
      </w:r>
      <w:proofErr w:type="gramEnd"/>
      <w:r w:rsidRPr="003E75B4">
        <w:rPr>
          <w:color w:val="auto"/>
          <w:sz w:val="24"/>
          <w:szCs w:val="24"/>
        </w:rPr>
        <w:t xml:space="preserve"> de informações acerca dos documentos já apresentados pelos licitantes e desde que necessária para apurar fatos existentes à época da abertura do certame; e</w:t>
      </w:r>
    </w:p>
    <w:p w14:paraId="60E1280D" w14:textId="5EE99EC3" w:rsidR="003C7A23" w:rsidRPr="003E75B4" w:rsidRDefault="003C7A23" w:rsidP="00494F6B">
      <w:pPr>
        <w:pStyle w:val="Nivel2"/>
        <w:numPr>
          <w:ilvl w:val="2"/>
          <w:numId w:val="50"/>
        </w:numPr>
        <w:spacing w:before="0" w:after="0"/>
        <w:ind w:left="284" w:firstLine="0"/>
        <w:rPr>
          <w:i/>
          <w:color w:val="auto"/>
          <w:sz w:val="24"/>
          <w:szCs w:val="24"/>
        </w:rPr>
      </w:pPr>
      <w:proofErr w:type="gramStart"/>
      <w:r w:rsidRPr="003E75B4">
        <w:rPr>
          <w:color w:val="auto"/>
          <w:sz w:val="24"/>
          <w:szCs w:val="24"/>
        </w:rPr>
        <w:lastRenderedPageBreak/>
        <w:t>atualização</w:t>
      </w:r>
      <w:proofErr w:type="gramEnd"/>
      <w:r w:rsidRPr="003E75B4">
        <w:rPr>
          <w:color w:val="auto"/>
          <w:sz w:val="24"/>
          <w:szCs w:val="24"/>
        </w:rPr>
        <w:t xml:space="preserve"> de documentos cuja validade tenha expirado após a data de recebimento das propostas;</w:t>
      </w:r>
    </w:p>
    <w:p w14:paraId="796EC90C" w14:textId="77777777" w:rsidR="00674C3D" w:rsidRPr="003E75B4" w:rsidRDefault="003C7A23" w:rsidP="00494F6B">
      <w:pPr>
        <w:pStyle w:val="Nivel2"/>
        <w:numPr>
          <w:ilvl w:val="1"/>
          <w:numId w:val="50"/>
        </w:numPr>
        <w:spacing w:before="0" w:after="0"/>
        <w:ind w:left="0" w:firstLine="0"/>
        <w:rPr>
          <w:color w:val="auto"/>
          <w:sz w:val="24"/>
          <w:szCs w:val="24"/>
        </w:rPr>
      </w:pPr>
      <w:bookmarkStart w:id="39" w:name="_Ref114670319"/>
      <w:r w:rsidRPr="003E75B4">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w:t>
      </w:r>
      <w:proofErr w:type="gramStart"/>
      <w:r w:rsidRPr="003E75B4">
        <w:rPr>
          <w:color w:val="auto"/>
          <w:sz w:val="24"/>
          <w:szCs w:val="24"/>
        </w:rPr>
        <w:t>cácia</w:t>
      </w:r>
      <w:proofErr w:type="spellEnd"/>
      <w:proofErr w:type="gramEnd"/>
      <w:r w:rsidRPr="003E75B4">
        <w:rPr>
          <w:color w:val="auto"/>
          <w:sz w:val="24"/>
          <w:szCs w:val="24"/>
        </w:rPr>
        <w:t xml:space="preserve"> para fins de habilitação e classificação.</w:t>
      </w:r>
      <w:bookmarkStart w:id="40" w:name="_Ref114665528"/>
      <w:bookmarkEnd w:id="39"/>
    </w:p>
    <w:p w14:paraId="4566E8A9" w14:textId="702EAD16" w:rsidR="00674C3D"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F7407B">
        <w:rPr>
          <w:color w:val="auto"/>
          <w:sz w:val="24"/>
          <w:szCs w:val="24"/>
        </w:rPr>
        <w:t>8.17</w:t>
      </w:r>
      <w:r w:rsidRPr="003E75B4">
        <w:rPr>
          <w:color w:val="auto"/>
          <w:sz w:val="24"/>
          <w:szCs w:val="24"/>
        </w:rPr>
        <w:fldChar w:fldCharType="end"/>
      </w:r>
      <w:r w:rsidRPr="003E75B4">
        <w:rPr>
          <w:color w:val="auto"/>
          <w:sz w:val="24"/>
          <w:szCs w:val="24"/>
        </w:rPr>
        <w:t>.</w:t>
      </w:r>
      <w:bookmarkStart w:id="41" w:name="_Ref114665515"/>
      <w:bookmarkEnd w:id="40"/>
    </w:p>
    <w:p w14:paraId="738FC980" w14:textId="77777777" w:rsidR="00674C3D"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 xml:space="preserve">Somente serão disponibilizados para acesso público os documentos de habilitação do licitante cuja proposta atenda ao edital de licitação, </w:t>
      </w:r>
      <w:proofErr w:type="gramStart"/>
      <w:r w:rsidRPr="003E75B4">
        <w:rPr>
          <w:color w:val="auto"/>
          <w:sz w:val="24"/>
          <w:szCs w:val="24"/>
        </w:rPr>
        <w:t>após</w:t>
      </w:r>
      <w:proofErr w:type="gramEnd"/>
      <w:r w:rsidRPr="003E75B4">
        <w:rPr>
          <w:color w:val="auto"/>
          <w:sz w:val="24"/>
          <w:szCs w:val="24"/>
        </w:rPr>
        <w:t xml:space="preserve"> concluídos os procedimentos de que trata o subitem anterior</w:t>
      </w:r>
      <w:bookmarkEnd w:id="41"/>
      <w:r w:rsidRPr="003E75B4">
        <w:rPr>
          <w:color w:val="auto"/>
          <w:sz w:val="24"/>
          <w:szCs w:val="24"/>
        </w:rPr>
        <w:t>.</w:t>
      </w:r>
    </w:p>
    <w:p w14:paraId="719CEF26" w14:textId="77777777" w:rsidR="00674C3D"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1" w:anchor="art4">
        <w:r w:rsidRPr="003E75B4">
          <w:rPr>
            <w:rStyle w:val="Hyperlink"/>
            <w:color w:val="auto"/>
            <w:sz w:val="24"/>
            <w:szCs w:val="24"/>
            <w:u w:val="none"/>
          </w:rPr>
          <w:t>art. 4º do Decreto nº 8.538/2015</w:t>
        </w:r>
      </w:hyperlink>
      <w:r w:rsidRPr="003E75B4">
        <w:rPr>
          <w:color w:val="auto"/>
          <w:sz w:val="24"/>
          <w:szCs w:val="24"/>
        </w:rPr>
        <w:t>).</w:t>
      </w:r>
    </w:p>
    <w:p w14:paraId="112364AE" w14:textId="2C8F70ED" w:rsidR="003C7A23" w:rsidRPr="003E75B4" w:rsidRDefault="003C7A23" w:rsidP="00494F6B">
      <w:pPr>
        <w:pStyle w:val="Nivel2"/>
        <w:numPr>
          <w:ilvl w:val="1"/>
          <w:numId w:val="50"/>
        </w:numPr>
        <w:spacing w:before="0" w:after="0"/>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DBAF2D8" w14:textId="519D4C29" w:rsidR="004309E7" w:rsidRPr="00A06C60" w:rsidRDefault="004309E7" w:rsidP="00633A44">
      <w:pPr>
        <w:pStyle w:val="Nivel01"/>
      </w:pPr>
      <w:bookmarkStart w:id="42" w:name="_Toc135034945"/>
      <w:bookmarkStart w:id="43" w:name="_Toc138844629"/>
      <w:bookmarkStart w:id="44" w:name="_Toc138844712"/>
      <w:bookmarkStart w:id="45" w:name="_Toc148714199"/>
      <w:bookmarkStart w:id="46" w:name="_Toc221629110"/>
      <w:r w:rsidRPr="00A06C60">
        <w:t>CLASSIFICAÇÃO FINAL, ANÁLISE DAS PROPOSTAS DE PREÇOS E PRIORIDADE DE CONTRATAÇÃO DE MICROEMPRESA</w:t>
      </w:r>
      <w:bookmarkEnd w:id="42"/>
      <w:bookmarkEnd w:id="43"/>
      <w:bookmarkEnd w:id="44"/>
      <w:bookmarkEnd w:id="45"/>
      <w:r w:rsidR="0077481A">
        <w:t>.</w:t>
      </w:r>
      <w:bookmarkEnd w:id="46"/>
      <w:r w:rsidR="0077481A">
        <w:t xml:space="preserve"> </w:t>
      </w:r>
    </w:p>
    <w:p w14:paraId="1BAE6C41"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6118AA12"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0A3A04F1"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15FD1070"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601F9CFE"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42CD3438"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5661C3AD"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3A8D4A3E"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38FAFBDF" w14:textId="77777777" w:rsidR="0038074D" w:rsidRPr="003E75B4" w:rsidRDefault="0038074D" w:rsidP="004A354F">
      <w:pPr>
        <w:pStyle w:val="PargrafodaLista"/>
        <w:numPr>
          <w:ilvl w:val="0"/>
          <w:numId w:val="13"/>
        </w:numPr>
        <w:suppressAutoHyphens/>
        <w:spacing w:line="276" w:lineRule="auto"/>
        <w:contextualSpacing w:val="0"/>
        <w:jc w:val="both"/>
        <w:rPr>
          <w:rFonts w:ascii="Arial" w:hAnsi="Arial" w:cs="Arial"/>
          <w:vanish/>
        </w:rPr>
      </w:pPr>
    </w:p>
    <w:p w14:paraId="21614358" w14:textId="5965FF2B" w:rsidR="004309E7" w:rsidRPr="003E75B4" w:rsidRDefault="004309E7" w:rsidP="00DC4D6D">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proceder à classificação, o Pregoeiro considerará: </w:t>
      </w:r>
    </w:p>
    <w:p w14:paraId="4DC3C54C"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último desconto ofertado, no caso dos licitantes selecionados para a etapa de apresentação de lances verbais; </w:t>
      </w:r>
    </w:p>
    <w:p w14:paraId="6A74E3A7"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desconto contido na proposta escrita, no caso: </w:t>
      </w:r>
    </w:p>
    <w:p w14:paraId="214E5EDA"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14:paraId="41517FFE"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lastRenderedPageBreak/>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14:paraId="115EAB9D"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14:paraId="77EA553D"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14:paraId="73D4EFA1" w14:textId="2A3FF1B2"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local com base no subitem 9.4.2., </w:t>
      </w:r>
      <w:proofErr w:type="gramStart"/>
      <w:r w:rsidRPr="003E75B4">
        <w:rPr>
          <w:rFonts w:ascii="Arial" w:hAnsi="Arial" w:cs="Arial"/>
        </w:rPr>
        <w:t>serão</w:t>
      </w:r>
      <w:proofErr w:type="gramEnd"/>
      <w:r w:rsidRPr="003E75B4">
        <w:rPr>
          <w:rFonts w:ascii="Arial" w:hAnsi="Arial" w:cs="Arial"/>
        </w:rPr>
        <w:t xml:space="preserve"> convocadas as remanescentes que porventura se enquadrem na situação do subitem 9.4.1, na ordem classificatória, para o exercício do mesmo direito; </w:t>
      </w:r>
    </w:p>
    <w:p w14:paraId="4AF9F809"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14:paraId="72AD578B" w14:textId="052DDCCD"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da proposta inicial não ter sido apresentada por microempresa e/ou empresa de pequeno porte sediada local. Havendo equivalência de valores no intervalo estabelecido no subitem 9.4.1. </w:t>
      </w:r>
      <w:proofErr w:type="gramStart"/>
      <w:r w:rsidRPr="003E75B4">
        <w:rPr>
          <w:rFonts w:ascii="Arial" w:hAnsi="Arial" w:cs="Arial"/>
        </w:rPr>
        <w:t>será</w:t>
      </w:r>
      <w:proofErr w:type="gramEnd"/>
      <w:r w:rsidRPr="003E75B4">
        <w:rPr>
          <w:rFonts w:ascii="Arial" w:hAnsi="Arial" w:cs="Arial"/>
        </w:rPr>
        <w:t xml:space="preserve"> realizado sorteio entre elas para que se identifique àquela que primeiro poderá exercer a preferência e apresentar nova proposta; </w:t>
      </w:r>
    </w:p>
    <w:p w14:paraId="7F046D5F"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25BDD76F" w:rsidR="004309E7" w:rsidRPr="003E75B4" w:rsidRDefault="004309E7" w:rsidP="004A354F">
      <w:pPr>
        <w:numPr>
          <w:ilvl w:val="1"/>
          <w:numId w:val="13"/>
        </w:numPr>
        <w:suppressAutoHyphens/>
        <w:spacing w:line="276" w:lineRule="auto"/>
        <w:ind w:left="0" w:firstLine="0"/>
        <w:jc w:val="both"/>
        <w:rPr>
          <w:rFonts w:ascii="Arial" w:hAnsi="Arial" w:cs="Arial"/>
        </w:rPr>
      </w:pPr>
      <w:proofErr w:type="gramStart"/>
      <w:r w:rsidRPr="003E75B4">
        <w:rPr>
          <w:rFonts w:ascii="Arial" w:hAnsi="Arial" w:cs="Arial"/>
        </w:rPr>
        <w:t>Entende-se por microempresa ME)</w:t>
      </w:r>
      <w:proofErr w:type="gramEnd"/>
      <w:r w:rsidRPr="003E75B4">
        <w:rPr>
          <w:rFonts w:ascii="Arial" w:hAnsi="Arial" w:cs="Arial"/>
        </w:rPr>
        <w:t xml:space="preserve"> ou empresa de pequeno porte (EPP) sediada local ou regionalmente aquelas empresas sediadas nas localizações definidas na redação dos incisos I e II do Decreto</w:t>
      </w:r>
      <w:r w:rsidR="004B2445">
        <w:rPr>
          <w:rFonts w:ascii="Arial" w:hAnsi="Arial" w:cs="Arial"/>
        </w:rPr>
        <w:t xml:space="preserve"> Municipal nº 131 de 11 de maio</w:t>
      </w:r>
      <w:r w:rsidRPr="003E75B4">
        <w:rPr>
          <w:rFonts w:ascii="Arial" w:hAnsi="Arial" w:cs="Arial"/>
        </w:rPr>
        <w:t xml:space="preserve"> de 2023, conforme transcrito abaixo:</w:t>
      </w:r>
    </w:p>
    <w:p w14:paraId="51CD94E1" w14:textId="77777777" w:rsidR="004309E7" w:rsidRPr="003E75B4" w:rsidRDefault="004309E7" w:rsidP="004A354F">
      <w:pPr>
        <w:spacing w:line="276" w:lineRule="auto"/>
        <w:jc w:val="both"/>
        <w:rPr>
          <w:rFonts w:ascii="Arial" w:hAnsi="Arial" w:cs="Arial"/>
          <w:b/>
        </w:rPr>
      </w:pPr>
    </w:p>
    <w:p w14:paraId="5490DA49" w14:textId="0E7E2881" w:rsidR="004309E7" w:rsidRPr="003E75B4" w:rsidRDefault="004309E7" w:rsidP="004A354F">
      <w:pPr>
        <w:spacing w:line="276" w:lineRule="auto"/>
        <w:ind w:left="1701"/>
        <w:jc w:val="both"/>
        <w:rPr>
          <w:rFonts w:ascii="Arial" w:hAnsi="Arial" w:cs="Arial"/>
        </w:rPr>
      </w:pPr>
      <w:r w:rsidRPr="003E75B4">
        <w:rPr>
          <w:rFonts w:ascii="Arial" w:hAnsi="Arial" w:cs="Arial"/>
          <w:b/>
        </w:rPr>
        <w:t>I - empresa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4A354F">
      <w:pPr>
        <w:spacing w:line="276" w:lineRule="auto"/>
        <w:ind w:left="1701"/>
        <w:jc w:val="both"/>
        <w:rPr>
          <w:rFonts w:ascii="Arial" w:hAnsi="Arial" w:cs="Arial"/>
        </w:rPr>
      </w:pPr>
      <w:r w:rsidRPr="003E75B4">
        <w:rPr>
          <w:rFonts w:ascii="Arial" w:hAnsi="Arial" w:cs="Arial"/>
          <w:b/>
        </w:rPr>
        <w:t>II - empresa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4A354F">
      <w:pPr>
        <w:spacing w:line="276" w:lineRule="auto"/>
        <w:jc w:val="both"/>
        <w:rPr>
          <w:rFonts w:ascii="Arial" w:hAnsi="Arial" w:cs="Arial"/>
        </w:rPr>
      </w:pPr>
    </w:p>
    <w:p w14:paraId="36FE1144" w14:textId="41ACC1CB"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lastRenderedPageBreak/>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Havendo indícios de inexequibilidade da proposta de preço, ou em caso da necessidade de esclarecimentos complementares, poderá ser efetuada dil</w:t>
      </w:r>
      <w:r w:rsidR="009D6A6A" w:rsidRPr="003E75B4">
        <w:rPr>
          <w:rFonts w:ascii="Arial" w:hAnsi="Arial" w:cs="Arial"/>
        </w:rPr>
        <w:t>igência, na forma do parágrafo 2º do artigo 42</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para efeito de comprovação de sua exequibilidade, podendo</w:t>
      </w:r>
      <w:r w:rsidR="009D6A6A" w:rsidRPr="003E75B4">
        <w:rPr>
          <w:rFonts w:ascii="Arial" w:hAnsi="Arial" w:cs="Arial"/>
        </w:rPr>
        <w:t>-</w:t>
      </w:r>
      <w:r w:rsidRPr="003E75B4">
        <w:rPr>
          <w:rFonts w:ascii="Arial" w:hAnsi="Arial" w:cs="Arial"/>
        </w:rPr>
        <w:t xml:space="preserve">se adotar, dentre outros, os seguintes procedimentos: </w:t>
      </w:r>
    </w:p>
    <w:p w14:paraId="61BD9E30"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Estadual ou Municipal; </w:t>
      </w:r>
    </w:p>
    <w:p w14:paraId="27CF3209" w14:textId="77777777" w:rsidR="004309E7" w:rsidRPr="003E75B4" w:rsidRDefault="004309E7" w:rsidP="004A354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4A354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Se a proposta não for aceitável, ou for </w:t>
      </w:r>
      <w:proofErr w:type="gramStart"/>
      <w:r w:rsidRPr="003E75B4">
        <w:rPr>
          <w:rFonts w:ascii="Arial" w:hAnsi="Arial" w:cs="Arial"/>
        </w:rPr>
        <w:t>desclassificada, o Pregoeiro</w:t>
      </w:r>
      <w:proofErr w:type="gramEnd"/>
      <w:r w:rsidRPr="003E75B4">
        <w:rPr>
          <w:rFonts w:ascii="Arial" w:hAnsi="Arial" w:cs="Arial"/>
        </w:rPr>
        <w:t xml:space="preserve"> examinará a proposta subsequente, e assim sucessivamente, até a apuração de uma proposta que atenda a este Edital. </w:t>
      </w:r>
    </w:p>
    <w:p w14:paraId="73300E26"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14:paraId="159BCFE1" w14:textId="77777777" w:rsidR="004309E7" w:rsidRPr="003E75B4" w:rsidRDefault="004309E7" w:rsidP="004A354F">
      <w:pPr>
        <w:numPr>
          <w:ilvl w:val="1"/>
          <w:numId w:val="13"/>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4A354F">
      <w:pPr>
        <w:suppressAutoHyphens/>
        <w:spacing w:line="276" w:lineRule="auto"/>
        <w:jc w:val="both"/>
        <w:rPr>
          <w:rFonts w:ascii="Arial" w:hAnsi="Arial" w:cs="Arial"/>
        </w:rPr>
      </w:pPr>
    </w:p>
    <w:p w14:paraId="6BD647AF" w14:textId="6E3D6EDB" w:rsidR="008E7D8A" w:rsidRPr="003E75B4" w:rsidRDefault="008E7D8A" w:rsidP="00C12FFB">
      <w:pPr>
        <w:pStyle w:val="PargrafodaLista"/>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240" w:line="276" w:lineRule="auto"/>
        <w:rPr>
          <w:rFonts w:ascii="Arial" w:hAnsi="Arial" w:cs="Arial"/>
          <w:b/>
        </w:rPr>
      </w:pPr>
      <w:r w:rsidRPr="003E75B4">
        <w:rPr>
          <w:rFonts w:ascii="Arial" w:hAnsi="Arial" w:cs="Arial"/>
          <w:b/>
        </w:rPr>
        <w:t>DA ATA DE REGISTRO DE PREÇOS</w:t>
      </w:r>
    </w:p>
    <w:p w14:paraId="17219377" w14:textId="77777777" w:rsidR="00674C3D" w:rsidRPr="003E75B4" w:rsidRDefault="008E7D8A" w:rsidP="004A354F">
      <w:pPr>
        <w:pStyle w:val="Nivel2"/>
        <w:numPr>
          <w:ilvl w:val="1"/>
          <w:numId w:val="13"/>
        </w:numPr>
        <w:spacing w:before="0" w:after="0"/>
        <w:ind w:left="0" w:firstLine="0"/>
        <w:rPr>
          <w:color w:val="auto"/>
          <w:sz w:val="24"/>
          <w:szCs w:val="24"/>
        </w:rPr>
      </w:pPr>
      <w:r w:rsidRPr="003E75B4">
        <w:rPr>
          <w:color w:val="auto"/>
          <w:sz w:val="24"/>
          <w:szCs w:val="24"/>
        </w:rPr>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xml:space="preserve">) dias, contados a partir da data de sua convocação, para assinar a Ata de Registro de Preços, cujo prazo de validade encontra-se nela fixado, </w:t>
      </w:r>
      <w:proofErr w:type="gramStart"/>
      <w:r w:rsidRPr="003E75B4">
        <w:rPr>
          <w:color w:val="auto"/>
          <w:sz w:val="24"/>
          <w:szCs w:val="24"/>
        </w:rPr>
        <w:t>sob pena</w:t>
      </w:r>
      <w:proofErr w:type="gramEnd"/>
      <w:r w:rsidRPr="003E75B4">
        <w:rPr>
          <w:color w:val="auto"/>
          <w:sz w:val="24"/>
          <w:szCs w:val="24"/>
        </w:rPr>
        <w:t xml:space="preserve"> de </w:t>
      </w:r>
      <w:r w:rsidR="001F3016" w:rsidRPr="003E75B4">
        <w:rPr>
          <w:color w:val="auto"/>
          <w:sz w:val="24"/>
          <w:szCs w:val="24"/>
        </w:rPr>
        <w:t xml:space="preserve">decadência </w:t>
      </w:r>
      <w:r w:rsidRPr="003E75B4">
        <w:rPr>
          <w:color w:val="auto"/>
          <w:sz w:val="24"/>
          <w:szCs w:val="24"/>
        </w:rPr>
        <w:t xml:space="preserve">do direito à contratação, sem prejuízo das sanções previstas </w:t>
      </w:r>
      <w:r w:rsidR="001F3016" w:rsidRPr="003E75B4">
        <w:rPr>
          <w:color w:val="auto"/>
          <w:sz w:val="24"/>
          <w:szCs w:val="24"/>
        </w:rPr>
        <w:t>na Lei nº 14.133, de 2021</w:t>
      </w:r>
      <w:r w:rsidRPr="003E75B4">
        <w:rPr>
          <w:color w:val="auto"/>
          <w:sz w:val="24"/>
          <w:szCs w:val="24"/>
        </w:rPr>
        <w:t xml:space="preserve">. </w:t>
      </w:r>
    </w:p>
    <w:p w14:paraId="6C952610" w14:textId="7E22F758" w:rsidR="002B64C4" w:rsidRPr="003E75B4" w:rsidRDefault="002B64C4" w:rsidP="004A354F">
      <w:pPr>
        <w:pStyle w:val="Nivel2"/>
        <w:numPr>
          <w:ilvl w:val="1"/>
          <w:numId w:val="13"/>
        </w:numPr>
        <w:spacing w:before="0" w:after="0"/>
        <w:ind w:left="0" w:firstLine="0"/>
        <w:rPr>
          <w:color w:val="auto"/>
          <w:sz w:val="24"/>
          <w:szCs w:val="24"/>
        </w:rPr>
      </w:pPr>
      <w:r w:rsidRPr="003E75B4">
        <w:rPr>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3E75B4" w:rsidRDefault="00FE7BF7" w:rsidP="004A354F">
      <w:pPr>
        <w:pStyle w:val="Nivel2"/>
        <w:spacing w:before="0" w:after="0"/>
        <w:rPr>
          <w:iCs/>
          <w:color w:val="auto"/>
          <w:sz w:val="24"/>
          <w:szCs w:val="24"/>
        </w:rPr>
      </w:pPr>
      <w:r w:rsidRPr="003E75B4">
        <w:rPr>
          <w:iCs/>
          <w:color w:val="auto"/>
          <w:sz w:val="24"/>
          <w:szCs w:val="24"/>
        </w:rPr>
        <w:t>(a)</w:t>
      </w:r>
      <w:r w:rsidR="002B64C4" w:rsidRPr="003E75B4">
        <w:rPr>
          <w:iCs/>
          <w:color w:val="auto"/>
          <w:sz w:val="24"/>
          <w:szCs w:val="24"/>
        </w:rPr>
        <w:t xml:space="preserve"> a solicitação seja devidamente justificada e apresentada dentro do prazo; </w:t>
      </w:r>
      <w:proofErr w:type="gramStart"/>
      <w:r w:rsidR="002B64C4" w:rsidRPr="003E75B4">
        <w:rPr>
          <w:iCs/>
          <w:color w:val="auto"/>
          <w:sz w:val="24"/>
          <w:szCs w:val="24"/>
        </w:rPr>
        <w:t>e</w:t>
      </w:r>
      <w:proofErr w:type="gramEnd"/>
    </w:p>
    <w:p w14:paraId="15C16419" w14:textId="5F889DB3" w:rsidR="008E7D8A" w:rsidRPr="003E75B4" w:rsidRDefault="00FE7BF7" w:rsidP="004A354F">
      <w:pPr>
        <w:pStyle w:val="Nivel2"/>
        <w:spacing w:before="0" w:after="0"/>
        <w:rPr>
          <w:iCs/>
          <w:color w:val="auto"/>
          <w:sz w:val="24"/>
          <w:szCs w:val="24"/>
        </w:rPr>
      </w:pPr>
      <w:r w:rsidRPr="003E75B4">
        <w:rPr>
          <w:iCs/>
          <w:color w:val="auto"/>
          <w:sz w:val="24"/>
          <w:szCs w:val="24"/>
        </w:rPr>
        <w:t xml:space="preserve">(b) </w:t>
      </w:r>
      <w:r w:rsidR="002B64C4" w:rsidRPr="003E75B4">
        <w:rPr>
          <w:iCs/>
          <w:color w:val="auto"/>
          <w:sz w:val="24"/>
          <w:szCs w:val="24"/>
        </w:rPr>
        <w:t>a justifica</w:t>
      </w:r>
      <w:r w:rsidRPr="003E75B4">
        <w:rPr>
          <w:iCs/>
          <w:color w:val="auto"/>
          <w:sz w:val="24"/>
          <w:szCs w:val="24"/>
        </w:rPr>
        <w:t>tiva</w:t>
      </w:r>
      <w:r w:rsidR="002B64C4" w:rsidRPr="003E75B4">
        <w:rPr>
          <w:iCs/>
          <w:color w:val="auto"/>
          <w:sz w:val="24"/>
          <w:szCs w:val="24"/>
        </w:rPr>
        <w:t xml:space="preserve"> apresentada seja aceita pela Administração.</w:t>
      </w:r>
    </w:p>
    <w:p w14:paraId="23AD2015"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02BE3720"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26657E34"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1286555B"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033CAB94"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0E48595B"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65440991"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105EA499"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56BC4CF2"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1C3C8502" w14:textId="77777777" w:rsidR="00DF6D82" w:rsidRPr="003E75B4" w:rsidRDefault="00DF6D82" w:rsidP="004A354F">
      <w:pPr>
        <w:pStyle w:val="PargrafodaLista"/>
        <w:numPr>
          <w:ilvl w:val="0"/>
          <w:numId w:val="30"/>
        </w:numPr>
        <w:spacing w:line="276" w:lineRule="auto"/>
        <w:contextualSpacing w:val="0"/>
        <w:jc w:val="both"/>
        <w:rPr>
          <w:rFonts w:ascii="Arial" w:hAnsi="Arial" w:cs="Arial"/>
          <w:vanish/>
        </w:rPr>
      </w:pPr>
    </w:p>
    <w:p w14:paraId="71498C25" w14:textId="77777777" w:rsidR="00DF6D82" w:rsidRPr="003E75B4" w:rsidRDefault="00DF6D82" w:rsidP="004A354F">
      <w:pPr>
        <w:pStyle w:val="PargrafodaLista"/>
        <w:numPr>
          <w:ilvl w:val="1"/>
          <w:numId w:val="30"/>
        </w:numPr>
        <w:spacing w:line="276" w:lineRule="auto"/>
        <w:contextualSpacing w:val="0"/>
        <w:jc w:val="both"/>
        <w:rPr>
          <w:rFonts w:ascii="Arial" w:hAnsi="Arial" w:cs="Arial"/>
          <w:vanish/>
        </w:rPr>
      </w:pPr>
    </w:p>
    <w:p w14:paraId="16A59D9C" w14:textId="58C74FB4" w:rsidR="001A2310" w:rsidRPr="003E75B4" w:rsidRDefault="002B64C4" w:rsidP="004A354F">
      <w:pPr>
        <w:pStyle w:val="Nivel2"/>
        <w:numPr>
          <w:ilvl w:val="1"/>
          <w:numId w:val="30"/>
        </w:numPr>
        <w:spacing w:before="0" w:after="0"/>
        <w:ind w:left="426"/>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43F7610" w14:textId="77777777" w:rsidR="001A2310" w:rsidRPr="003E75B4" w:rsidRDefault="008E7D8A" w:rsidP="004A354F">
      <w:pPr>
        <w:pStyle w:val="Nivel2"/>
        <w:numPr>
          <w:ilvl w:val="1"/>
          <w:numId w:val="30"/>
        </w:numPr>
        <w:spacing w:before="0" w:after="0"/>
        <w:ind w:left="0" w:hanging="6"/>
        <w:rPr>
          <w:color w:val="auto"/>
          <w:sz w:val="24"/>
          <w:szCs w:val="24"/>
        </w:rPr>
      </w:pPr>
      <w:r w:rsidRPr="003E75B4">
        <w:rPr>
          <w:color w:val="auto"/>
          <w:sz w:val="24"/>
          <w:szCs w:val="24"/>
        </w:rPr>
        <w:t>Serão formalizadas tantas Atas de Registro de Preços quant</w:t>
      </w:r>
      <w:r w:rsidR="00A55E9F" w:rsidRPr="003E75B4">
        <w:rPr>
          <w:color w:val="auto"/>
          <w:sz w:val="24"/>
          <w:szCs w:val="24"/>
        </w:rPr>
        <w:t>as</w:t>
      </w:r>
      <w:r w:rsidR="00BC6CDA" w:rsidRPr="003E75B4">
        <w:rPr>
          <w:color w:val="auto"/>
          <w:sz w:val="24"/>
          <w:szCs w:val="24"/>
        </w:rPr>
        <w:t xml:space="preserve"> forem</w:t>
      </w:r>
      <w:r w:rsidRPr="003E75B4">
        <w:rPr>
          <w:color w:val="auto"/>
          <w:sz w:val="24"/>
          <w:szCs w:val="24"/>
        </w:rPr>
        <w:t xml:space="preserve"> necessárias para o registro de todos os itens constantes no Termo de Referência, com a indicação do </w:t>
      </w:r>
      <w:r w:rsidRPr="003E75B4">
        <w:rPr>
          <w:color w:val="auto"/>
          <w:sz w:val="24"/>
          <w:szCs w:val="24"/>
        </w:rPr>
        <w:lastRenderedPageBreak/>
        <w:t xml:space="preserve">licitante vencedor, a descrição do(s) </w:t>
      </w:r>
      <w:proofErr w:type="gramStart"/>
      <w:r w:rsidRPr="003E75B4">
        <w:rPr>
          <w:color w:val="auto"/>
          <w:sz w:val="24"/>
          <w:szCs w:val="24"/>
        </w:rPr>
        <w:t>item(</w:t>
      </w:r>
      <w:proofErr w:type="spellStart"/>
      <w:proofErr w:type="gramEnd"/>
      <w:r w:rsidRPr="003E75B4">
        <w:rPr>
          <w:color w:val="auto"/>
          <w:sz w:val="24"/>
          <w:szCs w:val="24"/>
        </w:rPr>
        <w:t>ns</w:t>
      </w:r>
      <w:proofErr w:type="spellEnd"/>
      <w:r w:rsidRPr="003E75B4">
        <w:rPr>
          <w:color w:val="auto"/>
          <w:sz w:val="24"/>
          <w:szCs w:val="24"/>
        </w:rPr>
        <w:t>), as respectivas quantidades, preços registrados e demais condições.</w:t>
      </w:r>
    </w:p>
    <w:p w14:paraId="637A5077" w14:textId="77777777" w:rsidR="001A2310" w:rsidRPr="003E75B4" w:rsidRDefault="00FE7BF7" w:rsidP="004A354F">
      <w:pPr>
        <w:pStyle w:val="Nivel2"/>
        <w:numPr>
          <w:ilvl w:val="1"/>
          <w:numId w:val="30"/>
        </w:numPr>
        <w:spacing w:before="0" w:after="0"/>
        <w:ind w:left="0" w:hanging="6"/>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3E34F2B0" w14:textId="77777777" w:rsidR="001A2310" w:rsidRPr="003E75B4" w:rsidRDefault="000200C5" w:rsidP="004A354F">
      <w:pPr>
        <w:pStyle w:val="Nivel2"/>
        <w:numPr>
          <w:ilvl w:val="1"/>
          <w:numId w:val="30"/>
        </w:numPr>
        <w:spacing w:before="0" w:after="0"/>
        <w:ind w:left="0" w:hanging="6"/>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7AD2A6" w14:textId="77777777" w:rsidR="001A2310" w:rsidRPr="003E75B4" w:rsidRDefault="00D95B4C" w:rsidP="004A354F">
      <w:pPr>
        <w:pStyle w:val="Nivel2"/>
        <w:numPr>
          <w:ilvl w:val="1"/>
          <w:numId w:val="30"/>
        </w:numPr>
        <w:spacing w:before="0" w:after="0"/>
        <w:ind w:left="0" w:hanging="6"/>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77777777" w:rsidR="001A2310" w:rsidRPr="003E75B4" w:rsidRDefault="00033F50" w:rsidP="004A354F">
      <w:pPr>
        <w:pStyle w:val="Nivel2"/>
        <w:numPr>
          <w:ilvl w:val="1"/>
          <w:numId w:val="30"/>
        </w:numPr>
        <w:spacing w:before="0" w:after="0"/>
        <w:ind w:left="0" w:hanging="6"/>
        <w:rPr>
          <w:color w:val="auto"/>
          <w:sz w:val="24"/>
          <w:szCs w:val="24"/>
        </w:rPr>
      </w:pPr>
      <w:r w:rsidRPr="003E75B4">
        <w:rPr>
          <w:color w:val="auto"/>
          <w:sz w:val="24"/>
          <w:szCs w:val="24"/>
        </w:rPr>
        <w:t>O prazo de vigência da Ata de Registro de Preços será de 01 (</w:t>
      </w:r>
      <w:proofErr w:type="gramStart"/>
      <w:r w:rsidRPr="003E75B4">
        <w:rPr>
          <w:color w:val="auto"/>
          <w:sz w:val="24"/>
          <w:szCs w:val="24"/>
        </w:rPr>
        <w:t>hum</w:t>
      </w:r>
      <w:proofErr w:type="gramEnd"/>
      <w:r w:rsidRPr="003E75B4">
        <w:rPr>
          <w:color w:val="auto"/>
          <w:sz w:val="24"/>
          <w:szCs w:val="24"/>
        </w:rPr>
        <w:t>) ano, podendo ser prorrogada por igual período, conforme de Art. 84 da Lei Federal 14.133/2021, desde que comprovado a vantajosidade do preço.</w:t>
      </w:r>
    </w:p>
    <w:p w14:paraId="0E2780EF" w14:textId="562D19D4" w:rsidR="001A2310" w:rsidRPr="003E75B4" w:rsidRDefault="00F72C5F" w:rsidP="004A354F">
      <w:pPr>
        <w:pStyle w:val="Nivel2"/>
        <w:numPr>
          <w:ilvl w:val="1"/>
          <w:numId w:val="30"/>
        </w:numPr>
        <w:spacing w:before="0" w:after="0"/>
        <w:ind w:left="0" w:hanging="6"/>
        <w:rPr>
          <w:color w:val="auto"/>
          <w:sz w:val="24"/>
          <w:szCs w:val="24"/>
        </w:rPr>
      </w:pPr>
      <w:r>
        <w:rPr>
          <w:color w:val="auto"/>
          <w:sz w:val="24"/>
          <w:szCs w:val="24"/>
        </w:rPr>
        <w:t>Na</w:t>
      </w:r>
      <w:r w:rsidR="00033F50" w:rsidRPr="003E75B4">
        <w:rPr>
          <w:color w:val="auto"/>
          <w:sz w:val="24"/>
          <w:szCs w:val="24"/>
        </w:rPr>
        <w:t xml:space="preserve"> </w:t>
      </w:r>
      <w:r w:rsidRPr="00B32459">
        <w:rPr>
          <w:sz w:val="24"/>
          <w:szCs w:val="24"/>
        </w:rPr>
        <w:t>prorrogação da vigência inicial da ata de registro de preços pode haver a renovação dos quantitativos registrados em relação a cada item, até o limite do qua</w:t>
      </w:r>
      <w:r>
        <w:rPr>
          <w:sz w:val="24"/>
          <w:szCs w:val="24"/>
        </w:rPr>
        <w:t>ntitativo original. Conforme</w:t>
      </w:r>
      <w:proofErr w:type="gramStart"/>
      <w:r>
        <w:rPr>
          <w:sz w:val="24"/>
          <w:szCs w:val="24"/>
        </w:rPr>
        <w:t xml:space="preserve"> </w:t>
      </w:r>
      <w:r w:rsidRPr="00B32459">
        <w:rPr>
          <w:sz w:val="24"/>
          <w:szCs w:val="24"/>
        </w:rPr>
        <w:t xml:space="preserve"> </w:t>
      </w:r>
      <w:proofErr w:type="gramEnd"/>
      <w:r w:rsidRPr="00B32459">
        <w:rPr>
          <w:sz w:val="24"/>
          <w:szCs w:val="24"/>
        </w:rPr>
        <w:t>decreto</w:t>
      </w:r>
      <w:r>
        <w:rPr>
          <w:sz w:val="24"/>
          <w:szCs w:val="24"/>
        </w:rPr>
        <w:t xml:space="preserve"> Municipal</w:t>
      </w:r>
      <w:r w:rsidRPr="00B32459">
        <w:rPr>
          <w:sz w:val="24"/>
          <w:szCs w:val="24"/>
        </w:rPr>
        <w:t xml:space="preserve"> nº392/202</w:t>
      </w:r>
      <w:r>
        <w:rPr>
          <w:sz w:val="24"/>
          <w:szCs w:val="24"/>
        </w:rPr>
        <w:t>5</w:t>
      </w:r>
      <w:r w:rsidR="00033F50" w:rsidRPr="003E75B4">
        <w:rPr>
          <w:color w:val="auto"/>
          <w:sz w:val="24"/>
          <w:szCs w:val="24"/>
        </w:rPr>
        <w:t>.</w:t>
      </w:r>
    </w:p>
    <w:p w14:paraId="051A6484" w14:textId="784BE77C" w:rsidR="003E7A5C" w:rsidRPr="003E75B4" w:rsidRDefault="003E7A5C" w:rsidP="00494F6B">
      <w:pPr>
        <w:pStyle w:val="Nivel01"/>
        <w:numPr>
          <w:ilvl w:val="0"/>
          <w:numId w:val="48"/>
        </w:numPr>
      </w:pPr>
      <w:bookmarkStart w:id="47" w:name="_Toc221629111"/>
      <w:r w:rsidRPr="003E75B4">
        <w:t>DA FORMALIZAÇÃO DE CONTRATO</w:t>
      </w:r>
      <w:bookmarkEnd w:id="47"/>
    </w:p>
    <w:p w14:paraId="62BAFFC4"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12FBB7A5"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4C9E42AC"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716A0D7C"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2EF8511B"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117F505B"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4A53A6B9"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74C28793"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29E79D2B"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545CC330" w14:textId="77777777" w:rsidR="003E7A5C" w:rsidRPr="003E75B4" w:rsidRDefault="003E7A5C" w:rsidP="004A354F">
      <w:pPr>
        <w:pStyle w:val="PargrafodaLista"/>
        <w:widowControl w:val="0"/>
        <w:numPr>
          <w:ilvl w:val="0"/>
          <w:numId w:val="11"/>
        </w:numPr>
        <w:tabs>
          <w:tab w:val="left" w:pos="1340"/>
        </w:tabs>
        <w:autoSpaceDE w:val="0"/>
        <w:autoSpaceDN w:val="0"/>
        <w:spacing w:line="276" w:lineRule="auto"/>
        <w:ind w:left="0" w:right="674" w:firstLine="0"/>
        <w:contextualSpacing w:val="0"/>
        <w:jc w:val="both"/>
        <w:rPr>
          <w:rFonts w:ascii="Arial" w:hAnsi="Arial" w:cs="Arial"/>
          <w:vanish/>
        </w:rPr>
      </w:pPr>
    </w:p>
    <w:p w14:paraId="36817D48" w14:textId="77777777" w:rsidR="00343526" w:rsidRPr="00343526" w:rsidRDefault="00343526" w:rsidP="00343526">
      <w:pPr>
        <w:pStyle w:val="PargrafodaLista"/>
        <w:numPr>
          <w:ilvl w:val="0"/>
          <w:numId w:val="31"/>
        </w:numPr>
        <w:spacing w:line="276" w:lineRule="auto"/>
        <w:contextualSpacing w:val="0"/>
        <w:jc w:val="both"/>
        <w:rPr>
          <w:rFonts w:ascii="Arial" w:hAnsi="Arial" w:cs="Arial"/>
          <w:vanish/>
        </w:rPr>
      </w:pPr>
    </w:p>
    <w:p w14:paraId="1ADB9C3D" w14:textId="77777777" w:rsidR="00343526" w:rsidRPr="00343526" w:rsidRDefault="00343526" w:rsidP="00343526">
      <w:pPr>
        <w:pStyle w:val="PargrafodaLista"/>
        <w:numPr>
          <w:ilvl w:val="0"/>
          <w:numId w:val="31"/>
        </w:numPr>
        <w:spacing w:line="276" w:lineRule="auto"/>
        <w:contextualSpacing w:val="0"/>
        <w:jc w:val="both"/>
        <w:rPr>
          <w:rFonts w:ascii="Arial" w:hAnsi="Arial" w:cs="Arial"/>
          <w:vanish/>
        </w:rPr>
      </w:pPr>
    </w:p>
    <w:p w14:paraId="4BCBBF12" w14:textId="77777777" w:rsidR="00343526" w:rsidRPr="00343526" w:rsidRDefault="00343526" w:rsidP="00343526">
      <w:pPr>
        <w:pStyle w:val="PargrafodaLista"/>
        <w:numPr>
          <w:ilvl w:val="0"/>
          <w:numId w:val="31"/>
        </w:numPr>
        <w:spacing w:line="276" w:lineRule="auto"/>
        <w:contextualSpacing w:val="0"/>
        <w:jc w:val="both"/>
        <w:rPr>
          <w:rFonts w:ascii="Arial" w:hAnsi="Arial" w:cs="Arial"/>
          <w:vanish/>
        </w:rPr>
      </w:pPr>
    </w:p>
    <w:p w14:paraId="296133E4" w14:textId="76B46058" w:rsidR="003E7A5C" w:rsidRPr="003E75B4" w:rsidRDefault="003E7A5C" w:rsidP="00343526">
      <w:pPr>
        <w:pStyle w:val="Nivel2"/>
        <w:numPr>
          <w:ilvl w:val="1"/>
          <w:numId w:val="31"/>
        </w:numPr>
        <w:spacing w:before="0" w:after="0"/>
        <w:ind w:left="0" w:hanging="11"/>
        <w:rPr>
          <w:color w:val="auto"/>
          <w:sz w:val="24"/>
          <w:szCs w:val="24"/>
        </w:rPr>
      </w:pPr>
      <w:r w:rsidRPr="003E75B4">
        <w:rPr>
          <w:color w:val="auto"/>
          <w:sz w:val="24"/>
          <w:szCs w:val="24"/>
        </w:rPr>
        <w:t>A ATA de Registro</w:t>
      </w:r>
      <w:r w:rsidR="00A77EDE" w:rsidRPr="003E75B4">
        <w:rPr>
          <w:color w:val="auto"/>
          <w:sz w:val="24"/>
          <w:szCs w:val="24"/>
        </w:rPr>
        <w:t xml:space="preserve"> de Preços</w:t>
      </w:r>
      <w:r w:rsidRPr="003E75B4">
        <w:rPr>
          <w:color w:val="auto"/>
          <w:sz w:val="24"/>
          <w:szCs w:val="24"/>
        </w:rPr>
        <w:t xml:space="preserve">, desde que dentro de sua vigência, </w:t>
      </w:r>
      <w:proofErr w:type="gramStart"/>
      <w:r w:rsidRPr="003E75B4">
        <w:rPr>
          <w:color w:val="auto"/>
          <w:sz w:val="24"/>
          <w:szCs w:val="24"/>
        </w:rPr>
        <w:t>poderá</w:t>
      </w:r>
      <w:proofErr w:type="gramEnd"/>
      <w:r w:rsidRPr="003E75B4">
        <w:rPr>
          <w:color w:val="auto"/>
          <w:sz w:val="24"/>
          <w:szCs w:val="24"/>
        </w:rPr>
        <w:t xml:space="preserve"> </w:t>
      </w:r>
      <w:r w:rsidR="00A77EDE" w:rsidRPr="003E75B4">
        <w:rPr>
          <w:color w:val="auto"/>
          <w:sz w:val="24"/>
          <w:szCs w:val="24"/>
        </w:rPr>
        <w:t>ser</w:t>
      </w:r>
      <w:r w:rsidRPr="003E75B4">
        <w:rPr>
          <w:color w:val="auto"/>
          <w:sz w:val="24"/>
          <w:szCs w:val="24"/>
        </w:rPr>
        <w:t xml:space="preserve"> convertido em Contrato, nos termos da </w:t>
      </w:r>
      <w:r w:rsidR="00A77EDE" w:rsidRPr="003E75B4">
        <w:rPr>
          <w:color w:val="auto"/>
          <w:sz w:val="24"/>
          <w:szCs w:val="24"/>
        </w:rPr>
        <w:t>Lei 14.133/2021</w:t>
      </w:r>
      <w:r w:rsidRPr="003E75B4">
        <w:rPr>
          <w:color w:val="auto"/>
          <w:sz w:val="24"/>
          <w:szCs w:val="24"/>
        </w:rPr>
        <w:t>, que será formalizado mediante a assinatura das partes, observadas as cláusulas e</w:t>
      </w:r>
      <w:r w:rsidRPr="003E75B4">
        <w:rPr>
          <w:color w:val="auto"/>
          <w:spacing w:val="1"/>
          <w:sz w:val="24"/>
          <w:szCs w:val="24"/>
        </w:rPr>
        <w:t xml:space="preserve"> </w:t>
      </w:r>
      <w:r w:rsidRPr="003E75B4">
        <w:rPr>
          <w:color w:val="auto"/>
          <w:sz w:val="24"/>
          <w:szCs w:val="24"/>
        </w:rPr>
        <w:t>condições do termo, deste Edital e da proposta vencedora, conforme a minuta do Contrato que</w:t>
      </w:r>
      <w:r w:rsidRPr="003E75B4">
        <w:rPr>
          <w:color w:val="auto"/>
          <w:spacing w:val="1"/>
          <w:sz w:val="24"/>
          <w:szCs w:val="24"/>
        </w:rPr>
        <w:t xml:space="preserve"> </w:t>
      </w:r>
      <w:r w:rsidRPr="003E75B4">
        <w:rPr>
          <w:color w:val="auto"/>
          <w:sz w:val="24"/>
          <w:szCs w:val="24"/>
        </w:rPr>
        <w:t>integra</w:t>
      </w:r>
      <w:r w:rsidRPr="003E75B4">
        <w:rPr>
          <w:color w:val="auto"/>
          <w:spacing w:val="-1"/>
          <w:sz w:val="24"/>
          <w:szCs w:val="24"/>
        </w:rPr>
        <w:t xml:space="preserve"> </w:t>
      </w:r>
      <w:r w:rsidRPr="003E75B4">
        <w:rPr>
          <w:color w:val="auto"/>
          <w:sz w:val="24"/>
          <w:szCs w:val="24"/>
        </w:rPr>
        <w:t>este Edital</w:t>
      </w:r>
      <w:r w:rsidRPr="003E75B4">
        <w:rPr>
          <w:color w:val="auto"/>
          <w:spacing w:val="-1"/>
          <w:sz w:val="24"/>
          <w:szCs w:val="24"/>
        </w:rPr>
        <w:t xml:space="preserve"> </w:t>
      </w:r>
      <w:r w:rsidRPr="003E75B4">
        <w:rPr>
          <w:color w:val="auto"/>
          <w:sz w:val="24"/>
          <w:szCs w:val="24"/>
        </w:rPr>
        <w:t>– Anexo I</w:t>
      </w:r>
      <w:r w:rsidR="002F364B">
        <w:rPr>
          <w:color w:val="auto"/>
          <w:sz w:val="24"/>
          <w:szCs w:val="24"/>
        </w:rPr>
        <w:t>V</w:t>
      </w:r>
      <w:r w:rsidRPr="003E75B4">
        <w:rPr>
          <w:color w:val="auto"/>
          <w:sz w:val="24"/>
          <w:szCs w:val="24"/>
        </w:rPr>
        <w:t>;</w:t>
      </w:r>
    </w:p>
    <w:p w14:paraId="5E6BFE52" w14:textId="77777777" w:rsidR="00DF6D82" w:rsidRPr="003E75B4" w:rsidRDefault="00DF6D82" w:rsidP="004A354F">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10445A95" w14:textId="77777777" w:rsidR="00DF6D82" w:rsidRPr="003E75B4" w:rsidRDefault="00DF6D82" w:rsidP="004A354F">
      <w:pPr>
        <w:pStyle w:val="PargrafodaLista"/>
        <w:widowControl w:val="0"/>
        <w:numPr>
          <w:ilvl w:val="0"/>
          <w:numId w:val="12"/>
        </w:numPr>
        <w:autoSpaceDE w:val="0"/>
        <w:autoSpaceDN w:val="0"/>
        <w:spacing w:line="276" w:lineRule="auto"/>
        <w:ind w:right="-1"/>
        <w:contextualSpacing w:val="0"/>
        <w:jc w:val="both"/>
        <w:rPr>
          <w:rFonts w:ascii="Arial" w:hAnsi="Arial" w:cs="Arial"/>
          <w:vanish/>
        </w:rPr>
      </w:pPr>
    </w:p>
    <w:p w14:paraId="3478759C" w14:textId="70087A2F" w:rsidR="003E7A5C" w:rsidRPr="003E75B4" w:rsidRDefault="001A2310" w:rsidP="000060A3">
      <w:pPr>
        <w:pStyle w:val="PargrafodaLista"/>
        <w:widowControl w:val="0"/>
        <w:numPr>
          <w:ilvl w:val="1"/>
          <w:numId w:val="12"/>
        </w:numPr>
        <w:autoSpaceDE w:val="0"/>
        <w:autoSpaceDN w:val="0"/>
        <w:spacing w:line="276" w:lineRule="auto"/>
        <w:ind w:left="0" w:right="-1" w:firstLine="0"/>
        <w:contextualSpacing w:val="0"/>
        <w:jc w:val="both"/>
        <w:rPr>
          <w:rFonts w:ascii="Arial" w:hAnsi="Arial" w:cs="Arial"/>
        </w:rPr>
      </w:pPr>
      <w:r w:rsidRPr="003E75B4">
        <w:rPr>
          <w:rFonts w:ascii="Arial" w:hAnsi="Arial" w:cs="Arial"/>
        </w:rPr>
        <w:t xml:space="preserve"> </w:t>
      </w:r>
      <w:r w:rsidR="003E7A5C" w:rsidRPr="003E75B4">
        <w:rPr>
          <w:rFonts w:ascii="Arial" w:hAnsi="Arial" w:cs="Arial"/>
        </w:rPr>
        <w:t>A assinatura do contrato pela licitante vencedora dar-se-á no prazo de até 05 (cinco) dias</w:t>
      </w:r>
      <w:r w:rsidR="003E7A5C" w:rsidRPr="003E75B4">
        <w:rPr>
          <w:rFonts w:ascii="Arial" w:hAnsi="Arial" w:cs="Arial"/>
          <w:spacing w:val="1"/>
        </w:rPr>
        <w:t xml:space="preserve"> </w:t>
      </w:r>
      <w:r w:rsidR="003E7A5C" w:rsidRPr="003E75B4">
        <w:rPr>
          <w:rFonts w:ascii="Arial" w:hAnsi="Arial" w:cs="Arial"/>
        </w:rPr>
        <w:t>úteis,</w:t>
      </w:r>
      <w:r w:rsidR="003E7A5C" w:rsidRPr="003E75B4">
        <w:rPr>
          <w:rFonts w:ascii="Arial" w:hAnsi="Arial" w:cs="Arial"/>
          <w:spacing w:val="1"/>
        </w:rPr>
        <w:t xml:space="preserve"> </w:t>
      </w:r>
      <w:r w:rsidR="003E7A5C" w:rsidRPr="003E75B4">
        <w:rPr>
          <w:rFonts w:ascii="Arial" w:hAnsi="Arial" w:cs="Arial"/>
        </w:rPr>
        <w:t>a</w:t>
      </w:r>
      <w:r w:rsidR="003E7A5C" w:rsidRPr="003E75B4">
        <w:rPr>
          <w:rFonts w:ascii="Arial" w:hAnsi="Arial" w:cs="Arial"/>
          <w:spacing w:val="-2"/>
        </w:rPr>
        <w:t xml:space="preserve"> </w:t>
      </w:r>
      <w:r w:rsidR="003E7A5C" w:rsidRPr="003E75B4">
        <w:rPr>
          <w:rFonts w:ascii="Arial" w:hAnsi="Arial" w:cs="Arial"/>
        </w:rPr>
        <w:t>contar</w:t>
      </w:r>
      <w:r w:rsidR="003E7A5C" w:rsidRPr="003E75B4">
        <w:rPr>
          <w:rFonts w:ascii="Arial" w:hAnsi="Arial" w:cs="Arial"/>
          <w:spacing w:val="-1"/>
        </w:rPr>
        <w:t xml:space="preserve"> </w:t>
      </w:r>
      <w:r w:rsidR="003E7A5C" w:rsidRPr="003E75B4">
        <w:rPr>
          <w:rFonts w:ascii="Arial" w:hAnsi="Arial" w:cs="Arial"/>
        </w:rPr>
        <w:t>da</w:t>
      </w:r>
      <w:r w:rsidR="003E7A5C" w:rsidRPr="003E75B4">
        <w:rPr>
          <w:rFonts w:ascii="Arial" w:hAnsi="Arial" w:cs="Arial"/>
          <w:spacing w:val="-1"/>
        </w:rPr>
        <w:t xml:space="preserve"> </w:t>
      </w:r>
      <w:r w:rsidR="003E7A5C" w:rsidRPr="003E75B4">
        <w:rPr>
          <w:rFonts w:ascii="Arial" w:hAnsi="Arial" w:cs="Arial"/>
        </w:rPr>
        <w:t>data de sua</w:t>
      </w:r>
      <w:r w:rsidR="003E7A5C" w:rsidRPr="003E75B4">
        <w:rPr>
          <w:rFonts w:ascii="Arial" w:hAnsi="Arial" w:cs="Arial"/>
          <w:spacing w:val="-1"/>
        </w:rPr>
        <w:t xml:space="preserve"> </w:t>
      </w:r>
      <w:r w:rsidR="003E7A5C" w:rsidRPr="003E75B4">
        <w:rPr>
          <w:rFonts w:ascii="Arial" w:hAnsi="Arial" w:cs="Arial"/>
        </w:rPr>
        <w:t>convocação</w:t>
      </w:r>
      <w:r w:rsidR="003E7A5C" w:rsidRPr="003E75B4">
        <w:rPr>
          <w:rFonts w:ascii="Arial" w:hAnsi="Arial" w:cs="Arial"/>
          <w:spacing w:val="-2"/>
        </w:rPr>
        <w:t xml:space="preserve"> </w:t>
      </w:r>
      <w:r w:rsidR="003E7A5C" w:rsidRPr="003E75B4">
        <w:rPr>
          <w:rFonts w:ascii="Arial" w:hAnsi="Arial" w:cs="Arial"/>
        </w:rPr>
        <w:t>pelo</w:t>
      </w:r>
      <w:r w:rsidR="003E7A5C" w:rsidRPr="003E75B4">
        <w:rPr>
          <w:rFonts w:ascii="Arial" w:hAnsi="Arial" w:cs="Arial"/>
          <w:spacing w:val="-2"/>
        </w:rPr>
        <w:t xml:space="preserve"> </w:t>
      </w:r>
      <w:r w:rsidR="003E7A5C" w:rsidRPr="003E75B4">
        <w:rPr>
          <w:rFonts w:ascii="Arial" w:hAnsi="Arial" w:cs="Arial"/>
        </w:rPr>
        <w:t>Município</w:t>
      </w:r>
      <w:r w:rsidR="003E7A5C" w:rsidRPr="003E75B4">
        <w:rPr>
          <w:rFonts w:ascii="Arial" w:hAnsi="Arial" w:cs="Arial"/>
          <w:spacing w:val="-1"/>
        </w:rPr>
        <w:t xml:space="preserve"> </w:t>
      </w:r>
      <w:r w:rsidR="003E7A5C" w:rsidRPr="003E75B4">
        <w:rPr>
          <w:rFonts w:ascii="Arial" w:hAnsi="Arial" w:cs="Arial"/>
        </w:rPr>
        <w:t>de Doutor Ulysses;</w:t>
      </w:r>
    </w:p>
    <w:p w14:paraId="104702E2" w14:textId="5F4FB2F3" w:rsidR="00A77EDE" w:rsidRPr="003E75B4" w:rsidRDefault="003E7A5C" w:rsidP="004A354F">
      <w:pPr>
        <w:pStyle w:val="PargrafodaLista"/>
        <w:widowControl w:val="0"/>
        <w:numPr>
          <w:ilvl w:val="2"/>
          <w:numId w:val="12"/>
        </w:numPr>
        <w:autoSpaceDE w:val="0"/>
        <w:autoSpaceDN w:val="0"/>
        <w:spacing w:line="276" w:lineRule="auto"/>
        <w:ind w:left="0" w:right="-1" w:firstLine="0"/>
        <w:contextualSpacing w:val="0"/>
        <w:jc w:val="both"/>
        <w:rPr>
          <w:rFonts w:ascii="Arial" w:hAnsi="Arial" w:cs="Arial"/>
        </w:rPr>
      </w:pPr>
      <w:r w:rsidRPr="003E75B4">
        <w:rPr>
          <w:rFonts w:ascii="Arial" w:hAnsi="Arial" w:cs="Arial"/>
        </w:rPr>
        <w:t>O prazo de convocação poderá ser prorrogado, uma única vez, por igual período, quando</w:t>
      </w:r>
      <w:r w:rsidRPr="003E75B4">
        <w:rPr>
          <w:rFonts w:ascii="Arial" w:hAnsi="Arial" w:cs="Arial"/>
          <w:spacing w:val="1"/>
        </w:rPr>
        <w:t xml:space="preserve"> </w:t>
      </w:r>
      <w:r w:rsidRPr="003E75B4">
        <w:rPr>
          <w:rFonts w:ascii="Arial" w:hAnsi="Arial" w:cs="Arial"/>
        </w:rPr>
        <w:t>solicitado</w:t>
      </w:r>
      <w:r w:rsidRPr="003E75B4">
        <w:rPr>
          <w:rFonts w:ascii="Arial" w:hAnsi="Arial" w:cs="Arial"/>
          <w:spacing w:val="-4"/>
        </w:rPr>
        <w:t xml:space="preserve"> </w:t>
      </w:r>
      <w:r w:rsidRPr="003E75B4">
        <w:rPr>
          <w:rFonts w:ascii="Arial" w:hAnsi="Arial" w:cs="Arial"/>
        </w:rPr>
        <w:t>pela</w:t>
      </w:r>
      <w:r w:rsidRPr="003E75B4">
        <w:rPr>
          <w:rFonts w:ascii="Arial" w:hAnsi="Arial" w:cs="Arial"/>
          <w:spacing w:val="-3"/>
        </w:rPr>
        <w:t xml:space="preserve"> </w:t>
      </w:r>
      <w:r w:rsidRPr="003E75B4">
        <w:rPr>
          <w:rFonts w:ascii="Arial" w:hAnsi="Arial" w:cs="Arial"/>
        </w:rPr>
        <w:t>licitante</w:t>
      </w:r>
      <w:r w:rsidRPr="003E75B4">
        <w:rPr>
          <w:rFonts w:ascii="Arial" w:hAnsi="Arial" w:cs="Arial"/>
          <w:spacing w:val="-3"/>
        </w:rPr>
        <w:t xml:space="preserve"> </w:t>
      </w:r>
      <w:r w:rsidRPr="003E75B4">
        <w:rPr>
          <w:rFonts w:ascii="Arial" w:hAnsi="Arial" w:cs="Arial"/>
        </w:rPr>
        <w:t>vencedora,</w:t>
      </w:r>
      <w:r w:rsidRPr="003E75B4">
        <w:rPr>
          <w:rFonts w:ascii="Arial" w:hAnsi="Arial" w:cs="Arial"/>
          <w:spacing w:val="-2"/>
        </w:rPr>
        <w:t xml:space="preserve"> </w:t>
      </w:r>
      <w:r w:rsidRPr="003E75B4">
        <w:rPr>
          <w:rFonts w:ascii="Arial" w:hAnsi="Arial" w:cs="Arial"/>
        </w:rPr>
        <w:t>por</w:t>
      </w:r>
      <w:r w:rsidRPr="003E75B4">
        <w:rPr>
          <w:rFonts w:ascii="Arial" w:hAnsi="Arial" w:cs="Arial"/>
          <w:spacing w:val="-2"/>
        </w:rPr>
        <w:t xml:space="preserve"> </w:t>
      </w:r>
      <w:r w:rsidRPr="003E75B4">
        <w:rPr>
          <w:rFonts w:ascii="Arial" w:hAnsi="Arial" w:cs="Arial"/>
        </w:rPr>
        <w:t>escrito,</w:t>
      </w:r>
      <w:r w:rsidRPr="003E75B4">
        <w:rPr>
          <w:rFonts w:ascii="Arial" w:hAnsi="Arial" w:cs="Arial"/>
          <w:spacing w:val="-2"/>
        </w:rPr>
        <w:t xml:space="preserve"> </w:t>
      </w:r>
      <w:r w:rsidRPr="003E75B4">
        <w:rPr>
          <w:rFonts w:ascii="Arial" w:hAnsi="Arial" w:cs="Arial"/>
        </w:rPr>
        <w:t>durante</w:t>
      </w:r>
      <w:r w:rsidRPr="003E75B4">
        <w:rPr>
          <w:rFonts w:ascii="Arial" w:hAnsi="Arial" w:cs="Arial"/>
          <w:spacing w:val="-4"/>
        </w:rPr>
        <w:t xml:space="preserve"> </w:t>
      </w:r>
      <w:r w:rsidRPr="003E75B4">
        <w:rPr>
          <w:rFonts w:ascii="Arial" w:hAnsi="Arial" w:cs="Arial"/>
        </w:rPr>
        <w:t>o</w:t>
      </w:r>
      <w:r w:rsidRPr="003E75B4">
        <w:rPr>
          <w:rFonts w:ascii="Arial" w:hAnsi="Arial" w:cs="Arial"/>
          <w:spacing w:val="-5"/>
        </w:rPr>
        <w:t xml:space="preserve"> </w:t>
      </w:r>
      <w:r w:rsidRPr="003E75B4">
        <w:rPr>
          <w:rFonts w:ascii="Arial" w:hAnsi="Arial" w:cs="Arial"/>
        </w:rPr>
        <w:t>seu</w:t>
      </w:r>
      <w:r w:rsidRPr="003E75B4">
        <w:rPr>
          <w:rFonts w:ascii="Arial" w:hAnsi="Arial" w:cs="Arial"/>
          <w:spacing w:val="-3"/>
        </w:rPr>
        <w:t xml:space="preserve"> </w:t>
      </w:r>
      <w:r w:rsidRPr="003E75B4">
        <w:rPr>
          <w:rFonts w:ascii="Arial" w:hAnsi="Arial" w:cs="Arial"/>
        </w:rPr>
        <w:t>transcurso</w:t>
      </w:r>
      <w:r w:rsidRPr="003E75B4">
        <w:rPr>
          <w:rFonts w:ascii="Arial" w:hAnsi="Arial" w:cs="Arial"/>
          <w:spacing w:val="-3"/>
        </w:rPr>
        <w:t xml:space="preserve"> </w:t>
      </w:r>
      <w:r w:rsidRPr="003E75B4">
        <w:rPr>
          <w:rFonts w:ascii="Arial" w:hAnsi="Arial" w:cs="Arial"/>
        </w:rPr>
        <w:t>e</w:t>
      </w:r>
      <w:r w:rsidRPr="003E75B4">
        <w:rPr>
          <w:rFonts w:ascii="Arial" w:hAnsi="Arial" w:cs="Arial"/>
          <w:spacing w:val="-5"/>
        </w:rPr>
        <w:t xml:space="preserve"> </w:t>
      </w:r>
      <w:r w:rsidRPr="003E75B4">
        <w:rPr>
          <w:rFonts w:ascii="Arial" w:hAnsi="Arial" w:cs="Arial"/>
        </w:rPr>
        <w:t>desde</w:t>
      </w:r>
      <w:r w:rsidRPr="003E75B4">
        <w:rPr>
          <w:rFonts w:ascii="Arial" w:hAnsi="Arial" w:cs="Arial"/>
          <w:spacing w:val="-3"/>
        </w:rPr>
        <w:t xml:space="preserve"> </w:t>
      </w:r>
      <w:r w:rsidRPr="003E75B4">
        <w:rPr>
          <w:rFonts w:ascii="Arial" w:hAnsi="Arial" w:cs="Arial"/>
        </w:rPr>
        <w:t>que</w:t>
      </w:r>
      <w:r w:rsidRPr="003E75B4">
        <w:rPr>
          <w:rFonts w:ascii="Arial" w:hAnsi="Arial" w:cs="Arial"/>
          <w:spacing w:val="-6"/>
        </w:rPr>
        <w:t xml:space="preserve"> </w:t>
      </w:r>
      <w:r w:rsidRPr="003E75B4">
        <w:rPr>
          <w:rFonts w:ascii="Arial" w:hAnsi="Arial" w:cs="Arial"/>
        </w:rPr>
        <w:t>ocorra</w:t>
      </w:r>
      <w:r w:rsidRPr="003E75B4">
        <w:rPr>
          <w:rFonts w:ascii="Arial" w:hAnsi="Arial" w:cs="Arial"/>
          <w:spacing w:val="-5"/>
        </w:rPr>
        <w:t xml:space="preserve"> </w:t>
      </w:r>
      <w:r w:rsidRPr="003E75B4">
        <w:rPr>
          <w:rFonts w:ascii="Arial" w:hAnsi="Arial" w:cs="Arial"/>
        </w:rPr>
        <w:t>motivo</w:t>
      </w:r>
      <w:r w:rsidRPr="003E75B4">
        <w:rPr>
          <w:rFonts w:ascii="Arial" w:hAnsi="Arial" w:cs="Arial"/>
          <w:spacing w:val="-59"/>
        </w:rPr>
        <w:t xml:space="preserve"> </w:t>
      </w:r>
      <w:r w:rsidRPr="003E75B4">
        <w:rPr>
          <w:rFonts w:ascii="Arial" w:hAnsi="Arial" w:cs="Arial"/>
        </w:rPr>
        <w:t>justificado</w:t>
      </w:r>
      <w:r w:rsidRPr="003E75B4">
        <w:rPr>
          <w:rFonts w:ascii="Arial" w:hAnsi="Arial" w:cs="Arial"/>
          <w:spacing w:val="-3"/>
        </w:rPr>
        <w:t xml:space="preserve"> </w:t>
      </w:r>
      <w:r w:rsidRPr="003E75B4">
        <w:rPr>
          <w:rFonts w:ascii="Arial" w:hAnsi="Arial" w:cs="Arial"/>
        </w:rPr>
        <w:t>e aceito pelo</w:t>
      </w:r>
      <w:r w:rsidRPr="003E75B4">
        <w:rPr>
          <w:rFonts w:ascii="Arial" w:hAnsi="Arial" w:cs="Arial"/>
          <w:spacing w:val="-4"/>
        </w:rPr>
        <w:t xml:space="preserve"> </w:t>
      </w:r>
      <w:r w:rsidRPr="003E75B4">
        <w:rPr>
          <w:rFonts w:ascii="Arial" w:hAnsi="Arial" w:cs="Arial"/>
        </w:rPr>
        <w:t xml:space="preserve">Município de </w:t>
      </w:r>
      <w:r w:rsidR="00033F50" w:rsidRPr="003E75B4">
        <w:rPr>
          <w:rFonts w:ascii="Arial" w:hAnsi="Arial" w:cs="Arial"/>
        </w:rPr>
        <w:t>Doutor Ulysses</w:t>
      </w:r>
      <w:r w:rsidRPr="003E75B4">
        <w:rPr>
          <w:rFonts w:ascii="Arial" w:hAnsi="Arial" w:cs="Arial"/>
        </w:rPr>
        <w:t>;</w:t>
      </w:r>
    </w:p>
    <w:p w14:paraId="20061A24" w14:textId="40EA4EC5" w:rsidR="00143367" w:rsidRPr="003E75B4" w:rsidRDefault="00143367" w:rsidP="00633A44">
      <w:pPr>
        <w:pStyle w:val="Nivel01"/>
      </w:pPr>
      <w:bookmarkStart w:id="48" w:name="_Toc221629112"/>
      <w:r w:rsidRPr="003E75B4">
        <w:t>DA FORMAÇÃO DO CADASTRO DE RESERVA</w:t>
      </w:r>
      <w:bookmarkEnd w:id="48"/>
      <w:r w:rsidRPr="003E75B4">
        <w:t xml:space="preserve"> </w:t>
      </w:r>
    </w:p>
    <w:p w14:paraId="2D64E085"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0EBE550C"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1929672B"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74A839E6"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542E2ED6"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263B7210"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26F1D396"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3BF920FD"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6573B4B3"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405F7255"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4EB2F173"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200FAAEB" w14:textId="77777777" w:rsidR="00DF6D82" w:rsidRPr="003E75B4" w:rsidRDefault="00DF6D82" w:rsidP="004A354F">
      <w:pPr>
        <w:pStyle w:val="PargrafodaLista"/>
        <w:numPr>
          <w:ilvl w:val="0"/>
          <w:numId w:val="9"/>
        </w:numPr>
        <w:spacing w:line="276" w:lineRule="auto"/>
        <w:contextualSpacing w:val="0"/>
        <w:jc w:val="both"/>
        <w:rPr>
          <w:rFonts w:ascii="Arial" w:hAnsi="Arial" w:cs="Arial"/>
          <w:vanish/>
        </w:rPr>
      </w:pPr>
    </w:p>
    <w:p w14:paraId="4A59B8B5" w14:textId="41E59847" w:rsidR="001A2310" w:rsidRPr="003E75B4" w:rsidRDefault="00143367" w:rsidP="004A354F">
      <w:pPr>
        <w:pStyle w:val="Nivel2"/>
        <w:numPr>
          <w:ilvl w:val="1"/>
          <w:numId w:val="9"/>
        </w:numPr>
        <w:spacing w:before="0" w:after="0"/>
        <w:ind w:left="432"/>
        <w:rPr>
          <w:color w:val="auto"/>
          <w:sz w:val="24"/>
          <w:szCs w:val="24"/>
        </w:rPr>
      </w:pPr>
      <w:r w:rsidRPr="003E75B4">
        <w:rPr>
          <w:color w:val="auto"/>
          <w:sz w:val="24"/>
          <w:szCs w:val="24"/>
        </w:rPr>
        <w:t xml:space="preserve">Após </w:t>
      </w:r>
      <w:r w:rsidR="00BB32F9" w:rsidRPr="003E75B4">
        <w:rPr>
          <w:color w:val="auto"/>
          <w:sz w:val="24"/>
          <w:szCs w:val="24"/>
        </w:rPr>
        <w:t>a homologação da licitação</w:t>
      </w:r>
      <w:r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2AF35CA1" w:rsidR="001A2310" w:rsidRPr="003E75B4" w:rsidRDefault="007C08FB" w:rsidP="004A354F">
      <w:pPr>
        <w:pStyle w:val="Nivel2"/>
        <w:numPr>
          <w:ilvl w:val="2"/>
          <w:numId w:val="9"/>
        </w:numPr>
        <w:spacing w:before="0" w:after="0"/>
        <w:ind w:left="284" w:firstLine="0"/>
        <w:rPr>
          <w:color w:val="auto"/>
          <w:sz w:val="24"/>
          <w:szCs w:val="24"/>
        </w:rPr>
      </w:pPr>
      <w:proofErr w:type="gramStart"/>
      <w:r w:rsidRPr="007C08FB">
        <w:rPr>
          <w:sz w:val="24"/>
          <w:szCs w:val="24"/>
        </w:rPr>
        <w:t>dos</w:t>
      </w:r>
      <w:proofErr w:type="gramEnd"/>
      <w:r w:rsidRPr="007C08FB">
        <w:rPr>
          <w:sz w:val="24"/>
          <w:szCs w:val="24"/>
        </w:rPr>
        <w:t xml:space="preserve"> licitantes que aceitarem cotar o objeto com percentual (%) de desconto igual ao do adjudicatário, observada a classificação na licitação;</w:t>
      </w:r>
      <w:r w:rsidR="00AE2673" w:rsidRPr="003E75B4">
        <w:rPr>
          <w:color w:val="auto"/>
          <w:sz w:val="24"/>
          <w:szCs w:val="24"/>
        </w:rPr>
        <w:t xml:space="preserve"> e </w:t>
      </w:r>
    </w:p>
    <w:p w14:paraId="3E367112" w14:textId="77777777" w:rsidR="001A2310" w:rsidRDefault="00F42A68" w:rsidP="004A354F">
      <w:pPr>
        <w:pStyle w:val="Nivel2"/>
        <w:numPr>
          <w:ilvl w:val="2"/>
          <w:numId w:val="9"/>
        </w:numPr>
        <w:spacing w:before="0" w:after="0"/>
        <w:ind w:left="284" w:firstLine="0"/>
        <w:rPr>
          <w:color w:val="auto"/>
          <w:sz w:val="24"/>
          <w:szCs w:val="24"/>
        </w:rPr>
      </w:pPr>
      <w:proofErr w:type="gramStart"/>
      <w:r w:rsidRPr="003E75B4">
        <w:rPr>
          <w:color w:val="auto"/>
          <w:sz w:val="24"/>
          <w:szCs w:val="24"/>
        </w:rPr>
        <w:t>dos</w:t>
      </w:r>
      <w:proofErr w:type="gramEnd"/>
      <w:r w:rsidRPr="003E75B4">
        <w:rPr>
          <w:color w:val="auto"/>
          <w:sz w:val="24"/>
          <w:szCs w:val="24"/>
        </w:rPr>
        <w:t xml:space="preserve"> licitantes que mantiverem sua proposta original</w:t>
      </w:r>
    </w:p>
    <w:p w14:paraId="36B19EDA" w14:textId="77777777" w:rsidR="00F72C5F" w:rsidRDefault="00F72C5F" w:rsidP="00F72C5F">
      <w:pPr>
        <w:pStyle w:val="Nivel2"/>
        <w:spacing w:before="0" w:after="0"/>
        <w:ind w:left="284"/>
        <w:rPr>
          <w:color w:val="auto"/>
          <w:sz w:val="24"/>
          <w:szCs w:val="24"/>
        </w:rPr>
      </w:pPr>
    </w:p>
    <w:p w14:paraId="160E9323" w14:textId="77777777" w:rsidR="00F72C5F" w:rsidRPr="003E75B4" w:rsidRDefault="00F72C5F" w:rsidP="00F72C5F">
      <w:pPr>
        <w:pStyle w:val="Nivel2"/>
        <w:spacing w:before="0" w:after="0"/>
        <w:ind w:left="284"/>
        <w:rPr>
          <w:color w:val="auto"/>
          <w:sz w:val="24"/>
          <w:szCs w:val="24"/>
        </w:rPr>
      </w:pPr>
    </w:p>
    <w:p w14:paraId="7628EC9C" w14:textId="499C8A64" w:rsidR="00AE2673" w:rsidRPr="003E75B4" w:rsidRDefault="00F42A68" w:rsidP="004A354F">
      <w:pPr>
        <w:pStyle w:val="Nivel2"/>
        <w:numPr>
          <w:ilvl w:val="1"/>
          <w:numId w:val="9"/>
        </w:numPr>
        <w:spacing w:before="0" w:after="0"/>
        <w:ind w:left="0" w:firstLine="0"/>
        <w:rPr>
          <w:color w:val="auto"/>
          <w:sz w:val="24"/>
          <w:szCs w:val="24"/>
        </w:rPr>
      </w:pPr>
      <w:r w:rsidRPr="003E75B4">
        <w:rPr>
          <w:color w:val="auto"/>
          <w:sz w:val="24"/>
          <w:szCs w:val="24"/>
        </w:rPr>
        <w:t xml:space="preserve"> </w:t>
      </w:r>
      <w:r w:rsidR="00AE2673" w:rsidRPr="003E75B4">
        <w:rPr>
          <w:color w:val="auto"/>
          <w:sz w:val="24"/>
          <w:szCs w:val="24"/>
        </w:rPr>
        <w:t>Será respeitada, nas contratações, a ordem de classificação dos licitantes ou fornecedores registrados na ata.</w:t>
      </w:r>
    </w:p>
    <w:p w14:paraId="2D4C8F3B" w14:textId="4B677CF1" w:rsidR="00143367" w:rsidRPr="003E75B4" w:rsidRDefault="00143367" w:rsidP="004A354F">
      <w:pPr>
        <w:pStyle w:val="Nivel3"/>
        <w:numPr>
          <w:ilvl w:val="2"/>
          <w:numId w:val="10"/>
        </w:numPr>
        <w:spacing w:before="0" w:after="0"/>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36627392" w:rsidR="00AE2673" w:rsidRPr="007C08FB" w:rsidRDefault="007C08FB" w:rsidP="004A354F">
      <w:pPr>
        <w:pStyle w:val="Nivel3"/>
        <w:numPr>
          <w:ilvl w:val="2"/>
          <w:numId w:val="10"/>
        </w:numPr>
        <w:spacing w:before="0" w:after="0"/>
        <w:ind w:left="0" w:firstLine="0"/>
        <w:rPr>
          <w:color w:val="auto"/>
          <w:sz w:val="24"/>
          <w:szCs w:val="24"/>
        </w:rPr>
      </w:pPr>
      <w:r w:rsidRPr="007C08FB">
        <w:rPr>
          <w:sz w:val="24"/>
          <w:szCs w:val="24"/>
        </w:rPr>
        <w:lastRenderedPageBreak/>
        <w:t>Para fins da ordem de classificação, os licitantes ou fornecedores que aceitarem cotar o objeto com percentual (%) de desconto igual ao do adjudicatário antecederão aqueles que mantiverem o percentual originalmente ofertado.</w:t>
      </w:r>
    </w:p>
    <w:p w14:paraId="06E150C7" w14:textId="77777777" w:rsidR="001A2310" w:rsidRPr="003E75B4" w:rsidRDefault="00AE2673" w:rsidP="004A354F">
      <w:pPr>
        <w:pStyle w:val="Nivel2"/>
        <w:numPr>
          <w:ilvl w:val="1"/>
          <w:numId w:val="10"/>
        </w:numPr>
        <w:spacing w:before="0" w:after="0"/>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4A354F">
      <w:pPr>
        <w:pStyle w:val="Nivel2"/>
        <w:numPr>
          <w:ilvl w:val="2"/>
          <w:numId w:val="10"/>
        </w:numPr>
        <w:spacing w:before="0" w:after="0"/>
        <w:ind w:left="284"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o licitante vencedor não assinar a ata de registro de preços no prazo e nas condições estabelecidos no edital; ou</w:t>
      </w:r>
    </w:p>
    <w:p w14:paraId="71EB033A" w14:textId="2572FAB5" w:rsidR="00143367" w:rsidRPr="003E75B4" w:rsidRDefault="00AE2673" w:rsidP="004A354F">
      <w:pPr>
        <w:pStyle w:val="Nivel2"/>
        <w:numPr>
          <w:ilvl w:val="2"/>
          <w:numId w:val="10"/>
        </w:numPr>
        <w:spacing w:before="0" w:after="0"/>
        <w:ind w:left="284"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57069DBA" w:rsidR="001A2310" w:rsidRPr="00CB11B3" w:rsidRDefault="00CB11B3" w:rsidP="004A354F">
      <w:pPr>
        <w:pStyle w:val="Nivel2"/>
        <w:numPr>
          <w:ilvl w:val="1"/>
          <w:numId w:val="10"/>
        </w:numPr>
        <w:spacing w:before="0" w:after="0"/>
        <w:ind w:left="0" w:firstLine="0"/>
        <w:rPr>
          <w:color w:val="auto"/>
          <w:sz w:val="24"/>
          <w:szCs w:val="24"/>
        </w:rPr>
      </w:pPr>
      <w:r w:rsidRPr="00CB11B3">
        <w:rPr>
          <w:sz w:val="24"/>
          <w:szCs w:val="24"/>
        </w:rPr>
        <w:t>Na hipótese de nenhum dos licitantes que aceitaram registrar o objeto com percentual (%) de desconto igual ao do adjudicatário concordar com a contratação no mesmo prazo e nas mesmas condições propostas pelo primeiro classificado, a Administração poderá, observados o desconto mínimo aceitável e a tabela de referência prevista no edital:</w:t>
      </w:r>
    </w:p>
    <w:p w14:paraId="0601DF8A" w14:textId="77777777" w:rsidR="001A2310" w:rsidRPr="003E75B4" w:rsidRDefault="00FE7BF7" w:rsidP="004A354F">
      <w:pPr>
        <w:pStyle w:val="Nivel2"/>
        <w:numPr>
          <w:ilvl w:val="2"/>
          <w:numId w:val="10"/>
        </w:numPr>
        <w:spacing w:before="0" w:after="0"/>
        <w:ind w:left="284" w:firstLine="0"/>
        <w:rPr>
          <w:color w:val="auto"/>
          <w:sz w:val="24"/>
          <w:szCs w:val="24"/>
        </w:rPr>
      </w:pPr>
      <w:proofErr w:type="gramStart"/>
      <w:r w:rsidRPr="003E75B4">
        <w:rPr>
          <w:color w:val="auto"/>
          <w:sz w:val="24"/>
          <w:szCs w:val="24"/>
        </w:rPr>
        <w:t>convocar</w:t>
      </w:r>
      <w:proofErr w:type="gramEnd"/>
      <w:r w:rsidRPr="003E75B4">
        <w:rPr>
          <w:color w:val="auto"/>
          <w:sz w:val="24"/>
          <w:szCs w:val="24"/>
        </w:rPr>
        <w:t xml:space="preserve">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4A354F">
      <w:pPr>
        <w:pStyle w:val="Nivel2"/>
        <w:numPr>
          <w:ilvl w:val="2"/>
          <w:numId w:val="10"/>
        </w:numPr>
        <w:spacing w:before="0" w:after="0"/>
        <w:ind w:left="284" w:firstLine="0"/>
        <w:rPr>
          <w:color w:val="auto"/>
          <w:sz w:val="24"/>
          <w:szCs w:val="24"/>
        </w:rPr>
      </w:pPr>
      <w:proofErr w:type="gramStart"/>
      <w:r w:rsidRPr="003E75B4">
        <w:rPr>
          <w:color w:val="auto"/>
          <w:sz w:val="24"/>
          <w:szCs w:val="24"/>
        </w:rPr>
        <w:t>adjudicar</w:t>
      </w:r>
      <w:proofErr w:type="gramEnd"/>
      <w:r w:rsidRPr="003E75B4">
        <w:rPr>
          <w:color w:val="auto"/>
          <w:sz w:val="24"/>
          <w:szCs w:val="24"/>
        </w:rPr>
        <w:t xml:space="preserve"> e firmar o contrato nas condições ofertadas pelos licitantes remanescentes, observada a ordem de classificação, quando frustrada a negociação de melhor condição.</w:t>
      </w:r>
    </w:p>
    <w:p w14:paraId="70AAF105" w14:textId="7E5A0367" w:rsidR="00DF6D82" w:rsidRPr="003E75B4" w:rsidRDefault="00DF6D82" w:rsidP="004A354F">
      <w:pPr>
        <w:pStyle w:val="Nivel2"/>
        <w:numPr>
          <w:ilvl w:val="1"/>
          <w:numId w:val="10"/>
        </w:numPr>
        <w:spacing w:before="0" w:after="0"/>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47DCCAFD" w14:textId="52CD33F1" w:rsidR="0043439A" w:rsidRPr="003E75B4" w:rsidRDefault="0043439A" w:rsidP="00633A44">
      <w:pPr>
        <w:pStyle w:val="Nivel01"/>
        <w:numPr>
          <w:ilvl w:val="0"/>
          <w:numId w:val="1"/>
        </w:numPr>
      </w:pPr>
      <w:bookmarkStart w:id="49" w:name="_Toc221629113"/>
      <w:r w:rsidRPr="003E75B4">
        <w:t xml:space="preserve">CRITÉRIOS DE </w:t>
      </w:r>
      <w:r w:rsidR="00ED47CA">
        <w:t>RECEBIMENTO</w:t>
      </w:r>
      <w:r w:rsidRPr="003E75B4">
        <w:t xml:space="preserve"> E DE PAGAMENTO</w:t>
      </w:r>
      <w:bookmarkEnd w:id="49"/>
    </w:p>
    <w:p w14:paraId="7C641D0E" w14:textId="77777777" w:rsidR="0043439A" w:rsidRPr="003E75B4" w:rsidRDefault="0043439A" w:rsidP="004A354F">
      <w:pPr>
        <w:keepNext/>
        <w:keepLines/>
        <w:tabs>
          <w:tab w:val="left" w:pos="567"/>
        </w:tabs>
        <w:spacing w:line="276" w:lineRule="auto"/>
        <w:jc w:val="both"/>
        <w:outlineLvl w:val="1"/>
        <w:rPr>
          <w:rFonts w:ascii="Arial" w:eastAsiaTheme="majorEastAsia" w:hAnsi="Arial" w:cs="Arial"/>
          <w:b/>
          <w:bCs/>
          <w:lang w:eastAsia="zh-CN" w:bidi="hi-IN"/>
        </w:rPr>
      </w:pPr>
      <w:bookmarkStart w:id="50" w:name="_Toc169272656"/>
      <w:bookmarkStart w:id="51" w:name="_Toc221629114"/>
      <w:r w:rsidRPr="003E75B4">
        <w:rPr>
          <w:rFonts w:ascii="Arial" w:eastAsiaTheme="majorEastAsia" w:hAnsi="Arial" w:cs="Arial"/>
          <w:b/>
          <w:bCs/>
          <w:lang w:eastAsia="zh-CN" w:bidi="hi-IN"/>
        </w:rPr>
        <w:t>Recebimento</w:t>
      </w:r>
      <w:bookmarkEnd w:id="50"/>
      <w:bookmarkEnd w:id="51"/>
    </w:p>
    <w:p w14:paraId="27BB976D" w14:textId="7B284974" w:rsidR="0043439A" w:rsidRPr="003E75B4" w:rsidRDefault="0043439A" w:rsidP="004A354F">
      <w:pPr>
        <w:pStyle w:val="PargrafodaLista"/>
        <w:numPr>
          <w:ilvl w:val="1"/>
          <w:numId w:val="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w:t>
      </w:r>
      <w:proofErr w:type="gramStart"/>
      <w:r w:rsidRPr="003E75B4">
        <w:rPr>
          <w:rFonts w:ascii="Arial" w:eastAsia="Arial" w:hAnsi="Arial" w:cs="Arial"/>
          <w:lang w:eastAsia="en-US"/>
        </w:rPr>
        <w:t>pelo(</w:t>
      </w:r>
      <w:proofErr w:type="gramEnd"/>
      <w:r w:rsidRPr="003E75B4">
        <w:rPr>
          <w:rFonts w:ascii="Arial" w:eastAsia="Arial" w:hAnsi="Arial" w:cs="Arial"/>
          <w:lang w:eastAsia="en-US"/>
        </w:rPr>
        <w:t>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4A354F">
      <w:pPr>
        <w:pStyle w:val="PargrafodaLista"/>
        <w:numPr>
          <w:ilvl w:val="1"/>
          <w:numId w:val="1"/>
        </w:numPr>
        <w:spacing w:line="276" w:lineRule="auto"/>
        <w:ind w:left="0" w:firstLine="0"/>
        <w:jc w:val="both"/>
        <w:rPr>
          <w:rFonts w:ascii="Arial" w:eastAsia="Arial" w:hAnsi="Arial" w:cs="Arial"/>
          <w:lang w:eastAsia="en-US"/>
        </w:rPr>
      </w:pPr>
      <w:r w:rsidRPr="003E75B4">
        <w:rPr>
          <w:rFonts w:ascii="Arial" w:eastAsia="Arial" w:hAnsi="Arial" w:cs="Arial"/>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335F7CBC"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676A6582"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5DD3FCD8"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645AF974"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2E1B5FE4"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3E9346E1"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7D000A1F"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303EBFB0"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7D9ACD51"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0B848568"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4692A391"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613E1754"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18F48E36" w14:textId="77777777" w:rsidR="0043439A" w:rsidRPr="003E75B4" w:rsidRDefault="0043439A" w:rsidP="00050B5A">
      <w:pPr>
        <w:pStyle w:val="PargrafodaLista"/>
        <w:numPr>
          <w:ilvl w:val="0"/>
          <w:numId w:val="40"/>
        </w:numPr>
        <w:spacing w:line="276" w:lineRule="auto"/>
        <w:jc w:val="both"/>
        <w:rPr>
          <w:rFonts w:ascii="Arial" w:eastAsia="Arial" w:hAnsi="Arial" w:cs="Arial"/>
          <w:vanish/>
          <w:lang w:eastAsia="en-US"/>
        </w:rPr>
      </w:pPr>
    </w:p>
    <w:p w14:paraId="2159E7B5" w14:textId="77777777" w:rsidR="0043439A" w:rsidRPr="003E75B4" w:rsidRDefault="0043439A" w:rsidP="00050B5A">
      <w:pPr>
        <w:pStyle w:val="PargrafodaLista"/>
        <w:numPr>
          <w:ilvl w:val="1"/>
          <w:numId w:val="40"/>
        </w:numPr>
        <w:spacing w:line="276" w:lineRule="auto"/>
        <w:jc w:val="both"/>
        <w:rPr>
          <w:rFonts w:ascii="Arial" w:eastAsia="Arial" w:hAnsi="Arial" w:cs="Arial"/>
          <w:vanish/>
          <w:lang w:eastAsia="en-US"/>
        </w:rPr>
      </w:pPr>
    </w:p>
    <w:p w14:paraId="4DDD829E" w14:textId="77777777" w:rsidR="0043439A" w:rsidRPr="003E75B4" w:rsidRDefault="0043439A" w:rsidP="00050B5A">
      <w:pPr>
        <w:pStyle w:val="PargrafodaLista"/>
        <w:numPr>
          <w:ilvl w:val="1"/>
          <w:numId w:val="40"/>
        </w:numPr>
        <w:spacing w:line="276" w:lineRule="auto"/>
        <w:jc w:val="both"/>
        <w:rPr>
          <w:rFonts w:ascii="Arial" w:eastAsia="Arial" w:hAnsi="Arial" w:cs="Arial"/>
          <w:vanish/>
          <w:lang w:eastAsia="en-US"/>
        </w:rPr>
      </w:pPr>
    </w:p>
    <w:p w14:paraId="204BA0D5" w14:textId="111AD802"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2"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lastRenderedPageBreak/>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controvérsia sobre a execução do objeto, quanto à dimensão, qualidade e quantidade, deverá ser observado o teor do </w:t>
      </w:r>
      <w:hyperlink r:id="rId53"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050B5A">
      <w:pPr>
        <w:pStyle w:val="PargrafodaLista"/>
        <w:numPr>
          <w:ilvl w:val="1"/>
          <w:numId w:val="40"/>
        </w:numPr>
        <w:spacing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4A354F">
      <w:pPr>
        <w:keepNext/>
        <w:keepLines/>
        <w:tabs>
          <w:tab w:val="left" w:pos="567"/>
        </w:tabs>
        <w:spacing w:line="276" w:lineRule="auto"/>
        <w:jc w:val="both"/>
        <w:outlineLvl w:val="1"/>
        <w:rPr>
          <w:rFonts w:ascii="Arial" w:eastAsiaTheme="majorEastAsia" w:hAnsi="Arial" w:cs="Arial"/>
          <w:b/>
          <w:bCs/>
          <w:lang w:eastAsia="zh-CN" w:bidi="hi-IN"/>
        </w:rPr>
      </w:pPr>
      <w:bookmarkStart w:id="52" w:name="_Toc169272657"/>
      <w:bookmarkStart w:id="53" w:name="_Toc221629115"/>
      <w:r w:rsidRPr="003E75B4">
        <w:rPr>
          <w:rFonts w:ascii="Arial" w:eastAsiaTheme="majorEastAsia" w:hAnsi="Arial" w:cs="Arial"/>
          <w:b/>
          <w:bCs/>
          <w:lang w:eastAsia="zh-CN" w:bidi="hi-IN"/>
        </w:rPr>
        <w:t>Liquidação</w:t>
      </w:r>
      <w:bookmarkEnd w:id="52"/>
      <w:bookmarkEnd w:id="53"/>
    </w:p>
    <w:p w14:paraId="5847B1DF" w14:textId="0AA02609" w:rsidR="0043439A" w:rsidRPr="003E75B4" w:rsidRDefault="0043439A" w:rsidP="00050B5A">
      <w:pPr>
        <w:pStyle w:val="PargrafodaLista"/>
        <w:numPr>
          <w:ilvl w:val="1"/>
          <w:numId w:val="40"/>
        </w:numPr>
        <w:spacing w:line="276" w:lineRule="auto"/>
        <w:ind w:left="426"/>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050B5A">
      <w:pPr>
        <w:pStyle w:val="PargrafodaLista"/>
        <w:numPr>
          <w:ilvl w:val="2"/>
          <w:numId w:val="40"/>
        </w:numPr>
        <w:spacing w:line="276" w:lineRule="auto"/>
        <w:ind w:left="851" w:hanging="567"/>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4"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050B5A">
      <w:pPr>
        <w:pStyle w:val="PargrafodaLista"/>
        <w:numPr>
          <w:ilvl w:val="1"/>
          <w:numId w:val="40"/>
        </w:numPr>
        <w:spacing w:line="276" w:lineRule="auto"/>
        <w:ind w:left="426"/>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prazo de validade;</w:t>
      </w:r>
    </w:p>
    <w:p w14:paraId="1A4B0CDA" w14:textId="77777777"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a</w:t>
      </w:r>
      <w:proofErr w:type="gramEnd"/>
      <w:r w:rsidRPr="003E75B4">
        <w:rPr>
          <w:rFonts w:ascii="Arial" w:hAnsi="Arial" w:cs="Arial"/>
          <w:lang w:eastAsia="en-US"/>
        </w:rPr>
        <w:t xml:space="preserve"> data da emissão; </w:t>
      </w:r>
    </w:p>
    <w:p w14:paraId="0EBAA70F" w14:textId="77777777"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os</w:t>
      </w:r>
      <w:proofErr w:type="gramEnd"/>
      <w:r w:rsidRPr="003E75B4">
        <w:rPr>
          <w:rFonts w:ascii="Arial" w:hAnsi="Arial" w:cs="Arial"/>
          <w:lang w:eastAsia="en-US"/>
        </w:rPr>
        <w:t xml:space="preserve"> dados do contrato e do órgão contratante; </w:t>
      </w:r>
    </w:p>
    <w:p w14:paraId="3CBDD579" w14:textId="77777777"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período respectivo de execução do contrato; </w:t>
      </w:r>
    </w:p>
    <w:p w14:paraId="3CEEE131" w14:textId="77777777"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valor a pagar; e </w:t>
      </w:r>
    </w:p>
    <w:p w14:paraId="7979E111" w14:textId="3341F562" w:rsidR="0043439A" w:rsidRPr="003E75B4" w:rsidRDefault="0043439A" w:rsidP="00050B5A">
      <w:pPr>
        <w:pStyle w:val="PargrafodaLista"/>
        <w:numPr>
          <w:ilvl w:val="2"/>
          <w:numId w:val="40"/>
        </w:numPr>
        <w:spacing w:line="276" w:lineRule="auto"/>
        <w:ind w:left="993" w:hanging="709"/>
        <w:jc w:val="both"/>
        <w:rPr>
          <w:rFonts w:ascii="Arial" w:hAnsi="Arial" w:cs="Arial"/>
          <w:lang w:eastAsia="en-US"/>
        </w:rPr>
      </w:pPr>
      <w:proofErr w:type="gramStart"/>
      <w:r w:rsidRPr="003E75B4">
        <w:rPr>
          <w:rFonts w:ascii="Arial" w:hAnsi="Arial" w:cs="Arial"/>
          <w:lang w:eastAsia="en-US"/>
        </w:rPr>
        <w:t>eventual</w:t>
      </w:r>
      <w:proofErr w:type="gramEnd"/>
      <w:r w:rsidRPr="003E75B4">
        <w:rPr>
          <w:rFonts w:ascii="Arial" w:hAnsi="Arial" w:cs="Arial"/>
          <w:lang w:eastAsia="en-US"/>
        </w:rPr>
        <w:t xml:space="preserve"> destaque do valor de retenções tributárias cabíveis.</w:t>
      </w:r>
    </w:p>
    <w:p w14:paraId="118F7B29"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39043E7D"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4A4A4024"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0DDB34AA"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258F378E"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48EC597A"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3B89FF00"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3787C2D7"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3BF8FF52"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59B1E65E"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51C5DB03"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148E888D"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514EBB4E" w14:textId="77777777" w:rsidR="0043439A" w:rsidRPr="003E75B4" w:rsidRDefault="0043439A" w:rsidP="00050B5A">
      <w:pPr>
        <w:pStyle w:val="PargrafodaLista"/>
        <w:numPr>
          <w:ilvl w:val="0"/>
          <w:numId w:val="41"/>
        </w:numPr>
        <w:spacing w:line="276" w:lineRule="auto"/>
        <w:jc w:val="both"/>
        <w:rPr>
          <w:rFonts w:ascii="Arial" w:eastAsia="Calibri" w:hAnsi="Arial" w:cs="Arial"/>
          <w:vanish/>
          <w:lang w:eastAsia="en-US"/>
        </w:rPr>
      </w:pPr>
    </w:p>
    <w:p w14:paraId="122E9279"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20352C65"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76380164"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0604C12C"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0B9A901A"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0DA68C1A"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08EA07C5"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3F9D1675"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4F660911"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1EDE63D9" w14:textId="77777777" w:rsidR="0043439A" w:rsidRPr="003E75B4" w:rsidRDefault="0043439A" w:rsidP="00050B5A">
      <w:pPr>
        <w:pStyle w:val="PargrafodaLista"/>
        <w:numPr>
          <w:ilvl w:val="1"/>
          <w:numId w:val="41"/>
        </w:numPr>
        <w:spacing w:line="276" w:lineRule="auto"/>
        <w:jc w:val="both"/>
        <w:rPr>
          <w:rFonts w:ascii="Arial" w:eastAsia="Calibri" w:hAnsi="Arial" w:cs="Arial"/>
          <w:vanish/>
          <w:lang w:eastAsia="en-US"/>
        </w:rPr>
      </w:pPr>
    </w:p>
    <w:p w14:paraId="53BC3512" w14:textId="1876C132"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Calibri" w:hAnsi="Arial" w:cs="Arial"/>
          <w:lang w:eastAsia="en-US"/>
        </w:rPr>
        <w:t xml:space="preserve">Havendo erro na apresentação da nota fiscal ou instrumento de cobrança equivalente, ou circunstância que impeça a </w:t>
      </w:r>
      <w:r w:rsidRPr="003E75B4">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14:paraId="764CE2F4" w14:textId="36531D8B"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5"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050B5A">
      <w:pPr>
        <w:pStyle w:val="PargrafodaLista"/>
        <w:numPr>
          <w:ilvl w:val="1"/>
          <w:numId w:val="41"/>
        </w:numPr>
        <w:spacing w:line="276" w:lineRule="auto"/>
        <w:ind w:left="0" w:firstLine="0"/>
        <w:jc w:val="both"/>
        <w:rPr>
          <w:rFonts w:ascii="Arial" w:eastAsia="Arial" w:hAnsi="Arial" w:cs="Arial"/>
        </w:rPr>
      </w:pPr>
      <w:r w:rsidRPr="003E75B4">
        <w:rPr>
          <w:rFonts w:ascii="Arial" w:eastAsia="Arial" w:hAnsi="Arial" w:cs="Arial"/>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w:t>
      </w:r>
      <w:r w:rsidRPr="003E75B4">
        <w:rPr>
          <w:rFonts w:ascii="Arial" w:eastAsia="Arial" w:hAnsi="Arial" w:cs="Arial"/>
        </w:rPr>
        <w:lastRenderedPageBreak/>
        <w:t>Poder Público, bem como ocorrências impeditivas indiretas (INSTRUÇÃO NORMATIVA Nº 3, DE 26 DE ABRIL DE 2018).</w:t>
      </w:r>
    </w:p>
    <w:p w14:paraId="1B588B8C" w14:textId="77777777"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Constatando-se, junto ao SICAF, a situação de irregularidade do contratado, será providenciada sua notificação, por escrito, para que, no prazo de </w:t>
      </w:r>
      <w:proofErr w:type="gramStart"/>
      <w:r w:rsidRPr="003E75B4">
        <w:rPr>
          <w:rFonts w:ascii="Arial" w:eastAsia="Arial" w:hAnsi="Arial" w:cs="Arial"/>
          <w:lang w:eastAsia="en-US"/>
        </w:rPr>
        <w:t>5</w:t>
      </w:r>
      <w:proofErr w:type="gramEnd"/>
      <w:r w:rsidRPr="003E75B4">
        <w:rPr>
          <w:rFonts w:ascii="Arial" w:eastAsia="Arial" w:hAnsi="Arial" w:cs="Arial"/>
          <w:lang w:eastAsia="en-US"/>
        </w:rPr>
        <w:t xml:space="preserve"> (cinco) dias úteis, regularize sua situação ou, no mesmo prazo, apresente sua defesa. O prazo poderá ser prorrogado uma vez, por igual período, a critério do contratante.</w:t>
      </w:r>
    </w:p>
    <w:p w14:paraId="2EEE40F8" w14:textId="77777777"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4A354F">
      <w:pPr>
        <w:keepNext/>
        <w:keepLines/>
        <w:tabs>
          <w:tab w:val="left" w:pos="567"/>
        </w:tabs>
        <w:spacing w:line="276" w:lineRule="auto"/>
        <w:jc w:val="both"/>
        <w:outlineLvl w:val="1"/>
        <w:rPr>
          <w:rFonts w:ascii="Arial" w:eastAsiaTheme="majorEastAsia" w:hAnsi="Arial" w:cs="Arial"/>
          <w:b/>
          <w:bCs/>
          <w:lang w:eastAsia="zh-CN" w:bidi="hi-IN"/>
        </w:rPr>
      </w:pPr>
      <w:bookmarkStart w:id="54" w:name="_Toc169272658"/>
      <w:bookmarkStart w:id="55" w:name="_Toc221629116"/>
      <w:r w:rsidRPr="003E75B4">
        <w:rPr>
          <w:rFonts w:ascii="Arial" w:eastAsiaTheme="majorEastAsia" w:hAnsi="Arial" w:cs="Arial"/>
          <w:b/>
          <w:bCs/>
          <w:lang w:eastAsia="zh-CN" w:bidi="hi-IN"/>
        </w:rPr>
        <w:t>Prazo de pagamento</w:t>
      </w:r>
      <w:bookmarkEnd w:id="54"/>
      <w:bookmarkEnd w:id="55"/>
    </w:p>
    <w:p w14:paraId="47160E96" w14:textId="472F63E3" w:rsidR="00D3324C" w:rsidRPr="003E75B4" w:rsidRDefault="0043439A" w:rsidP="00050B5A">
      <w:pPr>
        <w:pStyle w:val="PargrafodaLista"/>
        <w:numPr>
          <w:ilvl w:val="1"/>
          <w:numId w:val="41"/>
        </w:numPr>
        <w:spacing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4A354F">
      <w:pPr>
        <w:keepNext/>
        <w:keepLines/>
        <w:tabs>
          <w:tab w:val="left" w:pos="567"/>
        </w:tabs>
        <w:spacing w:line="276" w:lineRule="auto"/>
        <w:jc w:val="both"/>
        <w:outlineLvl w:val="1"/>
        <w:rPr>
          <w:rFonts w:ascii="Arial" w:eastAsiaTheme="majorEastAsia" w:hAnsi="Arial" w:cs="Arial"/>
          <w:b/>
          <w:bCs/>
          <w:lang w:eastAsia="zh-CN" w:bidi="hi-IN"/>
        </w:rPr>
      </w:pPr>
      <w:bookmarkStart w:id="56" w:name="_Toc169272659"/>
      <w:bookmarkStart w:id="57" w:name="_Toc221629117"/>
      <w:r w:rsidRPr="003E75B4">
        <w:rPr>
          <w:rFonts w:ascii="Arial" w:eastAsiaTheme="majorEastAsia" w:hAnsi="Arial" w:cs="Arial"/>
          <w:b/>
          <w:bCs/>
          <w:lang w:eastAsia="zh-CN" w:bidi="hi-IN"/>
        </w:rPr>
        <w:t>Forma de pagamento</w:t>
      </w:r>
      <w:bookmarkEnd w:id="56"/>
      <w:bookmarkEnd w:id="57"/>
    </w:p>
    <w:p w14:paraId="1920BC12" w14:textId="77777777" w:rsidR="00D3324C"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 xml:space="preserve">O pagamento será realizado por meio de ordem bancária, para crédito em banco, agência e conta </w:t>
      </w:r>
      <w:proofErr w:type="gramStart"/>
      <w:r w:rsidRPr="003E75B4">
        <w:rPr>
          <w:rFonts w:ascii="Arial" w:eastAsia="Arial" w:hAnsi="Arial" w:cs="Arial"/>
          <w:lang w:eastAsia="en-US"/>
        </w:rPr>
        <w:t>corrente indicados pelo contratado</w:t>
      </w:r>
      <w:proofErr w:type="gramEnd"/>
      <w:r w:rsidRPr="003E75B4">
        <w:rPr>
          <w:rFonts w:ascii="Arial" w:eastAsia="Arial" w:hAnsi="Arial" w:cs="Arial"/>
          <w:lang w:eastAsia="en-US"/>
        </w:rPr>
        <w:t>.</w:t>
      </w:r>
    </w:p>
    <w:p w14:paraId="736D000A" w14:textId="77777777" w:rsidR="00D3324C"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Será considerada data do pagamento o dia em que constar como emitida a ordem bancária para pagamento.</w:t>
      </w:r>
    </w:p>
    <w:p w14:paraId="3DC1361E" w14:textId="37A785FB" w:rsidR="0043439A" w:rsidRPr="003E75B4" w:rsidRDefault="0043439A"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Quando do pagamento, será efetuada a retenção tributária prevista na legislação aplicável.</w:t>
      </w:r>
    </w:p>
    <w:p w14:paraId="77AD6C21" w14:textId="77777777" w:rsidR="0078372D" w:rsidRPr="0078372D" w:rsidRDefault="00ED47CA" w:rsidP="00050B5A">
      <w:pPr>
        <w:pStyle w:val="PargrafodaLista"/>
        <w:numPr>
          <w:ilvl w:val="1"/>
          <w:numId w:val="41"/>
        </w:numPr>
        <w:spacing w:line="276" w:lineRule="auto"/>
        <w:ind w:left="0" w:hanging="6"/>
        <w:jc w:val="both"/>
        <w:rPr>
          <w:rFonts w:ascii="Arial" w:eastAsia="Arial" w:hAnsi="Arial" w:cs="Arial"/>
          <w:highlight w:val="yellow"/>
          <w:lang w:eastAsia="en-US"/>
        </w:rPr>
      </w:pPr>
      <w:r w:rsidRPr="0078372D">
        <w:rPr>
          <w:rFonts w:ascii="Arial" w:hAnsi="Arial" w:cs="Arial"/>
          <w:highlight w:val="yellow"/>
        </w:rPr>
        <w:t>O Poder Executivo do Município de Doutor Ulysses</w:t>
      </w:r>
      <w:r w:rsidR="0078372D" w:rsidRPr="0078372D">
        <w:rPr>
          <w:rFonts w:ascii="Arial" w:hAnsi="Arial" w:cs="Arial"/>
          <w:highlight w:val="yellow"/>
        </w:rPr>
        <w:t>/PR</w:t>
      </w:r>
      <w:r w:rsidRPr="0078372D">
        <w:rPr>
          <w:rFonts w:ascii="Arial" w:hAnsi="Arial" w:cs="Arial"/>
          <w:highlight w:val="yellow"/>
        </w:rPr>
        <w:t xml:space="preserve">, ao efetuar pagamento a pessoa jurídica, referente a qualquer serviço ou mercadoria, contratado e prestado, procederá </w:t>
      </w:r>
      <w:proofErr w:type="gramStart"/>
      <w:r w:rsidRPr="0078372D">
        <w:rPr>
          <w:rFonts w:ascii="Arial" w:hAnsi="Arial" w:cs="Arial"/>
          <w:highlight w:val="yellow"/>
        </w:rPr>
        <w:t>a</w:t>
      </w:r>
      <w:proofErr w:type="gramEnd"/>
      <w:r w:rsidRPr="0078372D">
        <w:rPr>
          <w:rFonts w:ascii="Arial" w:hAnsi="Arial" w:cs="Arial"/>
          <w:highlight w:val="yellow"/>
        </w:rPr>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48813867" w14:textId="77777777" w:rsidR="0078372D" w:rsidRPr="0078372D" w:rsidRDefault="00ED47CA" w:rsidP="00050B5A">
      <w:pPr>
        <w:pStyle w:val="PargrafodaLista"/>
        <w:numPr>
          <w:ilvl w:val="2"/>
          <w:numId w:val="41"/>
        </w:numPr>
        <w:spacing w:line="276" w:lineRule="auto"/>
        <w:ind w:left="709" w:firstLine="0"/>
        <w:jc w:val="both"/>
        <w:rPr>
          <w:rFonts w:ascii="Arial" w:eastAsia="Arial" w:hAnsi="Arial" w:cs="Arial"/>
          <w:highlight w:val="yellow"/>
          <w:lang w:eastAsia="en-US"/>
        </w:rPr>
      </w:pPr>
      <w:r w:rsidRPr="0078372D">
        <w:rPr>
          <w:rFonts w:ascii="Arial" w:hAnsi="Arial" w:cs="Arial"/>
          <w:highlight w:val="yellow"/>
        </w:rPr>
        <w:t xml:space="preserve">Não se aplica </w:t>
      </w:r>
      <w:proofErr w:type="gramStart"/>
      <w:r w:rsidRPr="0078372D">
        <w:rPr>
          <w:rFonts w:ascii="Arial" w:hAnsi="Arial" w:cs="Arial"/>
          <w:highlight w:val="yellow"/>
        </w:rPr>
        <w:t>a retenç</w:t>
      </w:r>
      <w:r w:rsidR="0078372D" w:rsidRPr="0078372D">
        <w:rPr>
          <w:rFonts w:ascii="Arial" w:hAnsi="Arial" w:cs="Arial"/>
          <w:highlight w:val="yellow"/>
        </w:rPr>
        <w:t>ão de imposto de renda previstas no item 13.23</w:t>
      </w:r>
      <w:r w:rsidRPr="0078372D">
        <w:rPr>
          <w:rFonts w:ascii="Arial" w:hAnsi="Arial" w:cs="Arial"/>
          <w:highlight w:val="yellow"/>
        </w:rPr>
        <w:t xml:space="preserve"> aos optantes do Simples Nacional, incluindo-se os Microempreendedores Individuais</w:t>
      </w:r>
      <w:proofErr w:type="gramEnd"/>
      <w:r w:rsidRPr="0078372D">
        <w:rPr>
          <w:rFonts w:ascii="Arial" w:hAnsi="Arial" w:cs="Arial"/>
          <w:highlight w:val="yellow"/>
        </w:rPr>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14:paraId="6D9EF345" w14:textId="205DA275" w:rsidR="0043439A" w:rsidRPr="0078372D" w:rsidRDefault="0043439A" w:rsidP="00050B5A">
      <w:pPr>
        <w:pStyle w:val="PargrafodaLista"/>
        <w:numPr>
          <w:ilvl w:val="3"/>
          <w:numId w:val="41"/>
        </w:numPr>
        <w:spacing w:line="276" w:lineRule="auto"/>
        <w:ind w:left="1134" w:firstLine="0"/>
        <w:jc w:val="both"/>
        <w:rPr>
          <w:rFonts w:ascii="Arial" w:eastAsia="Arial" w:hAnsi="Arial" w:cs="Arial"/>
          <w:highlight w:val="yellow"/>
          <w:lang w:eastAsia="en-US"/>
        </w:rPr>
      </w:pPr>
      <w:r w:rsidRPr="0078372D">
        <w:rPr>
          <w:rFonts w:ascii="Arial" w:eastAsia="Arial" w:hAnsi="Arial" w:cs="Arial"/>
          <w:highlight w:val="yellow"/>
          <w:lang w:eastAsia="en-US"/>
        </w:rPr>
        <w:t>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4A354F">
      <w:pPr>
        <w:keepNext/>
        <w:keepLines/>
        <w:tabs>
          <w:tab w:val="left" w:pos="567"/>
        </w:tabs>
        <w:spacing w:line="276" w:lineRule="auto"/>
        <w:jc w:val="both"/>
        <w:outlineLvl w:val="1"/>
        <w:rPr>
          <w:rFonts w:ascii="Arial" w:eastAsiaTheme="majorEastAsia" w:hAnsi="Arial" w:cs="Arial"/>
          <w:b/>
          <w:bCs/>
          <w:lang w:eastAsia="zh-CN" w:bidi="hi-IN"/>
        </w:rPr>
      </w:pPr>
      <w:bookmarkStart w:id="58" w:name="_Toc169272660"/>
      <w:bookmarkStart w:id="59" w:name="_Toc221629118"/>
      <w:r w:rsidRPr="003E75B4">
        <w:rPr>
          <w:rFonts w:ascii="Arial" w:eastAsiaTheme="majorEastAsia" w:hAnsi="Arial" w:cs="Arial"/>
          <w:b/>
          <w:bCs/>
          <w:lang w:eastAsia="zh-CN" w:bidi="hi-IN"/>
        </w:rPr>
        <w:lastRenderedPageBreak/>
        <w:t>Cessão de crédito</w:t>
      </w:r>
      <w:bookmarkEnd w:id="58"/>
      <w:bookmarkEnd w:id="59"/>
    </w:p>
    <w:p w14:paraId="78999658" w14:textId="75DB3EC1" w:rsidR="007316F9" w:rsidRPr="003E75B4" w:rsidRDefault="00D3324C" w:rsidP="00050B5A">
      <w:pPr>
        <w:pStyle w:val="PargrafodaLista"/>
        <w:numPr>
          <w:ilvl w:val="1"/>
          <w:numId w:val="41"/>
        </w:numPr>
        <w:spacing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15DA29FA" w14:textId="77777777" w:rsidR="003C7A23" w:rsidRPr="003E75B4" w:rsidRDefault="003C7A23" w:rsidP="00494F6B">
      <w:pPr>
        <w:pStyle w:val="Nivel01"/>
        <w:numPr>
          <w:ilvl w:val="0"/>
          <w:numId w:val="47"/>
        </w:numPr>
      </w:pPr>
      <w:bookmarkStart w:id="60" w:name="_Toc221629119"/>
      <w:r w:rsidRPr="003E75B4">
        <w:t>DOS RECURSOS</w:t>
      </w:r>
      <w:bookmarkEnd w:id="60"/>
    </w:p>
    <w:p w14:paraId="1C0AF92B"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2DA22681"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21A59015"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616AB610"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46133498"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3E55EE05"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673CBA3D"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603127F6"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4976DCFB"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0F6970B9"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7A1DB9D4"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7A4B3F09"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222036C8"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2D81DDAB" w14:textId="77777777" w:rsidR="007316F9" w:rsidRPr="003E75B4" w:rsidRDefault="007316F9" w:rsidP="004A354F">
      <w:pPr>
        <w:pStyle w:val="PargrafodaLista"/>
        <w:numPr>
          <w:ilvl w:val="0"/>
          <w:numId w:val="32"/>
        </w:numPr>
        <w:spacing w:line="276" w:lineRule="auto"/>
        <w:contextualSpacing w:val="0"/>
        <w:jc w:val="both"/>
        <w:rPr>
          <w:rFonts w:ascii="Arial" w:hAnsi="Arial" w:cs="Arial"/>
          <w:vanish/>
        </w:rPr>
      </w:pPr>
    </w:p>
    <w:p w14:paraId="6D890939" w14:textId="48E25273" w:rsidR="003C7A23" w:rsidRPr="003E75B4" w:rsidRDefault="003C7A23" w:rsidP="004A354F">
      <w:pPr>
        <w:pStyle w:val="Nivel2"/>
        <w:numPr>
          <w:ilvl w:val="1"/>
          <w:numId w:val="32"/>
        </w:numPr>
        <w:spacing w:before="0" w:after="0"/>
        <w:ind w:left="432"/>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6"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4A354F">
      <w:pPr>
        <w:pStyle w:val="Nivel2"/>
        <w:numPr>
          <w:ilvl w:val="1"/>
          <w:numId w:val="32"/>
        </w:numPr>
        <w:spacing w:before="0" w:after="0"/>
        <w:ind w:left="0" w:firstLine="0"/>
        <w:rPr>
          <w:color w:val="auto"/>
          <w:sz w:val="24"/>
          <w:szCs w:val="24"/>
        </w:rPr>
      </w:pPr>
      <w:r w:rsidRPr="003E75B4">
        <w:rPr>
          <w:color w:val="auto"/>
          <w:sz w:val="24"/>
          <w:szCs w:val="24"/>
        </w:rPr>
        <w:t xml:space="preserve">O prazo recursal é de </w:t>
      </w:r>
      <w:proofErr w:type="gramStart"/>
      <w:r w:rsidRPr="003E75B4">
        <w:rPr>
          <w:color w:val="auto"/>
          <w:sz w:val="24"/>
          <w:szCs w:val="24"/>
        </w:rPr>
        <w:t>3</w:t>
      </w:r>
      <w:proofErr w:type="gramEnd"/>
      <w:r w:rsidRPr="003E75B4">
        <w:rPr>
          <w:color w:val="auto"/>
          <w:sz w:val="24"/>
          <w:szCs w:val="24"/>
        </w:rPr>
        <w:t xml:space="preserve"> (três) dias úteis, contados da data de intimação ou de lavratura da ata.</w:t>
      </w:r>
    </w:p>
    <w:p w14:paraId="08292A7B" w14:textId="77777777" w:rsidR="003C7A23" w:rsidRPr="003E75B4" w:rsidRDefault="003C7A23" w:rsidP="004A354F">
      <w:pPr>
        <w:pStyle w:val="Nivel2"/>
        <w:numPr>
          <w:ilvl w:val="1"/>
          <w:numId w:val="32"/>
        </w:numPr>
        <w:spacing w:before="0" w:after="0"/>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6EBE9118"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382CBAA9"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07E4600D"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0AC3F27C"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47409E60"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07AA7468"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0EF1770F"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70D090B5"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6922962F"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69F599D1"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35FCD2DF"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1200CE79"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7794FCC0"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0FD32FB9" w14:textId="77777777" w:rsidR="007316F9" w:rsidRPr="003E75B4" w:rsidRDefault="007316F9" w:rsidP="004A354F">
      <w:pPr>
        <w:pStyle w:val="PargrafodaLista"/>
        <w:numPr>
          <w:ilvl w:val="0"/>
          <w:numId w:val="33"/>
        </w:numPr>
        <w:spacing w:line="276" w:lineRule="auto"/>
        <w:contextualSpacing w:val="0"/>
        <w:jc w:val="both"/>
        <w:rPr>
          <w:rFonts w:ascii="Arial" w:hAnsi="Arial" w:cs="Arial"/>
          <w:vanish/>
        </w:rPr>
      </w:pPr>
    </w:p>
    <w:p w14:paraId="60868C90" w14:textId="77777777" w:rsidR="007316F9" w:rsidRPr="003E75B4" w:rsidRDefault="007316F9" w:rsidP="004A354F">
      <w:pPr>
        <w:pStyle w:val="PargrafodaLista"/>
        <w:numPr>
          <w:ilvl w:val="1"/>
          <w:numId w:val="33"/>
        </w:numPr>
        <w:spacing w:line="276" w:lineRule="auto"/>
        <w:contextualSpacing w:val="0"/>
        <w:jc w:val="both"/>
        <w:rPr>
          <w:rFonts w:ascii="Arial" w:hAnsi="Arial" w:cs="Arial"/>
          <w:vanish/>
        </w:rPr>
      </w:pPr>
    </w:p>
    <w:p w14:paraId="294F84A8" w14:textId="77777777" w:rsidR="007316F9" w:rsidRPr="003E75B4" w:rsidRDefault="007316F9" w:rsidP="004A354F">
      <w:pPr>
        <w:pStyle w:val="PargrafodaLista"/>
        <w:numPr>
          <w:ilvl w:val="1"/>
          <w:numId w:val="33"/>
        </w:numPr>
        <w:spacing w:line="276" w:lineRule="auto"/>
        <w:contextualSpacing w:val="0"/>
        <w:jc w:val="both"/>
        <w:rPr>
          <w:rFonts w:ascii="Arial" w:hAnsi="Arial" w:cs="Arial"/>
          <w:vanish/>
        </w:rPr>
      </w:pPr>
    </w:p>
    <w:p w14:paraId="398C13CD" w14:textId="77777777" w:rsidR="007316F9" w:rsidRPr="003E75B4" w:rsidRDefault="007316F9" w:rsidP="004A354F">
      <w:pPr>
        <w:pStyle w:val="PargrafodaLista"/>
        <w:numPr>
          <w:ilvl w:val="1"/>
          <w:numId w:val="33"/>
        </w:numPr>
        <w:spacing w:line="276" w:lineRule="auto"/>
        <w:contextualSpacing w:val="0"/>
        <w:jc w:val="both"/>
        <w:rPr>
          <w:rFonts w:ascii="Arial" w:hAnsi="Arial" w:cs="Arial"/>
          <w:vanish/>
        </w:rPr>
      </w:pPr>
    </w:p>
    <w:p w14:paraId="2E4F6788" w14:textId="6AA0E55D" w:rsidR="003C7A23" w:rsidRPr="003E75B4" w:rsidRDefault="003C7A23" w:rsidP="004A354F">
      <w:pPr>
        <w:pStyle w:val="Nivel3"/>
        <w:numPr>
          <w:ilvl w:val="2"/>
          <w:numId w:val="33"/>
        </w:numPr>
        <w:spacing w:before="0" w:after="0"/>
        <w:ind w:left="788"/>
        <w:rPr>
          <w:color w:val="auto"/>
          <w:sz w:val="24"/>
          <w:szCs w:val="24"/>
        </w:rPr>
      </w:pPr>
      <w:proofErr w:type="gramStart"/>
      <w:r w:rsidRPr="003E75B4">
        <w:rPr>
          <w:color w:val="auto"/>
          <w:sz w:val="24"/>
          <w:szCs w:val="24"/>
        </w:rPr>
        <w:t>a</w:t>
      </w:r>
      <w:proofErr w:type="gramEnd"/>
      <w:r w:rsidRPr="003E75B4">
        <w:rPr>
          <w:color w:val="auto"/>
          <w:sz w:val="24"/>
          <w:szCs w:val="24"/>
        </w:rPr>
        <w:t xml:space="preserve"> intenção de recorrer deverá ser manifestada imediatamente, sob pena de preclusão;</w:t>
      </w:r>
    </w:p>
    <w:p w14:paraId="2F3259C2" w14:textId="331F21F5" w:rsidR="00BC6014" w:rsidRPr="003E75B4" w:rsidRDefault="00BC6014" w:rsidP="004A354F">
      <w:pPr>
        <w:pStyle w:val="Nivel3"/>
        <w:numPr>
          <w:ilvl w:val="2"/>
          <w:numId w:val="33"/>
        </w:numPr>
        <w:spacing w:before="0" w:after="0"/>
        <w:ind w:left="284" w:firstLine="0"/>
        <w:rPr>
          <w:color w:val="auto"/>
          <w:sz w:val="24"/>
          <w:szCs w:val="24"/>
          <w:highlight w:val="yellow"/>
        </w:rPr>
      </w:pPr>
      <w:bookmarkStart w:id="61" w:name="_Hlk135318381"/>
      <w:bookmarkStart w:id="62" w:name="_Hlk135315794"/>
      <w:proofErr w:type="gramStart"/>
      <w:r w:rsidRPr="003E75B4">
        <w:rPr>
          <w:color w:val="auto"/>
          <w:sz w:val="24"/>
          <w:szCs w:val="24"/>
          <w:highlight w:val="yellow"/>
        </w:rPr>
        <w:t>o</w:t>
      </w:r>
      <w:proofErr w:type="gramEnd"/>
      <w:r w:rsidRPr="003E75B4">
        <w:rPr>
          <w:color w:val="auto"/>
          <w:sz w:val="24"/>
          <w:szCs w:val="24"/>
          <w:highlight w:val="yellow"/>
        </w:rPr>
        <w:t xml:space="preserve"> prazo para a manifestação da intenção de recorrer será </w:t>
      </w:r>
      <w:r w:rsidR="00DF6D82" w:rsidRPr="003E75B4">
        <w:rPr>
          <w:color w:val="auto"/>
          <w:sz w:val="24"/>
          <w:szCs w:val="24"/>
          <w:highlight w:val="yellow"/>
        </w:rPr>
        <w:t>de no mínimo</w:t>
      </w:r>
      <w:r w:rsidRPr="003E75B4">
        <w:rPr>
          <w:color w:val="auto"/>
          <w:sz w:val="24"/>
          <w:szCs w:val="24"/>
          <w:highlight w:val="yellow"/>
        </w:rPr>
        <w:t xml:space="preserve"> 10 (dez) minutos</w:t>
      </w:r>
      <w:r w:rsidR="00DF6D82" w:rsidRPr="003E75B4">
        <w:rPr>
          <w:color w:val="auto"/>
          <w:sz w:val="24"/>
          <w:szCs w:val="24"/>
          <w:highlight w:val="yellow"/>
        </w:rPr>
        <w:t xml:space="preserve"> a contar da notificação do Pregoeiro via sistema</w:t>
      </w:r>
      <w:r w:rsidRPr="003E75B4">
        <w:rPr>
          <w:color w:val="auto"/>
          <w:sz w:val="24"/>
          <w:szCs w:val="24"/>
          <w:highlight w:val="yellow"/>
        </w:rPr>
        <w:t>.</w:t>
      </w:r>
      <w:bookmarkEnd w:id="61"/>
    </w:p>
    <w:bookmarkEnd w:id="62"/>
    <w:p w14:paraId="3743A4BF" w14:textId="77777777" w:rsidR="003C7A23" w:rsidRPr="003E75B4" w:rsidRDefault="003C7A23" w:rsidP="004A354F">
      <w:pPr>
        <w:pStyle w:val="Nivel3"/>
        <w:numPr>
          <w:ilvl w:val="2"/>
          <w:numId w:val="33"/>
        </w:numPr>
        <w:spacing w:before="0" w:after="0"/>
        <w:ind w:left="284" w:firstLine="0"/>
        <w:rPr>
          <w:color w:val="auto"/>
          <w:sz w:val="24"/>
          <w:szCs w:val="24"/>
        </w:rPr>
      </w:pPr>
      <w:proofErr w:type="gramStart"/>
      <w:r w:rsidRPr="003E75B4">
        <w:rPr>
          <w:color w:val="auto"/>
          <w:sz w:val="24"/>
          <w:szCs w:val="24"/>
        </w:rPr>
        <w:t>o</w:t>
      </w:r>
      <w:proofErr w:type="gramEnd"/>
      <w:r w:rsidRPr="003E75B4">
        <w:rPr>
          <w:color w:val="auto"/>
          <w:sz w:val="24"/>
          <w:szCs w:val="24"/>
        </w:rPr>
        <w:t xml:space="preserve"> prazo para apresentação das razões recursais será iniciado na data de intimação ou de lavratura da ata de habilitação ou inabilitação;</w:t>
      </w:r>
    </w:p>
    <w:p w14:paraId="448CF74E"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467CB5C5"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361ADEFE"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7BA418B9"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27E0C464"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0F2267D4"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3342402C"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3C7A7AFF"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7F98305E"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53063DBC"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5F337338"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2484A8A2"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69BCF7B6"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3FBE47AA" w14:textId="77777777" w:rsidR="007316F9" w:rsidRPr="003E75B4" w:rsidRDefault="007316F9" w:rsidP="004A354F">
      <w:pPr>
        <w:pStyle w:val="PargrafodaLista"/>
        <w:numPr>
          <w:ilvl w:val="0"/>
          <w:numId w:val="34"/>
        </w:numPr>
        <w:spacing w:line="276" w:lineRule="auto"/>
        <w:contextualSpacing w:val="0"/>
        <w:jc w:val="both"/>
        <w:rPr>
          <w:rFonts w:ascii="Arial" w:hAnsi="Arial" w:cs="Arial"/>
          <w:vanish/>
        </w:rPr>
      </w:pPr>
    </w:p>
    <w:p w14:paraId="2954F832" w14:textId="77777777" w:rsidR="007316F9" w:rsidRPr="003E75B4" w:rsidRDefault="007316F9" w:rsidP="004A354F">
      <w:pPr>
        <w:pStyle w:val="PargrafodaLista"/>
        <w:numPr>
          <w:ilvl w:val="1"/>
          <w:numId w:val="34"/>
        </w:numPr>
        <w:spacing w:line="276" w:lineRule="auto"/>
        <w:contextualSpacing w:val="0"/>
        <w:jc w:val="both"/>
        <w:rPr>
          <w:rFonts w:ascii="Arial" w:hAnsi="Arial" w:cs="Arial"/>
          <w:vanish/>
        </w:rPr>
      </w:pPr>
    </w:p>
    <w:p w14:paraId="285C1813" w14:textId="77777777" w:rsidR="007316F9" w:rsidRPr="003E75B4" w:rsidRDefault="007316F9" w:rsidP="004A354F">
      <w:pPr>
        <w:pStyle w:val="PargrafodaLista"/>
        <w:numPr>
          <w:ilvl w:val="1"/>
          <w:numId w:val="34"/>
        </w:numPr>
        <w:spacing w:line="276" w:lineRule="auto"/>
        <w:contextualSpacing w:val="0"/>
        <w:jc w:val="both"/>
        <w:rPr>
          <w:rFonts w:ascii="Arial" w:hAnsi="Arial" w:cs="Arial"/>
          <w:vanish/>
        </w:rPr>
      </w:pPr>
    </w:p>
    <w:p w14:paraId="554806A2" w14:textId="77777777" w:rsidR="007316F9" w:rsidRPr="003E75B4" w:rsidRDefault="007316F9" w:rsidP="004A354F">
      <w:pPr>
        <w:pStyle w:val="PargrafodaLista"/>
        <w:numPr>
          <w:ilvl w:val="1"/>
          <w:numId w:val="34"/>
        </w:numPr>
        <w:spacing w:line="276" w:lineRule="auto"/>
        <w:contextualSpacing w:val="0"/>
        <w:jc w:val="both"/>
        <w:rPr>
          <w:rFonts w:ascii="Arial" w:hAnsi="Arial" w:cs="Arial"/>
          <w:vanish/>
        </w:rPr>
      </w:pPr>
    </w:p>
    <w:p w14:paraId="522F5186" w14:textId="7014492C" w:rsidR="003C7A23" w:rsidRPr="003E75B4" w:rsidRDefault="003C7A23" w:rsidP="004A354F">
      <w:pPr>
        <w:pStyle w:val="Nivel2"/>
        <w:numPr>
          <w:ilvl w:val="1"/>
          <w:numId w:val="34"/>
        </w:numPr>
        <w:spacing w:before="0" w:after="0"/>
        <w:ind w:left="426"/>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hyperlink r:id="rId57" w:history="1">
        <w:r w:rsidR="00DF6D82" w:rsidRPr="003E75B4">
          <w:rPr>
            <w:rStyle w:val="Hyperlink"/>
            <w:color w:val="auto"/>
            <w:sz w:val="24"/>
            <w:szCs w:val="24"/>
          </w:rPr>
          <w:t>licita.pmdu@gmail.com</w:t>
        </w:r>
      </w:hyperlink>
      <w:r w:rsidR="00DF6D82" w:rsidRPr="003E75B4">
        <w:rPr>
          <w:color w:val="auto"/>
          <w:sz w:val="24"/>
          <w:szCs w:val="24"/>
        </w:rPr>
        <w:t xml:space="preserve"> quando por motivo de alguma falha do sistema, devendo notificar tal situação via plataforma para conhecimento dos interessados.</w:t>
      </w:r>
    </w:p>
    <w:p w14:paraId="7C576EC6" w14:textId="77777777" w:rsidR="003C7A23" w:rsidRPr="003E75B4" w:rsidRDefault="003C7A23" w:rsidP="004A354F">
      <w:pPr>
        <w:pStyle w:val="Nivel2"/>
        <w:numPr>
          <w:ilvl w:val="1"/>
          <w:numId w:val="34"/>
        </w:numPr>
        <w:spacing w:before="0" w:after="0"/>
        <w:ind w:left="0" w:hanging="6"/>
        <w:rPr>
          <w:color w:val="auto"/>
          <w:sz w:val="24"/>
          <w:szCs w:val="24"/>
        </w:rPr>
      </w:pPr>
      <w:r w:rsidRPr="003E75B4">
        <w:rPr>
          <w:color w:val="auto"/>
          <w:sz w:val="24"/>
          <w:szCs w:val="24"/>
        </w:rPr>
        <w:t xml:space="preserve">O recurso será dirigido à autoridade que tiver editado o ato ou proferido a decisão recorrida, a qual poderá reconsiderar sua decisão no prazo de </w:t>
      </w:r>
      <w:proofErr w:type="gramStart"/>
      <w:r w:rsidRPr="003E75B4">
        <w:rPr>
          <w:color w:val="auto"/>
          <w:sz w:val="24"/>
          <w:szCs w:val="24"/>
        </w:rPr>
        <w:t>3</w:t>
      </w:r>
      <w:proofErr w:type="gramEnd"/>
      <w:r w:rsidRPr="003E75B4">
        <w:rPr>
          <w:color w:val="auto"/>
          <w:sz w:val="24"/>
          <w:szCs w:val="24"/>
        </w:rPr>
        <w:t xml:space="preserve">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4A354F">
      <w:pPr>
        <w:pStyle w:val="Nivel2"/>
        <w:numPr>
          <w:ilvl w:val="1"/>
          <w:numId w:val="34"/>
        </w:numPr>
        <w:spacing w:before="0" w:after="0"/>
        <w:ind w:left="0" w:hanging="6"/>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4A354F">
      <w:pPr>
        <w:pStyle w:val="Nivel2"/>
        <w:numPr>
          <w:ilvl w:val="1"/>
          <w:numId w:val="34"/>
        </w:numPr>
        <w:spacing w:before="0" w:after="0"/>
        <w:ind w:left="0" w:hanging="6"/>
        <w:rPr>
          <w:color w:val="auto"/>
          <w:sz w:val="24"/>
          <w:szCs w:val="24"/>
        </w:rPr>
      </w:pPr>
      <w:r w:rsidRPr="003E75B4">
        <w:rPr>
          <w:color w:val="auto"/>
          <w:sz w:val="24"/>
          <w:szCs w:val="24"/>
        </w:rPr>
        <w:t xml:space="preserve">O prazo para apresentação de contrarrazões ao recurso pelos demais licitantes será de </w:t>
      </w:r>
      <w:proofErr w:type="gramStart"/>
      <w:r w:rsidRPr="003E75B4">
        <w:rPr>
          <w:color w:val="auto"/>
          <w:sz w:val="24"/>
          <w:szCs w:val="24"/>
        </w:rPr>
        <w:t>3</w:t>
      </w:r>
      <w:proofErr w:type="gramEnd"/>
      <w:r w:rsidRPr="003E75B4">
        <w:rPr>
          <w:color w:val="auto"/>
          <w:sz w:val="24"/>
          <w:szCs w:val="24"/>
        </w:rPr>
        <w:t xml:space="preserve"> (três) dias úteis, contados da data da intimação pessoal ou da divulgação da interposição do recurso, assegurada a vista imediata dos elementos indispensáveis à defesa de seus interesses.</w:t>
      </w:r>
    </w:p>
    <w:p w14:paraId="7DA0512D" w14:textId="77777777" w:rsidR="003C7A23" w:rsidRPr="003E75B4" w:rsidRDefault="003C7A23" w:rsidP="004A354F">
      <w:pPr>
        <w:pStyle w:val="Nivel2"/>
        <w:numPr>
          <w:ilvl w:val="1"/>
          <w:numId w:val="34"/>
        </w:numPr>
        <w:spacing w:before="0" w:after="0"/>
        <w:ind w:left="0" w:hanging="6"/>
        <w:rPr>
          <w:color w:val="auto"/>
          <w:sz w:val="24"/>
          <w:szCs w:val="24"/>
        </w:rPr>
      </w:pPr>
      <w:r w:rsidRPr="003E75B4">
        <w:rPr>
          <w:color w:val="auto"/>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4A354F">
      <w:pPr>
        <w:pStyle w:val="Nivel2"/>
        <w:numPr>
          <w:ilvl w:val="1"/>
          <w:numId w:val="34"/>
        </w:numPr>
        <w:spacing w:before="0" w:after="0"/>
        <w:ind w:left="0" w:hanging="6"/>
        <w:rPr>
          <w:color w:val="auto"/>
          <w:sz w:val="24"/>
          <w:szCs w:val="24"/>
        </w:rPr>
      </w:pPr>
      <w:r w:rsidRPr="003E75B4">
        <w:rPr>
          <w:color w:val="auto"/>
          <w:sz w:val="24"/>
          <w:szCs w:val="24"/>
        </w:rPr>
        <w:t xml:space="preserve">O acolhimento do recurso invalida tão somente os atos insuscetíveis de aproveitamento. </w:t>
      </w:r>
    </w:p>
    <w:p w14:paraId="4CCCD65E" w14:textId="68860D0B" w:rsidR="003C7A23" w:rsidRDefault="003C7A23" w:rsidP="004A354F">
      <w:pPr>
        <w:pStyle w:val="Nivel2"/>
        <w:numPr>
          <w:ilvl w:val="1"/>
          <w:numId w:val="34"/>
        </w:numPr>
        <w:spacing w:before="0" w:after="0"/>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8"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9" w:history="1">
        <w:r w:rsidR="001C2FCB" w:rsidRPr="003E75B4">
          <w:rPr>
            <w:rStyle w:val="Hyperlink"/>
            <w:color w:val="auto"/>
            <w:sz w:val="24"/>
            <w:szCs w:val="24"/>
          </w:rPr>
          <w:t>https://www.licitanet.com.br/</w:t>
        </w:r>
      </w:hyperlink>
      <w:proofErr w:type="gramStart"/>
      <w:r w:rsidR="001C2FCB" w:rsidRPr="003E75B4">
        <w:rPr>
          <w:color w:val="auto"/>
          <w:sz w:val="24"/>
          <w:szCs w:val="24"/>
        </w:rPr>
        <w:t xml:space="preserve"> </w:t>
      </w:r>
      <w:r w:rsidR="002619C2">
        <w:rPr>
          <w:color w:val="auto"/>
          <w:sz w:val="24"/>
          <w:szCs w:val="24"/>
        </w:rPr>
        <w:t>.</w:t>
      </w:r>
      <w:proofErr w:type="gramEnd"/>
    </w:p>
    <w:p w14:paraId="6948A72B" w14:textId="77777777" w:rsidR="003C7A23" w:rsidRPr="003E75B4" w:rsidRDefault="003C7A23" w:rsidP="00633A44">
      <w:pPr>
        <w:pStyle w:val="Nivel01"/>
      </w:pPr>
      <w:bookmarkStart w:id="63" w:name="_Toc221629120"/>
      <w:r w:rsidRPr="003E75B4">
        <w:t>DAS INFRAÇÕES ADMINISTRATIVAS E SANÇÕES</w:t>
      </w:r>
      <w:bookmarkEnd w:id="63"/>
    </w:p>
    <w:p w14:paraId="64DAAC95"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6F222A2"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F5E4CB1"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4F6D54CC"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EED09D6"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F40AD8B"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5E918F1E"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6C84B645"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5D1902C5"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52CB4487"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EA0F025"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274E33FB"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1A9C3196"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7337909C"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45DAFE0F" w14:textId="77777777" w:rsidR="00633A44" w:rsidRPr="00633A44" w:rsidRDefault="00633A44" w:rsidP="00494F6B">
      <w:pPr>
        <w:pStyle w:val="PargrafodaLista"/>
        <w:numPr>
          <w:ilvl w:val="0"/>
          <w:numId w:val="51"/>
        </w:numPr>
        <w:spacing w:line="276" w:lineRule="auto"/>
        <w:contextualSpacing w:val="0"/>
        <w:jc w:val="both"/>
        <w:rPr>
          <w:rFonts w:ascii="Arial" w:hAnsi="Arial" w:cs="Arial"/>
          <w:vanish/>
        </w:rPr>
      </w:pPr>
    </w:p>
    <w:p w14:paraId="36144D78" w14:textId="35B39800" w:rsidR="003C7A23"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 xml:space="preserve">Comete infração administrativa, nos termos da lei, o licitante que, com dolo ou culpa: </w:t>
      </w:r>
    </w:p>
    <w:p w14:paraId="36D538D2"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bookmarkStart w:id="64" w:name="_Ref114668085"/>
      <w:bookmarkStart w:id="65" w:name="_Hlk114652595"/>
    </w:p>
    <w:p w14:paraId="4A1EF371"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397B6E77"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580C2CAD"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2B163256"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485C3E7E"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59F5DACE"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450755D8"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35B25BE5"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32FF824B"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2DC6B939"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4B673809"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3957180E"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5F5F71E4"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21237146" w14:textId="77777777" w:rsidR="007316F9" w:rsidRPr="003E75B4" w:rsidRDefault="007316F9" w:rsidP="004A354F">
      <w:pPr>
        <w:pStyle w:val="PargrafodaLista"/>
        <w:numPr>
          <w:ilvl w:val="0"/>
          <w:numId w:val="35"/>
        </w:numPr>
        <w:spacing w:line="276" w:lineRule="auto"/>
        <w:contextualSpacing w:val="0"/>
        <w:jc w:val="both"/>
        <w:rPr>
          <w:rFonts w:ascii="Arial" w:hAnsi="Arial" w:cs="Arial"/>
          <w:vanish/>
        </w:rPr>
      </w:pPr>
    </w:p>
    <w:p w14:paraId="62FF7350" w14:textId="77777777" w:rsidR="007316F9" w:rsidRPr="003E75B4" w:rsidRDefault="007316F9" w:rsidP="004A354F">
      <w:pPr>
        <w:pStyle w:val="PargrafodaLista"/>
        <w:numPr>
          <w:ilvl w:val="1"/>
          <w:numId w:val="35"/>
        </w:numPr>
        <w:spacing w:line="276" w:lineRule="auto"/>
        <w:contextualSpacing w:val="0"/>
        <w:jc w:val="both"/>
        <w:rPr>
          <w:rFonts w:ascii="Arial" w:hAnsi="Arial" w:cs="Arial"/>
          <w:vanish/>
        </w:rPr>
      </w:pPr>
    </w:p>
    <w:p w14:paraId="43ECC717" w14:textId="67BD44A6" w:rsidR="003C7A23" w:rsidRPr="003E75B4" w:rsidRDefault="003C7A23" w:rsidP="00DF1F90">
      <w:pPr>
        <w:pStyle w:val="Nivel3"/>
        <w:numPr>
          <w:ilvl w:val="2"/>
          <w:numId w:val="35"/>
        </w:numPr>
        <w:spacing w:before="0" w:after="0"/>
        <w:ind w:left="284" w:firstLine="0"/>
        <w:rPr>
          <w:color w:val="auto"/>
          <w:sz w:val="24"/>
          <w:szCs w:val="24"/>
        </w:rPr>
      </w:pPr>
      <w:proofErr w:type="gramStart"/>
      <w:r w:rsidRPr="003E75B4">
        <w:rPr>
          <w:color w:val="auto"/>
          <w:sz w:val="24"/>
          <w:szCs w:val="24"/>
        </w:rPr>
        <w:t>deixar</w:t>
      </w:r>
      <w:proofErr w:type="gramEnd"/>
      <w:r w:rsidRPr="003E75B4">
        <w:rPr>
          <w:color w:val="auto"/>
          <w:sz w:val="24"/>
          <w:szCs w:val="24"/>
        </w:rPr>
        <w:t xml:space="preserve"> de entregar a documentação exigida para o certame ou não entregar qualquer documento que tenha sido solicitado pelo/a pregoeiro/a durante o certame;</w:t>
      </w:r>
      <w:bookmarkEnd w:id="64"/>
    </w:p>
    <w:p w14:paraId="6D9E96AB" w14:textId="77777777" w:rsidR="003C7A23" w:rsidRPr="003E75B4" w:rsidRDefault="003C7A23" w:rsidP="004A354F">
      <w:pPr>
        <w:pStyle w:val="Nivel3"/>
        <w:numPr>
          <w:ilvl w:val="2"/>
          <w:numId w:val="35"/>
        </w:numPr>
        <w:spacing w:before="0" w:after="0"/>
        <w:ind w:left="284" w:firstLine="0"/>
        <w:rPr>
          <w:color w:val="auto"/>
          <w:sz w:val="24"/>
          <w:szCs w:val="24"/>
        </w:rPr>
      </w:pPr>
      <w:bookmarkStart w:id="66" w:name="_Ref114668108"/>
      <w:r w:rsidRPr="003E75B4">
        <w:rPr>
          <w:color w:val="auto"/>
          <w:sz w:val="24"/>
          <w:szCs w:val="24"/>
        </w:rPr>
        <w:lastRenderedPageBreak/>
        <w:t>Salvo em decorrência de fato superveniente devidamente justificado, não mantiver a proposta em especial quando:</w:t>
      </w:r>
      <w:bookmarkEnd w:id="66"/>
    </w:p>
    <w:p w14:paraId="0C8531BF"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56C3946F"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48AD72C5"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6EC56E85"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24F56777"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09C905AD"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08C8B369"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4CEAB535"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3FA63B03"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1DB449EA"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793446FD"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040884B0"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33CBB01F"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657C261B"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26976D65" w14:textId="77777777" w:rsidR="007316F9" w:rsidRPr="003E75B4" w:rsidRDefault="007316F9" w:rsidP="004A354F">
      <w:pPr>
        <w:pStyle w:val="PargrafodaLista"/>
        <w:numPr>
          <w:ilvl w:val="0"/>
          <w:numId w:val="36"/>
        </w:numPr>
        <w:spacing w:line="276" w:lineRule="auto"/>
        <w:contextualSpacing w:val="0"/>
        <w:jc w:val="both"/>
        <w:rPr>
          <w:rFonts w:ascii="Arial" w:hAnsi="Arial" w:cs="Arial"/>
          <w:vanish/>
        </w:rPr>
      </w:pPr>
    </w:p>
    <w:p w14:paraId="05D8022E" w14:textId="77777777" w:rsidR="007316F9" w:rsidRPr="003E75B4" w:rsidRDefault="007316F9" w:rsidP="004A354F">
      <w:pPr>
        <w:pStyle w:val="PargrafodaLista"/>
        <w:numPr>
          <w:ilvl w:val="1"/>
          <w:numId w:val="36"/>
        </w:numPr>
        <w:spacing w:line="276" w:lineRule="auto"/>
        <w:contextualSpacing w:val="0"/>
        <w:jc w:val="both"/>
        <w:rPr>
          <w:rFonts w:ascii="Arial" w:hAnsi="Arial" w:cs="Arial"/>
          <w:vanish/>
        </w:rPr>
      </w:pPr>
    </w:p>
    <w:p w14:paraId="66184127" w14:textId="77777777" w:rsidR="007316F9" w:rsidRPr="003E75B4" w:rsidRDefault="007316F9" w:rsidP="004A354F">
      <w:pPr>
        <w:pStyle w:val="PargrafodaLista"/>
        <w:numPr>
          <w:ilvl w:val="2"/>
          <w:numId w:val="36"/>
        </w:numPr>
        <w:spacing w:line="276" w:lineRule="auto"/>
        <w:contextualSpacing w:val="0"/>
        <w:jc w:val="both"/>
        <w:rPr>
          <w:rFonts w:ascii="Arial" w:hAnsi="Arial" w:cs="Arial"/>
          <w:vanish/>
        </w:rPr>
      </w:pPr>
    </w:p>
    <w:p w14:paraId="4AF7C71C" w14:textId="77777777" w:rsidR="007316F9" w:rsidRPr="003E75B4" w:rsidRDefault="007316F9" w:rsidP="004A354F">
      <w:pPr>
        <w:pStyle w:val="PargrafodaLista"/>
        <w:numPr>
          <w:ilvl w:val="2"/>
          <w:numId w:val="36"/>
        </w:numPr>
        <w:spacing w:line="276" w:lineRule="auto"/>
        <w:contextualSpacing w:val="0"/>
        <w:jc w:val="both"/>
        <w:rPr>
          <w:rFonts w:ascii="Arial" w:hAnsi="Arial" w:cs="Arial"/>
          <w:vanish/>
        </w:rPr>
      </w:pPr>
    </w:p>
    <w:p w14:paraId="78070BBD" w14:textId="5737E61C" w:rsidR="003C7A23" w:rsidRPr="00BA2D0F" w:rsidRDefault="003C7A23" w:rsidP="00DF1F90">
      <w:pPr>
        <w:pStyle w:val="Nivel4"/>
        <w:numPr>
          <w:ilvl w:val="3"/>
          <w:numId w:val="36"/>
        </w:numPr>
        <w:spacing w:before="0" w:after="0"/>
        <w:ind w:left="993" w:firstLine="0"/>
        <w:rPr>
          <w:sz w:val="24"/>
          <w:szCs w:val="24"/>
        </w:rPr>
      </w:pPr>
      <w:proofErr w:type="gramStart"/>
      <w:r w:rsidRPr="00BA2D0F">
        <w:rPr>
          <w:sz w:val="24"/>
          <w:szCs w:val="24"/>
        </w:rPr>
        <w:t>n</w:t>
      </w:r>
      <w:r w:rsidR="00BA2D0F" w:rsidRPr="00BA2D0F">
        <w:rPr>
          <w:sz w:val="24"/>
          <w:szCs w:val="24"/>
        </w:rPr>
        <w:t>ão</w:t>
      </w:r>
      <w:proofErr w:type="gramEnd"/>
      <w:r w:rsidR="00BA2D0F" w:rsidRPr="00BA2D0F">
        <w:rPr>
          <w:sz w:val="24"/>
          <w:szCs w:val="24"/>
        </w:rPr>
        <w:t xml:space="preserve"> enviar a proposta adequada ao último percentual (%) de desconto ofertado ou após a negociação; </w:t>
      </w:r>
      <w:r w:rsidRPr="00BA2D0F">
        <w:rPr>
          <w:sz w:val="24"/>
          <w:szCs w:val="24"/>
        </w:rPr>
        <w:t xml:space="preserve"> </w:t>
      </w:r>
    </w:p>
    <w:p w14:paraId="415A47F9" w14:textId="77777777" w:rsidR="003C7A23" w:rsidRPr="003E75B4" w:rsidRDefault="003C7A23" w:rsidP="004A354F">
      <w:pPr>
        <w:pStyle w:val="Nivel4"/>
        <w:numPr>
          <w:ilvl w:val="3"/>
          <w:numId w:val="36"/>
        </w:numPr>
        <w:spacing w:before="0" w:after="0"/>
        <w:ind w:left="993" w:firstLine="0"/>
        <w:rPr>
          <w:sz w:val="24"/>
          <w:szCs w:val="24"/>
        </w:rPr>
      </w:pPr>
      <w:proofErr w:type="gramStart"/>
      <w:r w:rsidRPr="003E75B4">
        <w:rPr>
          <w:sz w:val="24"/>
          <w:szCs w:val="24"/>
        </w:rPr>
        <w:t>recusar</w:t>
      </w:r>
      <w:proofErr w:type="gramEnd"/>
      <w:r w:rsidRPr="003E75B4">
        <w:rPr>
          <w:sz w:val="24"/>
          <w:szCs w:val="24"/>
        </w:rPr>
        <w:t xml:space="preserve">-se a enviar o detalhamento da proposta quando exigível; </w:t>
      </w:r>
    </w:p>
    <w:p w14:paraId="3F87EE1A" w14:textId="77777777" w:rsidR="003C7A23" w:rsidRPr="003E75B4" w:rsidRDefault="003C7A23" w:rsidP="004A354F">
      <w:pPr>
        <w:pStyle w:val="Nivel4"/>
        <w:numPr>
          <w:ilvl w:val="3"/>
          <w:numId w:val="36"/>
        </w:numPr>
        <w:spacing w:before="0" w:after="0"/>
        <w:ind w:left="993" w:firstLine="0"/>
        <w:rPr>
          <w:sz w:val="24"/>
          <w:szCs w:val="24"/>
        </w:rPr>
      </w:pPr>
      <w:proofErr w:type="gramStart"/>
      <w:r w:rsidRPr="003E75B4">
        <w:rPr>
          <w:sz w:val="24"/>
          <w:szCs w:val="24"/>
        </w:rPr>
        <w:t>pedir</w:t>
      </w:r>
      <w:proofErr w:type="gramEnd"/>
      <w:r w:rsidRPr="003E75B4">
        <w:rPr>
          <w:sz w:val="24"/>
          <w:szCs w:val="24"/>
        </w:rPr>
        <w:t xml:space="preserve"> para ser desclassificado quando encerrada a etapa competitiva; ou </w:t>
      </w:r>
    </w:p>
    <w:p w14:paraId="3CF98C0B" w14:textId="30A87B73" w:rsidR="003C7A23" w:rsidRPr="003E75B4" w:rsidRDefault="003C7A23" w:rsidP="004A354F">
      <w:pPr>
        <w:pStyle w:val="Nivel4"/>
        <w:numPr>
          <w:ilvl w:val="3"/>
          <w:numId w:val="36"/>
        </w:numPr>
        <w:spacing w:before="0" w:after="0"/>
        <w:ind w:left="993" w:firstLine="0"/>
        <w:rPr>
          <w:sz w:val="24"/>
          <w:szCs w:val="24"/>
        </w:rPr>
      </w:pPr>
      <w:proofErr w:type="gramStart"/>
      <w:r w:rsidRPr="003E75B4">
        <w:rPr>
          <w:sz w:val="24"/>
          <w:szCs w:val="24"/>
        </w:rPr>
        <w:t>apresentar</w:t>
      </w:r>
      <w:proofErr w:type="gramEnd"/>
      <w:r w:rsidRPr="003E75B4">
        <w:rPr>
          <w:sz w:val="24"/>
          <w:szCs w:val="24"/>
        </w:rPr>
        <w:t xml:space="preserve"> proposta em desacordo com as especificações do edital; </w:t>
      </w:r>
    </w:p>
    <w:p w14:paraId="148E0844"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bookmarkStart w:id="67" w:name="_Ref114668139"/>
    </w:p>
    <w:p w14:paraId="5086286D"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64EE481C"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5D83E363"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38052242"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7736D7BE"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1CD8956E"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0529578A"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650A6D79"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6C8A62EC"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26F6CD60"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3C0A0233"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0228D93B"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62F4BFC7"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3671F88E" w14:textId="77777777" w:rsidR="007316F9" w:rsidRPr="003E75B4" w:rsidRDefault="007316F9" w:rsidP="004A354F">
      <w:pPr>
        <w:pStyle w:val="PargrafodaLista"/>
        <w:numPr>
          <w:ilvl w:val="0"/>
          <w:numId w:val="37"/>
        </w:numPr>
        <w:spacing w:line="276" w:lineRule="auto"/>
        <w:contextualSpacing w:val="0"/>
        <w:jc w:val="both"/>
        <w:rPr>
          <w:rFonts w:ascii="Arial" w:hAnsi="Arial" w:cs="Arial"/>
          <w:vanish/>
        </w:rPr>
      </w:pPr>
    </w:p>
    <w:p w14:paraId="713C7071" w14:textId="77777777" w:rsidR="007316F9" w:rsidRPr="003E75B4" w:rsidRDefault="007316F9" w:rsidP="004A354F">
      <w:pPr>
        <w:pStyle w:val="PargrafodaLista"/>
        <w:numPr>
          <w:ilvl w:val="1"/>
          <w:numId w:val="37"/>
        </w:numPr>
        <w:spacing w:line="276" w:lineRule="auto"/>
        <w:contextualSpacing w:val="0"/>
        <w:jc w:val="both"/>
        <w:rPr>
          <w:rFonts w:ascii="Arial" w:hAnsi="Arial" w:cs="Arial"/>
          <w:vanish/>
        </w:rPr>
      </w:pPr>
    </w:p>
    <w:p w14:paraId="7C1EA32B" w14:textId="77777777" w:rsidR="007316F9" w:rsidRPr="003E75B4" w:rsidRDefault="007316F9" w:rsidP="004A354F">
      <w:pPr>
        <w:pStyle w:val="PargrafodaLista"/>
        <w:numPr>
          <w:ilvl w:val="2"/>
          <w:numId w:val="37"/>
        </w:numPr>
        <w:spacing w:line="276" w:lineRule="auto"/>
        <w:contextualSpacing w:val="0"/>
        <w:jc w:val="both"/>
        <w:rPr>
          <w:rFonts w:ascii="Arial" w:hAnsi="Arial" w:cs="Arial"/>
          <w:vanish/>
        </w:rPr>
      </w:pPr>
    </w:p>
    <w:p w14:paraId="042DCF68" w14:textId="77777777" w:rsidR="007316F9" w:rsidRPr="003E75B4" w:rsidRDefault="007316F9" w:rsidP="004A354F">
      <w:pPr>
        <w:pStyle w:val="PargrafodaLista"/>
        <w:numPr>
          <w:ilvl w:val="2"/>
          <w:numId w:val="37"/>
        </w:numPr>
        <w:spacing w:line="276" w:lineRule="auto"/>
        <w:contextualSpacing w:val="0"/>
        <w:jc w:val="both"/>
        <w:rPr>
          <w:rFonts w:ascii="Arial" w:hAnsi="Arial" w:cs="Arial"/>
          <w:vanish/>
        </w:rPr>
      </w:pPr>
    </w:p>
    <w:p w14:paraId="331A1267" w14:textId="3E66ADFE" w:rsidR="006718EA" w:rsidRPr="003E75B4" w:rsidRDefault="003C7A23" w:rsidP="00DF1F90">
      <w:pPr>
        <w:pStyle w:val="Nivel3"/>
        <w:numPr>
          <w:ilvl w:val="2"/>
          <w:numId w:val="37"/>
        </w:numPr>
        <w:spacing w:before="0" w:after="0"/>
        <w:ind w:left="284"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celebrar o contrato ou não entregar a documentação exigida para a contratação, quando convocado dentro do prazo de validade de sua proposta;</w:t>
      </w:r>
      <w:bookmarkEnd w:id="67"/>
    </w:p>
    <w:p w14:paraId="70BA0E95" w14:textId="77777777" w:rsidR="006718EA" w:rsidRPr="003E75B4" w:rsidRDefault="003C7A23" w:rsidP="004A354F">
      <w:pPr>
        <w:pStyle w:val="Nivel3"/>
        <w:numPr>
          <w:ilvl w:val="3"/>
          <w:numId w:val="37"/>
        </w:numPr>
        <w:spacing w:before="0" w:after="0"/>
        <w:ind w:left="993" w:firstLine="0"/>
        <w:rPr>
          <w:color w:val="auto"/>
          <w:sz w:val="24"/>
          <w:szCs w:val="24"/>
        </w:rPr>
      </w:pPr>
      <w:proofErr w:type="gramStart"/>
      <w:r w:rsidRPr="003E75B4">
        <w:rPr>
          <w:color w:val="auto"/>
          <w:sz w:val="24"/>
          <w:szCs w:val="24"/>
        </w:rPr>
        <w:t>recusar</w:t>
      </w:r>
      <w:proofErr w:type="gramEnd"/>
      <w:r w:rsidRPr="003E75B4">
        <w:rPr>
          <w:color w:val="auto"/>
          <w:sz w:val="24"/>
          <w:szCs w:val="24"/>
        </w:rPr>
        <w:t>-se, sem justificativa, a assinar o contrato ou a ata de registro de preço, ou a aceitar ou retirar o instrumento equivalente no prazo estabelecido pela Administração;</w:t>
      </w:r>
      <w:bookmarkStart w:id="68" w:name="_Ref114668249"/>
    </w:p>
    <w:p w14:paraId="2ED06799" w14:textId="77777777" w:rsidR="006718EA" w:rsidRPr="003E75B4" w:rsidRDefault="003C7A23" w:rsidP="004A354F">
      <w:pPr>
        <w:pStyle w:val="Nivel3"/>
        <w:numPr>
          <w:ilvl w:val="2"/>
          <w:numId w:val="37"/>
        </w:numPr>
        <w:spacing w:before="0" w:after="0"/>
        <w:ind w:left="426" w:firstLine="0"/>
        <w:rPr>
          <w:color w:val="auto"/>
          <w:sz w:val="24"/>
          <w:szCs w:val="24"/>
        </w:rPr>
      </w:pPr>
      <w:proofErr w:type="gramStart"/>
      <w:r w:rsidRPr="003E75B4">
        <w:rPr>
          <w:color w:val="auto"/>
          <w:sz w:val="24"/>
          <w:szCs w:val="24"/>
        </w:rPr>
        <w:t>apresentar</w:t>
      </w:r>
      <w:proofErr w:type="gramEnd"/>
      <w:r w:rsidRPr="003E75B4">
        <w:rPr>
          <w:color w:val="auto"/>
          <w:sz w:val="24"/>
          <w:szCs w:val="24"/>
        </w:rPr>
        <w:t xml:space="preserve"> declaração ou documentação falsa exigida para o certame ou prestar declaração falsa durante a licitação</w:t>
      </w:r>
      <w:bookmarkStart w:id="69" w:name="_Ref114668245"/>
      <w:bookmarkEnd w:id="68"/>
    </w:p>
    <w:p w14:paraId="17EAFC0A" w14:textId="77777777" w:rsidR="006718EA" w:rsidRPr="003E75B4" w:rsidRDefault="003C7A23" w:rsidP="004A354F">
      <w:pPr>
        <w:pStyle w:val="Nivel3"/>
        <w:numPr>
          <w:ilvl w:val="2"/>
          <w:numId w:val="37"/>
        </w:numPr>
        <w:spacing w:before="0" w:after="0"/>
        <w:ind w:left="426" w:firstLine="0"/>
        <w:rPr>
          <w:color w:val="auto"/>
          <w:sz w:val="24"/>
          <w:szCs w:val="24"/>
        </w:rPr>
      </w:pPr>
      <w:proofErr w:type="gramStart"/>
      <w:r w:rsidRPr="003E75B4">
        <w:rPr>
          <w:color w:val="auto"/>
          <w:sz w:val="24"/>
          <w:szCs w:val="24"/>
        </w:rPr>
        <w:t>fraudar</w:t>
      </w:r>
      <w:proofErr w:type="gramEnd"/>
      <w:r w:rsidRPr="003E75B4">
        <w:rPr>
          <w:color w:val="auto"/>
          <w:sz w:val="24"/>
          <w:szCs w:val="24"/>
        </w:rPr>
        <w:t xml:space="preserve"> a licitação</w:t>
      </w:r>
      <w:bookmarkStart w:id="70" w:name="_Ref114668247"/>
      <w:bookmarkEnd w:id="69"/>
    </w:p>
    <w:p w14:paraId="30E8E806" w14:textId="2CD3C7E0" w:rsidR="003C7A23" w:rsidRPr="003E75B4" w:rsidRDefault="003C7A23" w:rsidP="004A354F">
      <w:pPr>
        <w:pStyle w:val="Nivel3"/>
        <w:numPr>
          <w:ilvl w:val="2"/>
          <w:numId w:val="37"/>
        </w:numPr>
        <w:spacing w:before="0" w:after="0"/>
        <w:ind w:left="426" w:firstLine="0"/>
        <w:rPr>
          <w:color w:val="auto"/>
          <w:sz w:val="24"/>
          <w:szCs w:val="24"/>
        </w:rPr>
      </w:pPr>
      <w:proofErr w:type="gramStart"/>
      <w:r w:rsidRPr="003E75B4">
        <w:rPr>
          <w:color w:val="auto"/>
          <w:sz w:val="24"/>
          <w:szCs w:val="24"/>
        </w:rPr>
        <w:t>comportar</w:t>
      </w:r>
      <w:proofErr w:type="gramEnd"/>
      <w:r w:rsidRPr="003E75B4">
        <w:rPr>
          <w:color w:val="auto"/>
          <w:sz w:val="24"/>
          <w:szCs w:val="24"/>
        </w:rPr>
        <w:t>-se de modo inidôneo ou cometer fraude de qualquer natureza, em especial quando:</w:t>
      </w:r>
      <w:bookmarkEnd w:id="70"/>
    </w:p>
    <w:p w14:paraId="7219FCA0" w14:textId="77777777" w:rsidR="003C7A23" w:rsidRPr="003E75B4" w:rsidRDefault="003C7A23" w:rsidP="004A354F">
      <w:pPr>
        <w:pStyle w:val="Nivel4"/>
        <w:numPr>
          <w:ilvl w:val="3"/>
          <w:numId w:val="37"/>
        </w:numPr>
        <w:spacing w:before="0" w:after="0"/>
        <w:rPr>
          <w:sz w:val="24"/>
          <w:szCs w:val="24"/>
        </w:rPr>
      </w:pPr>
      <w:proofErr w:type="gramStart"/>
      <w:r w:rsidRPr="003E75B4">
        <w:rPr>
          <w:sz w:val="24"/>
          <w:szCs w:val="24"/>
        </w:rPr>
        <w:t>agir</w:t>
      </w:r>
      <w:proofErr w:type="gramEnd"/>
      <w:r w:rsidRPr="003E75B4">
        <w:rPr>
          <w:sz w:val="24"/>
          <w:szCs w:val="24"/>
        </w:rPr>
        <w:t xml:space="preserve"> em conluio ou em desconformidade com a lei; </w:t>
      </w:r>
    </w:p>
    <w:p w14:paraId="3F1CAA92" w14:textId="2F4B4839" w:rsidR="003C7A23" w:rsidRPr="00BA2D0F" w:rsidRDefault="003C7A23" w:rsidP="00BA2D0F">
      <w:pPr>
        <w:pStyle w:val="Nivel4"/>
        <w:numPr>
          <w:ilvl w:val="3"/>
          <w:numId w:val="37"/>
        </w:numPr>
        <w:spacing w:before="0" w:after="0"/>
        <w:rPr>
          <w:sz w:val="24"/>
          <w:szCs w:val="24"/>
        </w:rPr>
      </w:pPr>
      <w:proofErr w:type="gramStart"/>
      <w:r w:rsidRPr="003E75B4">
        <w:rPr>
          <w:sz w:val="24"/>
          <w:szCs w:val="24"/>
        </w:rPr>
        <w:t>induzir</w:t>
      </w:r>
      <w:proofErr w:type="gramEnd"/>
      <w:r w:rsidRPr="003E75B4">
        <w:rPr>
          <w:sz w:val="24"/>
          <w:szCs w:val="24"/>
        </w:rPr>
        <w:t xml:space="preserve"> deliberadamente a erro no julgamento; </w:t>
      </w:r>
    </w:p>
    <w:p w14:paraId="2BA266D4" w14:textId="77777777" w:rsidR="001F3437" w:rsidRPr="003E75B4" w:rsidRDefault="003C7A23" w:rsidP="004A354F">
      <w:pPr>
        <w:pStyle w:val="Nivel3"/>
        <w:numPr>
          <w:ilvl w:val="2"/>
          <w:numId w:val="37"/>
        </w:numPr>
        <w:spacing w:before="0" w:after="0"/>
        <w:ind w:left="426" w:firstLine="0"/>
        <w:rPr>
          <w:color w:val="auto"/>
          <w:sz w:val="24"/>
          <w:szCs w:val="24"/>
        </w:rPr>
      </w:pPr>
      <w:bookmarkStart w:id="71" w:name="_Ref114668251"/>
      <w:proofErr w:type="gramStart"/>
      <w:r w:rsidRPr="003E75B4">
        <w:rPr>
          <w:color w:val="auto"/>
          <w:sz w:val="24"/>
          <w:szCs w:val="24"/>
        </w:rPr>
        <w:t>praticar</w:t>
      </w:r>
      <w:proofErr w:type="gramEnd"/>
      <w:r w:rsidRPr="003E75B4">
        <w:rPr>
          <w:color w:val="auto"/>
          <w:sz w:val="24"/>
          <w:szCs w:val="24"/>
        </w:rPr>
        <w:t xml:space="preserve"> atos ilícitos com vistas a frustrar os objetivos da licitação</w:t>
      </w:r>
      <w:bookmarkStart w:id="72" w:name="_Ref114668252"/>
      <w:bookmarkEnd w:id="71"/>
    </w:p>
    <w:p w14:paraId="28FBD17A" w14:textId="104FAE22" w:rsidR="003C7A23" w:rsidRPr="003E75B4" w:rsidRDefault="003C7A23" w:rsidP="004A354F">
      <w:pPr>
        <w:pStyle w:val="Nivel3"/>
        <w:numPr>
          <w:ilvl w:val="2"/>
          <w:numId w:val="37"/>
        </w:numPr>
        <w:spacing w:before="0" w:after="0"/>
        <w:ind w:left="426" w:firstLine="0"/>
        <w:rPr>
          <w:color w:val="auto"/>
          <w:sz w:val="24"/>
          <w:szCs w:val="24"/>
        </w:rPr>
      </w:pPr>
      <w:proofErr w:type="gramStart"/>
      <w:r w:rsidRPr="003E75B4">
        <w:rPr>
          <w:color w:val="auto"/>
          <w:sz w:val="24"/>
          <w:szCs w:val="24"/>
        </w:rPr>
        <w:t>praticar</w:t>
      </w:r>
      <w:proofErr w:type="gramEnd"/>
      <w:r w:rsidRPr="003E75B4">
        <w:rPr>
          <w:color w:val="auto"/>
          <w:sz w:val="24"/>
          <w:szCs w:val="24"/>
        </w:rPr>
        <w:t xml:space="preserve"> ato lesivo previsto no </w:t>
      </w:r>
      <w:hyperlink r:id="rId60" w:anchor="art5" w:history="1">
        <w:r w:rsidRPr="003E75B4">
          <w:rPr>
            <w:rStyle w:val="Hyperlink"/>
            <w:color w:val="auto"/>
            <w:sz w:val="24"/>
            <w:szCs w:val="24"/>
            <w:u w:val="none"/>
          </w:rPr>
          <w:t>art. 5º da Lei n.º 12.846, de 2013</w:t>
        </w:r>
      </w:hyperlink>
      <w:r w:rsidRPr="003E75B4">
        <w:rPr>
          <w:color w:val="auto"/>
          <w:sz w:val="24"/>
          <w:szCs w:val="24"/>
        </w:rPr>
        <w:t>.</w:t>
      </w:r>
      <w:bookmarkEnd w:id="72"/>
    </w:p>
    <w:bookmarkEnd w:id="65"/>
    <w:p w14:paraId="1FCBF77B" w14:textId="77777777"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 xml:space="preserve">Com fulcro na </w:t>
      </w:r>
      <w:hyperlink r:id="rId61"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4A354F">
      <w:pPr>
        <w:pStyle w:val="Nivel2"/>
        <w:numPr>
          <w:ilvl w:val="2"/>
          <w:numId w:val="37"/>
        </w:numPr>
        <w:spacing w:before="0" w:after="0"/>
        <w:ind w:left="1134" w:hanging="708"/>
        <w:rPr>
          <w:color w:val="auto"/>
          <w:sz w:val="24"/>
          <w:szCs w:val="24"/>
        </w:rPr>
      </w:pPr>
      <w:proofErr w:type="gramStart"/>
      <w:r w:rsidRPr="003E75B4">
        <w:rPr>
          <w:color w:val="auto"/>
          <w:sz w:val="24"/>
          <w:szCs w:val="24"/>
        </w:rPr>
        <w:t>advertência</w:t>
      </w:r>
      <w:proofErr w:type="gramEnd"/>
      <w:r w:rsidRPr="003E75B4">
        <w:rPr>
          <w:color w:val="auto"/>
          <w:sz w:val="24"/>
          <w:szCs w:val="24"/>
        </w:rPr>
        <w:t xml:space="preserve">; </w:t>
      </w:r>
    </w:p>
    <w:p w14:paraId="2D24F3B4" w14:textId="77777777" w:rsidR="001F3437" w:rsidRPr="003E75B4" w:rsidRDefault="003C7A23" w:rsidP="004A354F">
      <w:pPr>
        <w:pStyle w:val="Nivel2"/>
        <w:numPr>
          <w:ilvl w:val="2"/>
          <w:numId w:val="37"/>
        </w:numPr>
        <w:spacing w:before="0" w:after="0"/>
        <w:ind w:left="1134" w:hanging="708"/>
        <w:rPr>
          <w:color w:val="auto"/>
          <w:sz w:val="24"/>
          <w:szCs w:val="24"/>
        </w:rPr>
      </w:pPr>
      <w:proofErr w:type="gramStart"/>
      <w:r w:rsidRPr="003E75B4">
        <w:rPr>
          <w:color w:val="auto"/>
          <w:sz w:val="24"/>
          <w:szCs w:val="24"/>
        </w:rPr>
        <w:t>multa</w:t>
      </w:r>
      <w:proofErr w:type="gramEnd"/>
      <w:r w:rsidRPr="003E75B4">
        <w:rPr>
          <w:color w:val="auto"/>
          <w:sz w:val="24"/>
          <w:szCs w:val="24"/>
        </w:rPr>
        <w:t>;</w:t>
      </w:r>
    </w:p>
    <w:p w14:paraId="30DF7318" w14:textId="77777777" w:rsidR="001F3437" w:rsidRPr="003E75B4" w:rsidRDefault="003C7A23" w:rsidP="004A354F">
      <w:pPr>
        <w:pStyle w:val="Nivel2"/>
        <w:numPr>
          <w:ilvl w:val="2"/>
          <w:numId w:val="37"/>
        </w:numPr>
        <w:spacing w:before="0" w:after="0"/>
        <w:ind w:left="1134" w:hanging="708"/>
        <w:rPr>
          <w:color w:val="auto"/>
          <w:sz w:val="24"/>
          <w:szCs w:val="24"/>
        </w:rPr>
      </w:pPr>
      <w:proofErr w:type="gramStart"/>
      <w:r w:rsidRPr="003E75B4">
        <w:rPr>
          <w:color w:val="auto"/>
          <w:sz w:val="24"/>
          <w:szCs w:val="24"/>
        </w:rPr>
        <w:t>impedimento</w:t>
      </w:r>
      <w:proofErr w:type="gramEnd"/>
      <w:r w:rsidRPr="003E75B4">
        <w:rPr>
          <w:color w:val="auto"/>
          <w:sz w:val="24"/>
          <w:szCs w:val="24"/>
        </w:rPr>
        <w:t xml:space="preserve"> de licitar e contratar e</w:t>
      </w:r>
    </w:p>
    <w:p w14:paraId="2416DED8" w14:textId="77777777" w:rsidR="001F3437"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declaração</w:t>
      </w:r>
      <w:proofErr w:type="gramEnd"/>
      <w:r w:rsidRPr="003E75B4">
        <w:rPr>
          <w:color w:val="auto"/>
          <w:sz w:val="24"/>
          <w:szCs w:val="24"/>
        </w:rPr>
        <w:t xml:space="preserve">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4A354F">
      <w:pPr>
        <w:pStyle w:val="Nivel2"/>
        <w:numPr>
          <w:ilvl w:val="1"/>
          <w:numId w:val="37"/>
        </w:numPr>
        <w:spacing w:before="0" w:after="0"/>
        <w:ind w:left="0" w:hanging="6"/>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natureza e a gravidade da infração cometida.</w:t>
      </w:r>
    </w:p>
    <w:p w14:paraId="05FFA5D2" w14:textId="77777777" w:rsidR="001F3437"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peculiaridades do caso concreto</w:t>
      </w:r>
    </w:p>
    <w:p w14:paraId="51A51BB0" w14:textId="77777777" w:rsidR="001F3437"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circunstâncias agravantes ou atenuantes</w:t>
      </w:r>
    </w:p>
    <w:p w14:paraId="099C9BA7" w14:textId="77777777" w:rsidR="001F3437"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danos que dela provierem para a Administração Pública</w:t>
      </w:r>
    </w:p>
    <w:p w14:paraId="5BBE4888" w14:textId="580C0EE9" w:rsidR="003C7A23" w:rsidRPr="003E75B4" w:rsidRDefault="003C7A23" w:rsidP="004A354F">
      <w:pPr>
        <w:pStyle w:val="Nivel2"/>
        <w:numPr>
          <w:ilvl w:val="2"/>
          <w:numId w:val="37"/>
        </w:numPr>
        <w:spacing w:before="0" w:after="0"/>
        <w:ind w:left="426"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implantação ou o aperfeiçoamento de programa de integridade, conforme normas e orientações dos órgãos de controle.</w:t>
      </w:r>
    </w:p>
    <w:p w14:paraId="6E152804" w14:textId="604DB2A1" w:rsidR="001F3437" w:rsidRPr="003E75B4" w:rsidRDefault="003C7A23" w:rsidP="004A354F">
      <w:pPr>
        <w:pStyle w:val="Nivel2"/>
        <w:numPr>
          <w:ilvl w:val="1"/>
          <w:numId w:val="37"/>
        </w:numPr>
        <w:spacing w:before="0" w:after="0"/>
        <w:ind w:left="0" w:hanging="6"/>
        <w:rPr>
          <w:color w:val="auto"/>
          <w:sz w:val="24"/>
          <w:szCs w:val="24"/>
        </w:rPr>
      </w:pPr>
      <w:r w:rsidRPr="003E75B4">
        <w:rPr>
          <w:color w:val="auto"/>
          <w:sz w:val="24"/>
          <w:szCs w:val="24"/>
        </w:rPr>
        <w:t xml:space="preserve">A multa será recolhida em percentual de 0,5% a 30% incidente sobre o valor </w:t>
      </w:r>
      <w:r w:rsidR="00BA2D0F">
        <w:rPr>
          <w:color w:val="auto"/>
          <w:sz w:val="24"/>
          <w:szCs w:val="24"/>
        </w:rPr>
        <w:t>estimado da contratação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78372D">
        <w:rPr>
          <w:b/>
          <w:bCs/>
          <w:color w:val="auto"/>
          <w:sz w:val="24"/>
          <w:szCs w:val="24"/>
        </w:rPr>
        <w:t>QUIN</w:t>
      </w:r>
      <w:r w:rsidR="00AB3256" w:rsidRPr="003E75B4">
        <w:rPr>
          <w:b/>
          <w:bCs/>
          <w:color w:val="auto"/>
          <w:sz w:val="24"/>
          <w:szCs w:val="24"/>
        </w:rPr>
        <w:t>ZE)</w:t>
      </w:r>
      <w:r w:rsidRPr="003E75B4">
        <w:rPr>
          <w:b/>
          <w:bCs/>
          <w:color w:val="auto"/>
          <w:sz w:val="24"/>
          <w:szCs w:val="24"/>
        </w:rPr>
        <w:t xml:space="preserve"> dias</w:t>
      </w:r>
      <w:r w:rsidRPr="003E75B4">
        <w:rPr>
          <w:color w:val="auto"/>
          <w:sz w:val="24"/>
          <w:szCs w:val="24"/>
        </w:rPr>
        <w:t xml:space="preserve"> úteis, a contar da comunicação oficial. </w:t>
      </w:r>
      <w:bookmarkStart w:id="73" w:name="_Hlk113876035"/>
    </w:p>
    <w:p w14:paraId="1AF717C4" w14:textId="776D615D" w:rsidR="001F3437" w:rsidRPr="003E75B4" w:rsidRDefault="003C7A23" w:rsidP="004A354F">
      <w:pPr>
        <w:pStyle w:val="Nivel2"/>
        <w:numPr>
          <w:ilvl w:val="2"/>
          <w:numId w:val="37"/>
        </w:numPr>
        <w:spacing w:before="0" w:after="0"/>
        <w:ind w:left="426"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F7407B">
        <w:rPr>
          <w:color w:val="auto"/>
          <w:sz w:val="24"/>
          <w:szCs w:val="24"/>
        </w:rPr>
        <w:t>1</w:t>
      </w:r>
      <w:proofErr w:type="gramEnd"/>
      <w:r w:rsidRPr="003E75B4">
        <w:rPr>
          <w:color w:val="auto"/>
          <w:sz w:val="24"/>
          <w:szCs w:val="24"/>
        </w:rPr>
        <w:fldChar w:fldCharType="end"/>
      </w:r>
      <w:r w:rsidR="001B672D">
        <w:rPr>
          <w:color w:val="auto"/>
          <w:sz w:val="24"/>
          <w:szCs w:val="24"/>
        </w:rPr>
        <w:t>5.1.1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F7407B">
        <w:rPr>
          <w:color w:val="auto"/>
          <w:sz w:val="24"/>
          <w:szCs w:val="24"/>
        </w:rPr>
        <w:t>1</w:t>
      </w:r>
      <w:r w:rsidRPr="003E75B4">
        <w:rPr>
          <w:color w:val="auto"/>
          <w:sz w:val="24"/>
          <w:szCs w:val="24"/>
        </w:rPr>
        <w:fldChar w:fldCharType="end"/>
      </w:r>
      <w:r w:rsidR="00A86C93">
        <w:rPr>
          <w:color w:val="auto"/>
          <w:sz w:val="24"/>
          <w:szCs w:val="24"/>
        </w:rPr>
        <w:t>5.1.3</w:t>
      </w:r>
      <w:r w:rsidRPr="003E75B4">
        <w:rPr>
          <w:color w:val="auto"/>
          <w:sz w:val="24"/>
          <w:szCs w:val="24"/>
        </w:rPr>
        <w:t>, a multa será de 0,5% a 15% do valor</w:t>
      </w:r>
      <w:r w:rsidR="0049372C">
        <w:rPr>
          <w:color w:val="auto"/>
          <w:sz w:val="24"/>
          <w:szCs w:val="24"/>
        </w:rPr>
        <w:t xml:space="preserve"> estimado da contratação</w:t>
      </w:r>
      <w:r w:rsidRPr="003E75B4">
        <w:rPr>
          <w:color w:val="auto"/>
          <w:sz w:val="24"/>
          <w:szCs w:val="24"/>
        </w:rPr>
        <w:t>.</w:t>
      </w:r>
      <w:bookmarkEnd w:id="73"/>
    </w:p>
    <w:p w14:paraId="14BCBB28" w14:textId="7CE70AAF" w:rsidR="003C7A23" w:rsidRPr="003E75B4" w:rsidRDefault="003C7A23" w:rsidP="004A354F">
      <w:pPr>
        <w:pStyle w:val="Nivel2"/>
        <w:numPr>
          <w:ilvl w:val="2"/>
          <w:numId w:val="37"/>
        </w:numPr>
        <w:spacing w:before="0" w:after="0"/>
        <w:ind w:left="426" w:firstLine="0"/>
        <w:rPr>
          <w:color w:val="auto"/>
          <w:sz w:val="24"/>
          <w:szCs w:val="24"/>
        </w:rPr>
      </w:pPr>
      <w:r w:rsidRPr="003E75B4">
        <w:rPr>
          <w:color w:val="auto"/>
          <w:sz w:val="24"/>
          <w:szCs w:val="24"/>
        </w:rPr>
        <w:lastRenderedPageBreak/>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15.1.7</w:t>
      </w:r>
      <w:r w:rsidRPr="003E75B4">
        <w:rPr>
          <w:color w:val="auto"/>
          <w:sz w:val="24"/>
          <w:szCs w:val="24"/>
        </w:rPr>
        <w:fldChar w:fldCharType="end"/>
      </w:r>
      <w:r w:rsidRPr="003E75B4">
        <w:rPr>
          <w:color w:val="auto"/>
          <w:sz w:val="24"/>
          <w:szCs w:val="24"/>
        </w:rPr>
        <w:t xml:space="preserve">, a multa será de 15% a 30% do valor </w:t>
      </w:r>
      <w:r w:rsidR="0049372C">
        <w:rPr>
          <w:color w:val="auto"/>
          <w:sz w:val="24"/>
          <w:szCs w:val="24"/>
        </w:rPr>
        <w:t>estimado da contratação</w:t>
      </w:r>
      <w:r w:rsidRPr="003E75B4">
        <w:rPr>
          <w:color w:val="auto"/>
          <w:sz w:val="24"/>
          <w:szCs w:val="24"/>
        </w:rPr>
        <w:t>.</w:t>
      </w:r>
    </w:p>
    <w:p w14:paraId="2EC76C85" w14:textId="77777777"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482D7E64"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00A86C93" w:rsidRPr="003E75B4">
        <w:rPr>
          <w:color w:val="auto"/>
          <w:sz w:val="24"/>
          <w:szCs w:val="24"/>
        </w:rPr>
        <w:fldChar w:fldCharType="begin"/>
      </w:r>
      <w:r w:rsidR="00A86C93" w:rsidRPr="003E75B4">
        <w:rPr>
          <w:color w:val="auto"/>
          <w:sz w:val="24"/>
          <w:szCs w:val="24"/>
        </w:rPr>
        <w:instrText xml:space="preserve"> REF _Ref114668085 \r \h  \* MERGEFORMAT </w:instrText>
      </w:r>
      <w:r w:rsidR="00A86C93" w:rsidRPr="003E75B4">
        <w:rPr>
          <w:color w:val="auto"/>
          <w:sz w:val="24"/>
          <w:szCs w:val="24"/>
        </w:rPr>
      </w:r>
      <w:r w:rsidR="00A86C93" w:rsidRPr="003E75B4">
        <w:rPr>
          <w:color w:val="auto"/>
          <w:sz w:val="24"/>
          <w:szCs w:val="24"/>
        </w:rPr>
        <w:fldChar w:fldCharType="separate"/>
      </w:r>
      <w:proofErr w:type="gramStart"/>
      <w:r w:rsidR="00F7407B">
        <w:rPr>
          <w:color w:val="auto"/>
          <w:sz w:val="24"/>
          <w:szCs w:val="24"/>
        </w:rPr>
        <w:t>1</w:t>
      </w:r>
      <w:proofErr w:type="gramEnd"/>
      <w:r w:rsidR="00A86C93" w:rsidRPr="003E75B4">
        <w:rPr>
          <w:color w:val="auto"/>
          <w:sz w:val="24"/>
          <w:szCs w:val="24"/>
        </w:rPr>
        <w:fldChar w:fldCharType="end"/>
      </w:r>
      <w:r w:rsidR="00A86C93">
        <w:rPr>
          <w:color w:val="auto"/>
          <w:sz w:val="24"/>
          <w:szCs w:val="24"/>
        </w:rPr>
        <w:t>5.1.1</w:t>
      </w:r>
      <w:r w:rsidR="00A86C93" w:rsidRPr="003E75B4">
        <w:rPr>
          <w:color w:val="auto"/>
          <w:sz w:val="24"/>
          <w:szCs w:val="24"/>
        </w:rPr>
        <w:t xml:space="preserve">, </w:t>
      </w:r>
      <w:r w:rsidR="00A86C93" w:rsidRPr="003E75B4">
        <w:rPr>
          <w:color w:val="auto"/>
          <w:sz w:val="24"/>
          <w:szCs w:val="24"/>
        </w:rPr>
        <w:fldChar w:fldCharType="begin"/>
      </w:r>
      <w:r w:rsidR="00A86C93" w:rsidRPr="003E75B4">
        <w:rPr>
          <w:color w:val="auto"/>
          <w:sz w:val="24"/>
          <w:szCs w:val="24"/>
        </w:rPr>
        <w:instrText xml:space="preserve"> REF _Ref114668108 \r \h  \* MERGEFORMAT </w:instrText>
      </w:r>
      <w:r w:rsidR="00A86C93" w:rsidRPr="003E75B4">
        <w:rPr>
          <w:color w:val="auto"/>
          <w:sz w:val="24"/>
          <w:szCs w:val="24"/>
        </w:rPr>
      </w:r>
      <w:r w:rsidR="00A86C93" w:rsidRPr="003E75B4">
        <w:rPr>
          <w:color w:val="auto"/>
          <w:sz w:val="24"/>
          <w:szCs w:val="24"/>
        </w:rPr>
        <w:fldChar w:fldCharType="separate"/>
      </w:r>
      <w:r w:rsidR="00F7407B">
        <w:rPr>
          <w:color w:val="auto"/>
          <w:sz w:val="24"/>
          <w:szCs w:val="24"/>
        </w:rPr>
        <w:t>15.1.2</w:t>
      </w:r>
      <w:r w:rsidR="00A86C93" w:rsidRPr="003E75B4">
        <w:rPr>
          <w:color w:val="auto"/>
          <w:sz w:val="24"/>
          <w:szCs w:val="24"/>
        </w:rPr>
        <w:fldChar w:fldCharType="end"/>
      </w:r>
      <w:r w:rsidR="00A86C93" w:rsidRPr="003E75B4">
        <w:rPr>
          <w:color w:val="auto"/>
          <w:sz w:val="24"/>
          <w:szCs w:val="24"/>
        </w:rPr>
        <w:t xml:space="preserve"> e </w:t>
      </w:r>
      <w:r w:rsidR="00A86C93" w:rsidRPr="003E75B4">
        <w:rPr>
          <w:color w:val="auto"/>
          <w:sz w:val="24"/>
          <w:szCs w:val="24"/>
        </w:rPr>
        <w:fldChar w:fldCharType="begin"/>
      </w:r>
      <w:r w:rsidR="00A86C93" w:rsidRPr="003E75B4">
        <w:rPr>
          <w:color w:val="auto"/>
          <w:sz w:val="24"/>
          <w:szCs w:val="24"/>
        </w:rPr>
        <w:instrText xml:space="preserve"> REF _Ref114668139 \r \h  \* MERGEFORMAT </w:instrText>
      </w:r>
      <w:r w:rsidR="00A86C93" w:rsidRPr="003E75B4">
        <w:rPr>
          <w:color w:val="auto"/>
          <w:sz w:val="24"/>
          <w:szCs w:val="24"/>
        </w:rPr>
      </w:r>
      <w:r w:rsidR="00A86C93" w:rsidRPr="003E75B4">
        <w:rPr>
          <w:color w:val="auto"/>
          <w:sz w:val="24"/>
          <w:szCs w:val="24"/>
        </w:rPr>
        <w:fldChar w:fldCharType="separate"/>
      </w:r>
      <w:r w:rsidR="00F7407B">
        <w:rPr>
          <w:color w:val="auto"/>
          <w:sz w:val="24"/>
          <w:szCs w:val="24"/>
        </w:rPr>
        <w:t>1</w:t>
      </w:r>
      <w:r w:rsidR="00A86C93" w:rsidRPr="003E75B4">
        <w:rPr>
          <w:color w:val="auto"/>
          <w:sz w:val="24"/>
          <w:szCs w:val="24"/>
        </w:rPr>
        <w:fldChar w:fldCharType="end"/>
      </w:r>
      <w:r w:rsidR="00A86C93">
        <w:rPr>
          <w:color w:val="auto"/>
          <w:sz w:val="24"/>
          <w:szCs w:val="24"/>
        </w:rPr>
        <w:t>5.1.3</w:t>
      </w:r>
      <w:r w:rsidRPr="003E75B4">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2F888D" w14:textId="7EBB1C03"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15.1.5</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_Ref114668251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15.1.7</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F7407B">
        <w:rPr>
          <w:color w:val="auto"/>
          <w:sz w:val="24"/>
          <w:szCs w:val="24"/>
        </w:rPr>
        <w:t>15.1.7</w:t>
      </w:r>
      <w:r w:rsidRPr="003E75B4">
        <w:rPr>
          <w:color w:val="auto"/>
          <w:sz w:val="24"/>
          <w:szCs w:val="24"/>
        </w:rPr>
        <w:fldChar w:fldCharType="end"/>
      </w:r>
      <w:r w:rsidRPr="003E75B4">
        <w:rPr>
          <w:color w:val="auto"/>
          <w:sz w:val="24"/>
          <w:szCs w:val="24"/>
        </w:rPr>
        <w:t xml:space="preserve">, bem como pelas infrações administrativas previstas nos itens </w:t>
      </w:r>
      <w:r w:rsidR="00A86C93" w:rsidRPr="003E75B4">
        <w:rPr>
          <w:color w:val="auto"/>
          <w:sz w:val="24"/>
          <w:szCs w:val="24"/>
        </w:rPr>
        <w:fldChar w:fldCharType="begin"/>
      </w:r>
      <w:r w:rsidR="00A86C93" w:rsidRPr="003E75B4">
        <w:rPr>
          <w:color w:val="auto"/>
          <w:sz w:val="24"/>
          <w:szCs w:val="24"/>
        </w:rPr>
        <w:instrText xml:space="preserve"> REF _Ref114668085 \r \h  \* MERGEFORMAT </w:instrText>
      </w:r>
      <w:r w:rsidR="00A86C93" w:rsidRPr="003E75B4">
        <w:rPr>
          <w:color w:val="auto"/>
          <w:sz w:val="24"/>
          <w:szCs w:val="24"/>
        </w:rPr>
      </w:r>
      <w:r w:rsidR="00A86C93" w:rsidRPr="003E75B4">
        <w:rPr>
          <w:color w:val="auto"/>
          <w:sz w:val="24"/>
          <w:szCs w:val="24"/>
        </w:rPr>
        <w:fldChar w:fldCharType="separate"/>
      </w:r>
      <w:proofErr w:type="gramStart"/>
      <w:r w:rsidR="00F7407B">
        <w:rPr>
          <w:color w:val="auto"/>
          <w:sz w:val="24"/>
          <w:szCs w:val="24"/>
        </w:rPr>
        <w:t>1</w:t>
      </w:r>
      <w:proofErr w:type="gramEnd"/>
      <w:r w:rsidR="00A86C93" w:rsidRPr="003E75B4">
        <w:rPr>
          <w:color w:val="auto"/>
          <w:sz w:val="24"/>
          <w:szCs w:val="24"/>
        </w:rPr>
        <w:fldChar w:fldCharType="end"/>
      </w:r>
      <w:r w:rsidR="00A86C93">
        <w:rPr>
          <w:color w:val="auto"/>
          <w:sz w:val="24"/>
          <w:szCs w:val="24"/>
        </w:rPr>
        <w:t>5.1.1</w:t>
      </w:r>
      <w:r w:rsidR="00A86C93" w:rsidRPr="003E75B4">
        <w:rPr>
          <w:color w:val="auto"/>
          <w:sz w:val="24"/>
          <w:szCs w:val="24"/>
        </w:rPr>
        <w:t xml:space="preserve">, </w:t>
      </w:r>
      <w:r w:rsidR="00A86C93" w:rsidRPr="003E75B4">
        <w:rPr>
          <w:color w:val="auto"/>
          <w:sz w:val="24"/>
          <w:szCs w:val="24"/>
        </w:rPr>
        <w:fldChar w:fldCharType="begin"/>
      </w:r>
      <w:r w:rsidR="00A86C93" w:rsidRPr="003E75B4">
        <w:rPr>
          <w:color w:val="auto"/>
          <w:sz w:val="24"/>
          <w:szCs w:val="24"/>
        </w:rPr>
        <w:instrText xml:space="preserve"> REF _Ref114668108 \r \h  \* MERGEFORMAT </w:instrText>
      </w:r>
      <w:r w:rsidR="00A86C93" w:rsidRPr="003E75B4">
        <w:rPr>
          <w:color w:val="auto"/>
          <w:sz w:val="24"/>
          <w:szCs w:val="24"/>
        </w:rPr>
      </w:r>
      <w:r w:rsidR="00A86C93" w:rsidRPr="003E75B4">
        <w:rPr>
          <w:color w:val="auto"/>
          <w:sz w:val="24"/>
          <w:szCs w:val="24"/>
        </w:rPr>
        <w:fldChar w:fldCharType="separate"/>
      </w:r>
      <w:r w:rsidR="00F7407B">
        <w:rPr>
          <w:color w:val="auto"/>
          <w:sz w:val="24"/>
          <w:szCs w:val="24"/>
        </w:rPr>
        <w:t>15.1.2</w:t>
      </w:r>
      <w:r w:rsidR="00A86C93" w:rsidRPr="003E75B4">
        <w:rPr>
          <w:color w:val="auto"/>
          <w:sz w:val="24"/>
          <w:szCs w:val="24"/>
        </w:rPr>
        <w:fldChar w:fldCharType="end"/>
      </w:r>
      <w:r w:rsidR="00A86C93" w:rsidRPr="003E75B4">
        <w:rPr>
          <w:color w:val="auto"/>
          <w:sz w:val="24"/>
          <w:szCs w:val="24"/>
        </w:rPr>
        <w:t xml:space="preserve"> e </w:t>
      </w:r>
      <w:r w:rsidR="00A86C93" w:rsidRPr="003E75B4">
        <w:rPr>
          <w:color w:val="auto"/>
          <w:sz w:val="24"/>
          <w:szCs w:val="24"/>
        </w:rPr>
        <w:fldChar w:fldCharType="begin"/>
      </w:r>
      <w:r w:rsidR="00A86C93" w:rsidRPr="003E75B4">
        <w:rPr>
          <w:color w:val="auto"/>
          <w:sz w:val="24"/>
          <w:szCs w:val="24"/>
        </w:rPr>
        <w:instrText xml:space="preserve"> REF _Ref114668139 \r \h  \* MERGEFORMAT </w:instrText>
      </w:r>
      <w:r w:rsidR="00A86C93" w:rsidRPr="003E75B4">
        <w:rPr>
          <w:color w:val="auto"/>
          <w:sz w:val="24"/>
          <w:szCs w:val="24"/>
        </w:rPr>
      </w:r>
      <w:r w:rsidR="00A86C93" w:rsidRPr="003E75B4">
        <w:rPr>
          <w:color w:val="auto"/>
          <w:sz w:val="24"/>
          <w:szCs w:val="24"/>
        </w:rPr>
        <w:fldChar w:fldCharType="separate"/>
      </w:r>
      <w:r w:rsidR="00F7407B">
        <w:rPr>
          <w:color w:val="auto"/>
          <w:sz w:val="24"/>
          <w:szCs w:val="24"/>
        </w:rPr>
        <w:t>1</w:t>
      </w:r>
      <w:r w:rsidR="00A86C93" w:rsidRPr="003E75B4">
        <w:rPr>
          <w:color w:val="auto"/>
          <w:sz w:val="24"/>
          <w:szCs w:val="24"/>
        </w:rPr>
        <w:fldChar w:fldCharType="end"/>
      </w:r>
      <w:r w:rsidR="00A86C93">
        <w:rPr>
          <w:color w:val="auto"/>
          <w:sz w:val="24"/>
          <w:szCs w:val="24"/>
        </w:rPr>
        <w:t>5.1.3</w:t>
      </w:r>
      <w:r w:rsidRPr="003E75B4">
        <w:rPr>
          <w:color w:val="auto"/>
          <w:sz w:val="24"/>
          <w:szCs w:val="24"/>
        </w:rPr>
        <w:t xml:space="preserve"> que justifiquem a imposição de penalidade mais grave que a sanção de impedimento de licitar e contratar, cuja duração observará o prazo previsto no </w:t>
      </w:r>
      <w:hyperlink r:id="rId62"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74E1662A" w:rsidR="001F3437"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 xml:space="preserve">A recusa injustificada do adjudicatário em assinar a ata de registro de preço, ou em aceitar ou retirar o instrumento equivalente no prazo estabelecido pela Administração, descrita no item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proofErr w:type="gramStart"/>
      <w:r w:rsidR="00F7407B">
        <w:rPr>
          <w:color w:val="auto"/>
          <w:sz w:val="24"/>
          <w:szCs w:val="24"/>
        </w:rPr>
        <w:t>1</w:t>
      </w:r>
      <w:proofErr w:type="gramEnd"/>
      <w:r w:rsidRPr="003E75B4">
        <w:rPr>
          <w:color w:val="auto"/>
          <w:sz w:val="24"/>
          <w:szCs w:val="24"/>
        </w:rPr>
        <w:fldChar w:fldCharType="end"/>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3"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4A354F">
      <w:pPr>
        <w:pStyle w:val="Nivel2"/>
        <w:numPr>
          <w:ilvl w:val="1"/>
          <w:numId w:val="37"/>
        </w:numPr>
        <w:spacing w:before="0" w:after="0"/>
        <w:ind w:left="0" w:firstLine="0"/>
        <w:rPr>
          <w:color w:val="auto"/>
          <w:sz w:val="24"/>
          <w:szCs w:val="24"/>
        </w:rPr>
      </w:pPr>
      <w:proofErr w:type="gramStart"/>
      <w:r w:rsidRPr="003E75B4">
        <w:rPr>
          <w:color w:val="auto"/>
          <w:sz w:val="24"/>
          <w:szCs w:val="24"/>
        </w:rPr>
        <w:t>A apuração de responsabilidade relacionadas às sanções de impedimento de licitar</w:t>
      </w:r>
      <w:proofErr w:type="gramEnd"/>
      <w:r w:rsidRPr="003E75B4">
        <w:rPr>
          <w:color w:val="auto"/>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3E75B4">
        <w:rPr>
          <w:color w:val="auto"/>
          <w:sz w:val="24"/>
          <w:szCs w:val="24"/>
        </w:rPr>
        <w:t>5</w:t>
      </w:r>
      <w:proofErr w:type="gramEnd"/>
      <w:r w:rsidRPr="003E75B4">
        <w:rPr>
          <w:color w:val="auto"/>
          <w:sz w:val="24"/>
          <w:szCs w:val="24"/>
        </w:rPr>
        <w:t xml:space="preserve">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4A354F">
      <w:pPr>
        <w:pStyle w:val="Nivel2"/>
        <w:numPr>
          <w:ilvl w:val="1"/>
          <w:numId w:val="37"/>
        </w:numPr>
        <w:spacing w:before="0" w:after="0"/>
        <w:ind w:left="0" w:firstLine="0"/>
        <w:rPr>
          <w:color w:val="auto"/>
          <w:sz w:val="24"/>
          <w:szCs w:val="24"/>
        </w:rPr>
      </w:pPr>
      <w:r w:rsidRPr="003E75B4">
        <w:rPr>
          <w:color w:val="auto"/>
          <w:sz w:val="24"/>
          <w:szCs w:val="24"/>
        </w:rPr>
        <w:t>O recurso e o pedido de reconsideração terão efeito suspensivo do ato ou da decisão recorrida até que sobrevenha decisão final da autoridade competente.</w:t>
      </w:r>
    </w:p>
    <w:p w14:paraId="57CC1C8F" w14:textId="4F5D4A21" w:rsidR="003C7A23" w:rsidRDefault="003C7A23" w:rsidP="004A354F">
      <w:pPr>
        <w:pStyle w:val="Nivel2"/>
        <w:numPr>
          <w:ilvl w:val="1"/>
          <w:numId w:val="37"/>
        </w:numPr>
        <w:spacing w:before="0" w:after="0"/>
        <w:ind w:left="0" w:firstLine="0"/>
        <w:rPr>
          <w:color w:val="auto"/>
          <w:sz w:val="24"/>
          <w:szCs w:val="24"/>
        </w:rPr>
      </w:pPr>
      <w:r w:rsidRPr="003E75B4">
        <w:rPr>
          <w:color w:val="auto"/>
          <w:sz w:val="24"/>
          <w:szCs w:val="24"/>
        </w:rPr>
        <w:lastRenderedPageBreak/>
        <w:t>A aplicação das sanções previstas neste edital não exclui, em hipótese alguma, a obrigação de reparação integral dos danos causados.</w:t>
      </w:r>
    </w:p>
    <w:p w14:paraId="1286CD81" w14:textId="77777777" w:rsidR="003C7A23" w:rsidRPr="003E75B4" w:rsidRDefault="003C7A23" w:rsidP="00633A44">
      <w:pPr>
        <w:pStyle w:val="Nivel01"/>
      </w:pPr>
      <w:bookmarkStart w:id="74" w:name="_Toc221629121"/>
      <w:r w:rsidRPr="003E75B4">
        <w:t>DA IMPUGNAÇÃO AO EDITAL E DO PEDIDO DE ESCLARECIMENTO</w:t>
      </w:r>
      <w:bookmarkEnd w:id="74"/>
    </w:p>
    <w:p w14:paraId="6AB73024" w14:textId="77777777" w:rsidR="00DF1F90" w:rsidRPr="00DF1F90" w:rsidRDefault="00DF1F90" w:rsidP="00494F6B">
      <w:pPr>
        <w:pStyle w:val="PargrafodaLista"/>
        <w:numPr>
          <w:ilvl w:val="0"/>
          <w:numId w:val="51"/>
        </w:numPr>
        <w:spacing w:line="276" w:lineRule="auto"/>
        <w:contextualSpacing w:val="0"/>
        <w:jc w:val="both"/>
        <w:rPr>
          <w:rFonts w:ascii="Arial" w:hAnsi="Arial" w:cs="Arial"/>
          <w:vanish/>
        </w:rPr>
      </w:pPr>
    </w:p>
    <w:p w14:paraId="1FC3B8A5" w14:textId="1D7348A9" w:rsidR="00A70B5C" w:rsidRPr="003E75B4" w:rsidRDefault="003C7A23" w:rsidP="00494F6B">
      <w:pPr>
        <w:pStyle w:val="Nivel2"/>
        <w:numPr>
          <w:ilvl w:val="1"/>
          <w:numId w:val="51"/>
        </w:numPr>
        <w:spacing w:before="0" w:after="0"/>
        <w:ind w:left="0" w:hanging="11"/>
        <w:rPr>
          <w:color w:val="auto"/>
          <w:sz w:val="24"/>
          <w:szCs w:val="24"/>
        </w:rPr>
      </w:pPr>
      <w:r w:rsidRPr="003E75B4">
        <w:rPr>
          <w:color w:val="auto"/>
          <w:sz w:val="24"/>
          <w:szCs w:val="24"/>
        </w:rPr>
        <w:t xml:space="preserve">Qualquer pessoa é parte legítima para impugnar este Edital por irregularidade na aplicação da </w:t>
      </w:r>
      <w:hyperlink r:id="rId64" w:history="1">
        <w:r w:rsidRPr="003E75B4">
          <w:rPr>
            <w:rStyle w:val="Hyperlink"/>
            <w:color w:val="auto"/>
            <w:sz w:val="24"/>
            <w:szCs w:val="24"/>
            <w:u w:val="none"/>
          </w:rPr>
          <w:t>Lei nº 14.133, de 2021</w:t>
        </w:r>
      </w:hyperlink>
      <w:r w:rsidRPr="003E75B4">
        <w:rPr>
          <w:color w:val="auto"/>
          <w:sz w:val="24"/>
          <w:szCs w:val="24"/>
        </w:rPr>
        <w:t xml:space="preserve">, devendo protocolar o pedido até </w:t>
      </w:r>
      <w:proofErr w:type="gramStart"/>
      <w:r w:rsidRPr="003E75B4">
        <w:rPr>
          <w:color w:val="auto"/>
          <w:sz w:val="24"/>
          <w:szCs w:val="24"/>
        </w:rPr>
        <w:t>3</w:t>
      </w:r>
      <w:proofErr w:type="gramEnd"/>
      <w:r w:rsidRPr="003E75B4">
        <w:rPr>
          <w:color w:val="auto"/>
          <w:sz w:val="24"/>
          <w:szCs w:val="24"/>
        </w:rPr>
        <w:t xml:space="preserve">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494F6B">
      <w:pPr>
        <w:pStyle w:val="Nivel2"/>
        <w:numPr>
          <w:ilvl w:val="1"/>
          <w:numId w:val="51"/>
        </w:numPr>
        <w:spacing w:before="0" w:after="0"/>
        <w:ind w:left="0" w:hanging="11"/>
        <w:rPr>
          <w:color w:val="auto"/>
          <w:sz w:val="24"/>
          <w:szCs w:val="24"/>
        </w:rPr>
      </w:pPr>
      <w:r w:rsidRPr="003E75B4">
        <w:rPr>
          <w:color w:val="auto"/>
          <w:sz w:val="24"/>
          <w:szCs w:val="24"/>
        </w:rPr>
        <w:t xml:space="preserve">A resposta à impugnação ou ao pedido de esclarecimento será </w:t>
      </w:r>
      <w:proofErr w:type="gramStart"/>
      <w:r w:rsidRPr="003E75B4">
        <w:rPr>
          <w:color w:val="auto"/>
          <w:sz w:val="24"/>
          <w:szCs w:val="24"/>
        </w:rPr>
        <w:t>divulgado</w:t>
      </w:r>
      <w:proofErr w:type="gramEnd"/>
      <w:r w:rsidRPr="003E75B4">
        <w:rPr>
          <w:color w:val="auto"/>
          <w:sz w:val="24"/>
          <w:szCs w:val="24"/>
        </w:rPr>
        <w:t xml:space="preserve">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351D4CCE"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Licitanet em </w:t>
      </w:r>
      <w:hyperlink r:id="rId65"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hyperlink r:id="rId66" w:history="1">
        <w:r w:rsidR="00C90DD6" w:rsidRPr="00FD514C">
          <w:rPr>
            <w:rStyle w:val="Hyperlink"/>
            <w:sz w:val="24"/>
            <w:szCs w:val="24"/>
          </w:rPr>
          <w:t>licita.pmdu@gmail.com</w:t>
        </w:r>
      </w:hyperlink>
      <w:r w:rsidR="00C90DD6">
        <w:rPr>
          <w:rStyle w:val="Hyperlink"/>
          <w:color w:val="auto"/>
          <w:sz w:val="24"/>
          <w:szCs w:val="24"/>
          <w:u w:val="none"/>
        </w:rPr>
        <w:t xml:space="preserve"> e </w:t>
      </w:r>
      <w:r w:rsidR="00C90DD6" w:rsidRPr="00C90DD6">
        <w:rPr>
          <w:rStyle w:val="Hyperlink"/>
          <w:color w:val="auto"/>
          <w:sz w:val="24"/>
          <w:szCs w:val="24"/>
        </w:rPr>
        <w:t>licita@doutorulysses.pr.gov.br</w:t>
      </w:r>
      <w:r w:rsidR="00E96DB0" w:rsidRPr="003E75B4">
        <w:rPr>
          <w:color w:val="auto"/>
          <w:sz w:val="24"/>
          <w:szCs w:val="24"/>
        </w:rPr>
        <w:t>.</w:t>
      </w:r>
    </w:p>
    <w:p w14:paraId="2B348ABF" w14:textId="61BB27EC" w:rsidR="003C7A23" w:rsidRPr="003E75B4" w:rsidRDefault="003C7A23" w:rsidP="00494F6B">
      <w:pPr>
        <w:pStyle w:val="Nivel2"/>
        <w:numPr>
          <w:ilvl w:val="1"/>
          <w:numId w:val="51"/>
        </w:numPr>
        <w:spacing w:before="0" w:after="0"/>
        <w:ind w:left="0" w:hanging="11"/>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494F6B">
      <w:pPr>
        <w:pStyle w:val="Nivel3"/>
        <w:numPr>
          <w:ilvl w:val="2"/>
          <w:numId w:val="51"/>
        </w:numPr>
        <w:spacing w:before="0" w:after="0"/>
        <w:ind w:left="284"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Default="003C7A23" w:rsidP="00494F6B">
      <w:pPr>
        <w:pStyle w:val="Nivel2"/>
        <w:numPr>
          <w:ilvl w:val="1"/>
          <w:numId w:val="51"/>
        </w:numPr>
        <w:spacing w:before="0" w:after="0"/>
        <w:ind w:left="0" w:hanging="11"/>
        <w:rPr>
          <w:color w:val="auto"/>
          <w:sz w:val="24"/>
          <w:szCs w:val="24"/>
        </w:rPr>
      </w:pPr>
      <w:r w:rsidRPr="003E75B4">
        <w:rPr>
          <w:color w:val="auto"/>
          <w:sz w:val="24"/>
          <w:szCs w:val="24"/>
        </w:rPr>
        <w:t>Acolhida a impugnação, será definida e publicada nova data para a realização do certame.</w:t>
      </w:r>
    </w:p>
    <w:p w14:paraId="3448077A" w14:textId="77777777" w:rsidR="003C7A23" w:rsidRPr="003E75B4" w:rsidRDefault="003C7A23" w:rsidP="00633A44">
      <w:pPr>
        <w:pStyle w:val="Nivel01"/>
      </w:pPr>
      <w:bookmarkStart w:id="75" w:name="_Toc221629122"/>
      <w:r w:rsidRPr="003E75B4">
        <w:t>DAS DISPOSIÇÕES GERAIS</w:t>
      </w:r>
      <w:bookmarkEnd w:id="75"/>
    </w:p>
    <w:p w14:paraId="7A04B75A" w14:textId="77777777" w:rsidR="00DF1F90" w:rsidRPr="00DF1F90" w:rsidRDefault="00DF1F90" w:rsidP="00494F6B">
      <w:pPr>
        <w:pStyle w:val="PargrafodaLista"/>
        <w:numPr>
          <w:ilvl w:val="0"/>
          <w:numId w:val="51"/>
        </w:numPr>
        <w:spacing w:line="276" w:lineRule="auto"/>
        <w:contextualSpacing w:val="0"/>
        <w:jc w:val="both"/>
        <w:rPr>
          <w:rFonts w:ascii="Arial" w:hAnsi="Arial" w:cs="Arial"/>
          <w:vanish/>
        </w:rPr>
      </w:pPr>
      <w:bookmarkStart w:id="76" w:name="_Hlk82473550"/>
    </w:p>
    <w:p w14:paraId="0F1B3FB2" w14:textId="03694EE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Será divulgada ata da sessão pública no sistema eletrônico.</w:t>
      </w:r>
    </w:p>
    <w:p w14:paraId="4B67D119"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Todas as referências de tempo no Edital, no aviso e durante a sessão pública observarão o horário de Brasília - DF.</w:t>
      </w:r>
    </w:p>
    <w:p w14:paraId="3A62D788"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494F6B">
      <w:pPr>
        <w:pStyle w:val="Nivel2"/>
        <w:numPr>
          <w:ilvl w:val="1"/>
          <w:numId w:val="51"/>
        </w:numPr>
        <w:spacing w:before="0" w:after="0"/>
        <w:ind w:left="0" w:firstLine="0"/>
        <w:rPr>
          <w:color w:val="auto"/>
          <w:sz w:val="24"/>
          <w:szCs w:val="24"/>
        </w:rPr>
      </w:pPr>
      <w:proofErr w:type="gramStart"/>
      <w:r w:rsidRPr="003E75B4">
        <w:rPr>
          <w:color w:val="auto"/>
          <w:sz w:val="24"/>
          <w:szCs w:val="24"/>
        </w:rPr>
        <w:t>ampliação</w:t>
      </w:r>
      <w:proofErr w:type="gramEnd"/>
      <w:r w:rsidRPr="003E75B4">
        <w:rPr>
          <w:color w:val="auto"/>
          <w:sz w:val="24"/>
          <w:szCs w:val="24"/>
        </w:rPr>
        <w:t xml:space="preserve"> da disputa entre os interessados, desde que não comprometam o interesse da Administração, o princípio da isonomia, a finalidade e a segurança da contratação. </w:t>
      </w:r>
    </w:p>
    <w:p w14:paraId="179D5C1C"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 xml:space="preserve">O desatendimento de exigências formais não essenciais não importará o afastamento do licitante, desde que seja possível o aproveitamento do ato, </w:t>
      </w:r>
      <w:proofErr w:type="gramStart"/>
      <w:r w:rsidRPr="003E75B4">
        <w:rPr>
          <w:color w:val="auto"/>
          <w:sz w:val="24"/>
          <w:szCs w:val="24"/>
        </w:rPr>
        <w:t>observados</w:t>
      </w:r>
      <w:proofErr w:type="gramEnd"/>
      <w:r w:rsidRPr="003E75B4">
        <w:rPr>
          <w:color w:val="auto"/>
          <w:sz w:val="24"/>
          <w:szCs w:val="24"/>
        </w:rPr>
        <w:t xml:space="preserve"> os princípios da isonomia e do interesse público.</w:t>
      </w:r>
    </w:p>
    <w:p w14:paraId="30FA024E"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lastRenderedPageBreak/>
        <w:t>Em caso de divergência entre disposições deste Edital e de seus anexos ou demais peças que compõem o processo, prevalecerá as deste Edital.</w:t>
      </w:r>
    </w:p>
    <w:p w14:paraId="05F44F9C" w14:textId="77777777" w:rsidR="00A70B5C"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7"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494F6B">
      <w:pPr>
        <w:pStyle w:val="Nivel2"/>
        <w:numPr>
          <w:ilvl w:val="1"/>
          <w:numId w:val="51"/>
        </w:numPr>
        <w:spacing w:before="0" w:after="0"/>
        <w:ind w:left="0" w:firstLine="0"/>
        <w:rPr>
          <w:color w:val="auto"/>
          <w:sz w:val="24"/>
          <w:szCs w:val="24"/>
        </w:rPr>
      </w:pPr>
      <w:r w:rsidRPr="003E75B4">
        <w:rPr>
          <w:color w:val="auto"/>
          <w:sz w:val="24"/>
          <w:szCs w:val="24"/>
        </w:rPr>
        <w:t>Integram este Edital, para todos os fins e efeitos, os seguintes anexos:</w:t>
      </w:r>
    </w:p>
    <w:p w14:paraId="259F29CD"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115126B5"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3DEEE2BE"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37E59F06"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05A35832"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20942C40"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0E71DAD9"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3E1A9421"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6018EA04"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6138580C"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359875A9"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10948706"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5AADC056"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02DC2FAE"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15E4E141"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54EDEA90"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00B61478" w14:textId="77777777" w:rsidR="00A70B5C" w:rsidRPr="003E75B4" w:rsidRDefault="00A70B5C" w:rsidP="004A354F">
      <w:pPr>
        <w:pStyle w:val="PargrafodaLista"/>
        <w:numPr>
          <w:ilvl w:val="0"/>
          <w:numId w:val="38"/>
        </w:numPr>
        <w:spacing w:line="276" w:lineRule="auto"/>
        <w:contextualSpacing w:val="0"/>
        <w:jc w:val="both"/>
        <w:rPr>
          <w:rFonts w:ascii="Arial" w:hAnsi="Arial" w:cs="Arial"/>
          <w:vanish/>
        </w:rPr>
      </w:pPr>
    </w:p>
    <w:p w14:paraId="6A956EF6"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7327C148"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3C9FA669"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00A60E3C"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38572A32"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6360251E"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258A0454"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13C50EAF"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3207600D"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7AA02B8D"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238DEB7C"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239B6901" w14:textId="77777777" w:rsidR="00A70B5C" w:rsidRPr="003E75B4" w:rsidRDefault="00A70B5C" w:rsidP="004A354F">
      <w:pPr>
        <w:pStyle w:val="PargrafodaLista"/>
        <w:numPr>
          <w:ilvl w:val="1"/>
          <w:numId w:val="38"/>
        </w:numPr>
        <w:spacing w:line="276" w:lineRule="auto"/>
        <w:contextualSpacing w:val="0"/>
        <w:jc w:val="both"/>
        <w:rPr>
          <w:rFonts w:ascii="Arial" w:hAnsi="Arial" w:cs="Arial"/>
          <w:vanish/>
        </w:rPr>
      </w:pPr>
    </w:p>
    <w:p w14:paraId="7ADD4298" w14:textId="168FBEE7" w:rsidR="003C7A23" w:rsidRDefault="003C7A23" w:rsidP="0068073B">
      <w:pPr>
        <w:pStyle w:val="Nivel3"/>
        <w:numPr>
          <w:ilvl w:val="2"/>
          <w:numId w:val="38"/>
        </w:numPr>
        <w:spacing w:before="0" w:after="0"/>
        <w:ind w:left="993" w:hanging="284"/>
        <w:rPr>
          <w:color w:val="auto"/>
          <w:sz w:val="24"/>
          <w:szCs w:val="24"/>
        </w:rPr>
      </w:pPr>
      <w:r w:rsidRPr="003E75B4">
        <w:rPr>
          <w:color w:val="auto"/>
          <w:sz w:val="24"/>
          <w:szCs w:val="24"/>
        </w:rPr>
        <w:t>ANEXO I - Termo de Referência</w:t>
      </w:r>
    </w:p>
    <w:p w14:paraId="696E3B09" w14:textId="7C4E48D1" w:rsidR="00494F6B" w:rsidRPr="003E75B4" w:rsidRDefault="00494F6B" w:rsidP="0068073B">
      <w:pPr>
        <w:pStyle w:val="Nivel3"/>
        <w:numPr>
          <w:ilvl w:val="2"/>
          <w:numId w:val="38"/>
        </w:numPr>
        <w:spacing w:before="0" w:after="0"/>
        <w:ind w:left="993" w:hanging="284"/>
        <w:rPr>
          <w:color w:val="auto"/>
          <w:sz w:val="24"/>
          <w:szCs w:val="24"/>
        </w:rPr>
      </w:pPr>
      <w:r>
        <w:rPr>
          <w:color w:val="auto"/>
          <w:sz w:val="24"/>
          <w:szCs w:val="24"/>
        </w:rPr>
        <w:t xml:space="preserve">ANEXO I-B </w:t>
      </w:r>
      <w:r w:rsidRPr="00DE0B79">
        <w:rPr>
          <w:color w:val="auto"/>
          <w:sz w:val="24"/>
          <w:szCs w:val="24"/>
        </w:rPr>
        <w:t xml:space="preserve">Tabela De Quantitativo, Valores Estimados E Percentual Mínimo De </w:t>
      </w:r>
      <w:proofErr w:type="gramStart"/>
      <w:r w:rsidRPr="00DE0B79">
        <w:rPr>
          <w:color w:val="auto"/>
          <w:sz w:val="24"/>
          <w:szCs w:val="24"/>
        </w:rPr>
        <w:t>Descontos</w:t>
      </w:r>
      <w:proofErr w:type="gramEnd"/>
    </w:p>
    <w:p w14:paraId="1550C386" w14:textId="77777777" w:rsidR="003C7A23" w:rsidRPr="003E75B4" w:rsidRDefault="003C7A23" w:rsidP="0068073B">
      <w:pPr>
        <w:pStyle w:val="Nivel4"/>
        <w:numPr>
          <w:ilvl w:val="2"/>
          <w:numId w:val="38"/>
        </w:numPr>
        <w:spacing w:before="0" w:after="0"/>
        <w:ind w:left="993" w:hanging="284"/>
        <w:rPr>
          <w:sz w:val="24"/>
          <w:szCs w:val="24"/>
        </w:rPr>
      </w:pPr>
      <w:r w:rsidRPr="003E75B4">
        <w:rPr>
          <w:sz w:val="24"/>
          <w:szCs w:val="24"/>
        </w:rPr>
        <w:t>Apêndice do Anexo I – Estudo Técnico Preliminar</w:t>
      </w:r>
    </w:p>
    <w:p w14:paraId="307FEF79" w14:textId="43BDE15F" w:rsidR="00BE3B48" w:rsidRPr="003E75B4" w:rsidRDefault="00BE3B48" w:rsidP="0068073B">
      <w:pPr>
        <w:pStyle w:val="Nivel3"/>
        <w:numPr>
          <w:ilvl w:val="2"/>
          <w:numId w:val="38"/>
        </w:numPr>
        <w:spacing w:before="0" w:after="0"/>
        <w:ind w:left="993" w:hanging="284"/>
        <w:rPr>
          <w:color w:val="auto"/>
          <w:sz w:val="24"/>
          <w:szCs w:val="24"/>
        </w:rPr>
      </w:pPr>
      <w:r w:rsidRPr="003E75B4">
        <w:rPr>
          <w:color w:val="auto"/>
          <w:sz w:val="24"/>
          <w:szCs w:val="24"/>
        </w:rPr>
        <w:t>ANEXO II – Modelo de Proposta de Preços</w:t>
      </w:r>
    </w:p>
    <w:p w14:paraId="56699A5C" w14:textId="64AD6366" w:rsidR="003C7A23" w:rsidRPr="003E75B4" w:rsidRDefault="003C7A23" w:rsidP="0068073B">
      <w:pPr>
        <w:pStyle w:val="Nivel3"/>
        <w:numPr>
          <w:ilvl w:val="2"/>
          <w:numId w:val="38"/>
        </w:numPr>
        <w:spacing w:before="0" w:after="0"/>
        <w:ind w:left="993" w:hanging="284"/>
        <w:rPr>
          <w:color w:val="auto"/>
          <w:sz w:val="24"/>
          <w:szCs w:val="24"/>
        </w:rPr>
      </w:pPr>
      <w:r w:rsidRPr="003E75B4">
        <w:rPr>
          <w:color w:val="auto"/>
          <w:sz w:val="24"/>
          <w:szCs w:val="24"/>
        </w:rPr>
        <w:t>ANEXO II</w:t>
      </w:r>
      <w:r w:rsidR="00BE3B48" w:rsidRPr="003E75B4">
        <w:rPr>
          <w:color w:val="auto"/>
          <w:sz w:val="24"/>
          <w:szCs w:val="24"/>
        </w:rPr>
        <w:t>I</w:t>
      </w:r>
      <w:proofErr w:type="gramStart"/>
      <w:r w:rsidR="00BE3B48" w:rsidRPr="003E75B4">
        <w:rPr>
          <w:color w:val="auto"/>
          <w:sz w:val="24"/>
          <w:szCs w:val="24"/>
        </w:rPr>
        <w:t xml:space="preserve"> </w:t>
      </w:r>
      <w:r w:rsidRPr="003E75B4">
        <w:rPr>
          <w:color w:val="auto"/>
          <w:sz w:val="24"/>
          <w:szCs w:val="24"/>
        </w:rPr>
        <w:t xml:space="preserve"> </w:t>
      </w:r>
      <w:proofErr w:type="gramEnd"/>
      <w:r w:rsidRPr="003E75B4">
        <w:rPr>
          <w:color w:val="auto"/>
          <w:sz w:val="24"/>
          <w:szCs w:val="24"/>
        </w:rPr>
        <w:t xml:space="preserve">– </w:t>
      </w:r>
      <w:r w:rsidR="00CC642C" w:rsidRPr="003E75B4">
        <w:rPr>
          <w:color w:val="auto"/>
          <w:sz w:val="24"/>
          <w:szCs w:val="24"/>
        </w:rPr>
        <w:t>Minuta de Ata de Registro de Preços</w:t>
      </w:r>
    </w:p>
    <w:p w14:paraId="09026AA9" w14:textId="54F2D752" w:rsidR="00CC642C" w:rsidRPr="003E75B4" w:rsidRDefault="00BE3B48" w:rsidP="0068073B">
      <w:pPr>
        <w:pStyle w:val="Nivel3"/>
        <w:numPr>
          <w:ilvl w:val="2"/>
          <w:numId w:val="38"/>
        </w:numPr>
        <w:spacing w:before="0" w:after="0"/>
        <w:ind w:left="993" w:hanging="284"/>
        <w:rPr>
          <w:color w:val="auto"/>
          <w:sz w:val="24"/>
          <w:szCs w:val="24"/>
        </w:rPr>
      </w:pPr>
      <w:r w:rsidRPr="003E75B4">
        <w:rPr>
          <w:color w:val="auto"/>
          <w:sz w:val="24"/>
          <w:szCs w:val="24"/>
        </w:rPr>
        <w:t>ANEXO IV</w:t>
      </w:r>
      <w:r w:rsidR="00E52D8F" w:rsidRPr="003E75B4">
        <w:rPr>
          <w:color w:val="auto"/>
          <w:sz w:val="24"/>
          <w:szCs w:val="24"/>
        </w:rPr>
        <w:t xml:space="preserve"> –</w:t>
      </w:r>
      <w:r w:rsidR="00CC642C" w:rsidRPr="003E75B4">
        <w:rPr>
          <w:color w:val="auto"/>
          <w:sz w:val="24"/>
          <w:szCs w:val="24"/>
        </w:rPr>
        <w:t xml:space="preserve"> Minuta de Termo de Contrato</w:t>
      </w:r>
    </w:p>
    <w:p w14:paraId="2C539B7B" w14:textId="033B4CDE" w:rsidR="003C7A23" w:rsidRPr="003E75B4" w:rsidRDefault="003C7A23" w:rsidP="0068073B">
      <w:pPr>
        <w:pStyle w:val="Nvel3-R"/>
        <w:numPr>
          <w:ilvl w:val="2"/>
          <w:numId w:val="38"/>
        </w:numPr>
        <w:spacing w:before="0" w:after="0"/>
        <w:ind w:left="993" w:hanging="284"/>
        <w:rPr>
          <w:color w:val="auto"/>
          <w:sz w:val="24"/>
          <w:szCs w:val="24"/>
        </w:rPr>
      </w:pPr>
      <w:r w:rsidRPr="003E75B4">
        <w:rPr>
          <w:color w:val="auto"/>
          <w:sz w:val="24"/>
          <w:szCs w:val="24"/>
        </w:rPr>
        <w:t xml:space="preserve">ANEXO </w:t>
      </w:r>
      <w:r w:rsidR="00E52D8F" w:rsidRPr="003E75B4">
        <w:rPr>
          <w:color w:val="auto"/>
          <w:sz w:val="24"/>
          <w:szCs w:val="24"/>
        </w:rPr>
        <w:t>V</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15009F97" w:rsidR="00CC642C" w:rsidRPr="003E75B4" w:rsidRDefault="00CC642C" w:rsidP="0068073B">
      <w:pPr>
        <w:pStyle w:val="Nvel3-R"/>
        <w:numPr>
          <w:ilvl w:val="2"/>
          <w:numId w:val="38"/>
        </w:numPr>
        <w:spacing w:before="0" w:after="0"/>
        <w:ind w:left="993" w:hanging="284"/>
        <w:rPr>
          <w:color w:val="auto"/>
          <w:sz w:val="24"/>
          <w:szCs w:val="24"/>
        </w:rPr>
      </w:pPr>
      <w:proofErr w:type="gramStart"/>
      <w:r w:rsidRPr="003E75B4">
        <w:rPr>
          <w:color w:val="auto"/>
          <w:sz w:val="24"/>
          <w:szCs w:val="24"/>
        </w:rPr>
        <w:t>ANEXO V</w:t>
      </w:r>
      <w:r w:rsidR="00BE3B48" w:rsidRPr="003E75B4">
        <w:rPr>
          <w:color w:val="auto"/>
          <w:sz w:val="24"/>
          <w:szCs w:val="24"/>
        </w:rPr>
        <w:t>I</w:t>
      </w:r>
      <w:proofErr w:type="gramEnd"/>
      <w:r w:rsidRPr="003E75B4">
        <w:rPr>
          <w:color w:val="auto"/>
          <w:sz w:val="24"/>
          <w:szCs w:val="24"/>
        </w:rPr>
        <w:t xml:space="preserve"> – Declaração de Microempresa e Empresa de Pequeno Porte</w:t>
      </w:r>
    </w:p>
    <w:p w14:paraId="01F70759" w14:textId="77777777" w:rsidR="00DF1F90" w:rsidRDefault="00DF1F90" w:rsidP="00DF1F90">
      <w:pPr>
        <w:rPr>
          <w:rFonts w:ascii="Arial" w:hAnsi="Arial" w:cs="Arial"/>
        </w:rPr>
      </w:pPr>
    </w:p>
    <w:p w14:paraId="7AE80540" w14:textId="11D14BCA" w:rsidR="00A70B5C" w:rsidRPr="00DF1F90" w:rsidRDefault="006579A9" w:rsidP="00DF1F90">
      <w:pPr>
        <w:rPr>
          <w:rFonts w:ascii="Arial" w:hAnsi="Arial" w:cs="Arial"/>
        </w:rPr>
      </w:pPr>
      <w:r w:rsidRPr="00494F6B">
        <w:rPr>
          <w:rFonts w:ascii="Arial" w:hAnsi="Arial" w:cs="Arial"/>
        </w:rPr>
        <w:t xml:space="preserve">Doutor Ulysses/PR, </w:t>
      </w:r>
      <w:r w:rsidR="00CC52D5">
        <w:rPr>
          <w:rFonts w:ascii="Arial" w:hAnsi="Arial" w:cs="Arial"/>
        </w:rPr>
        <w:t>20</w:t>
      </w:r>
      <w:r w:rsidR="00A70B5C" w:rsidRPr="00494F6B">
        <w:rPr>
          <w:rFonts w:ascii="Arial" w:hAnsi="Arial" w:cs="Arial"/>
        </w:rPr>
        <w:t xml:space="preserve"> de </w:t>
      </w:r>
      <w:r w:rsidR="00CC52D5">
        <w:rPr>
          <w:rFonts w:ascii="Arial" w:hAnsi="Arial" w:cs="Arial"/>
        </w:rPr>
        <w:t>mai</w:t>
      </w:r>
      <w:r w:rsidR="00C90DD6" w:rsidRPr="00494F6B">
        <w:rPr>
          <w:rFonts w:ascii="Arial" w:hAnsi="Arial" w:cs="Arial"/>
        </w:rPr>
        <w:t>o</w:t>
      </w:r>
      <w:r w:rsidR="00A70B5C" w:rsidRPr="00494F6B">
        <w:rPr>
          <w:rFonts w:ascii="Arial" w:hAnsi="Arial" w:cs="Arial"/>
        </w:rPr>
        <w:t xml:space="preserve"> de 202</w:t>
      </w:r>
      <w:r w:rsidR="00C90DD6" w:rsidRPr="00494F6B">
        <w:rPr>
          <w:rFonts w:ascii="Arial" w:hAnsi="Arial" w:cs="Arial"/>
        </w:rPr>
        <w:t>6</w:t>
      </w:r>
      <w:r w:rsidR="00DF1F90" w:rsidRPr="00494F6B">
        <w:rPr>
          <w:rFonts w:ascii="Arial" w:hAnsi="Arial" w:cs="Arial"/>
        </w:rPr>
        <w:t>.</w:t>
      </w:r>
      <w:bookmarkEnd w:id="76"/>
    </w:p>
    <w:p w14:paraId="366DADD6" w14:textId="77777777" w:rsidR="00DF1F90" w:rsidRPr="003E75B4" w:rsidRDefault="00DF1F90" w:rsidP="00DF1F90">
      <w:pPr>
        <w:spacing w:beforeLines="120" w:before="288" w:afterLines="120" w:after="288" w:line="276" w:lineRule="auto"/>
        <w:rPr>
          <w:rFonts w:ascii="Arial" w:eastAsia="MS Mincho" w:hAnsi="Arial" w:cs="Arial"/>
        </w:rPr>
      </w:pPr>
    </w:p>
    <w:p w14:paraId="321E6621" w14:textId="73210E8F" w:rsidR="00A70B5C" w:rsidRPr="003E75B4" w:rsidRDefault="000C1591" w:rsidP="004A354F">
      <w:pPr>
        <w:spacing w:line="276" w:lineRule="auto"/>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Júnior</w:t>
      </w:r>
    </w:p>
    <w:p w14:paraId="4ABCE3BD" w14:textId="7DC4DAEB" w:rsidR="006579A9" w:rsidRPr="006579A9" w:rsidRDefault="00A70B5C" w:rsidP="004A354F">
      <w:pPr>
        <w:spacing w:line="276" w:lineRule="auto"/>
        <w:jc w:val="center"/>
        <w:rPr>
          <w:rFonts w:ascii="Arial" w:hAnsi="Arial" w:cs="Arial"/>
        </w:rPr>
      </w:pPr>
      <w:r w:rsidRPr="003E75B4">
        <w:rPr>
          <w:rFonts w:ascii="Arial" w:hAnsi="Arial" w:cs="Arial"/>
        </w:rPr>
        <w:t>Prefeito Municipa</w:t>
      </w:r>
      <w:r w:rsidR="006579A9">
        <w:rPr>
          <w:rFonts w:ascii="Arial" w:hAnsi="Arial" w:cs="Arial"/>
        </w:rPr>
        <w:t>l de Doutor Ulysses</w:t>
      </w:r>
    </w:p>
    <w:p w14:paraId="2CE47F7E" w14:textId="77777777" w:rsidR="00494F6B" w:rsidRDefault="00494F6B" w:rsidP="00494F6B">
      <w:pPr>
        <w:jc w:val="center"/>
        <w:rPr>
          <w:b/>
        </w:rPr>
      </w:pPr>
      <w:bookmarkStart w:id="77" w:name="_Toc98790256"/>
    </w:p>
    <w:p w14:paraId="5BD4B303" w14:textId="77777777" w:rsidR="00494F6B" w:rsidRDefault="00494F6B" w:rsidP="00494F6B">
      <w:pPr>
        <w:jc w:val="center"/>
        <w:rPr>
          <w:b/>
        </w:rPr>
      </w:pPr>
    </w:p>
    <w:p w14:paraId="169D0CD6" w14:textId="77777777" w:rsidR="00494F6B" w:rsidRDefault="00494F6B" w:rsidP="00494F6B">
      <w:pPr>
        <w:jc w:val="center"/>
        <w:rPr>
          <w:b/>
        </w:rPr>
      </w:pPr>
    </w:p>
    <w:p w14:paraId="4703500A" w14:textId="77777777" w:rsidR="00494F6B" w:rsidRDefault="00494F6B" w:rsidP="00494F6B">
      <w:pPr>
        <w:jc w:val="center"/>
        <w:rPr>
          <w:b/>
        </w:rPr>
      </w:pPr>
    </w:p>
    <w:p w14:paraId="772ED65B" w14:textId="77777777" w:rsidR="00494F6B" w:rsidRDefault="00494F6B" w:rsidP="00494F6B">
      <w:pPr>
        <w:jc w:val="center"/>
        <w:rPr>
          <w:b/>
        </w:rPr>
      </w:pPr>
    </w:p>
    <w:p w14:paraId="36F9D8D9" w14:textId="77777777" w:rsidR="00494F6B" w:rsidRDefault="00494F6B" w:rsidP="00494F6B">
      <w:pPr>
        <w:jc w:val="center"/>
        <w:rPr>
          <w:b/>
        </w:rPr>
      </w:pPr>
    </w:p>
    <w:p w14:paraId="7B528C02" w14:textId="77777777" w:rsidR="00494F6B" w:rsidRDefault="00494F6B" w:rsidP="00494F6B">
      <w:pPr>
        <w:jc w:val="center"/>
        <w:rPr>
          <w:b/>
        </w:rPr>
      </w:pPr>
    </w:p>
    <w:p w14:paraId="224ADAB2" w14:textId="77777777" w:rsidR="00494F6B" w:rsidRDefault="00494F6B" w:rsidP="00494F6B">
      <w:pPr>
        <w:jc w:val="center"/>
        <w:rPr>
          <w:b/>
        </w:rPr>
      </w:pPr>
    </w:p>
    <w:p w14:paraId="272ED70D" w14:textId="77777777" w:rsidR="00494F6B" w:rsidRDefault="00494F6B" w:rsidP="00494F6B">
      <w:pPr>
        <w:jc w:val="center"/>
        <w:rPr>
          <w:b/>
        </w:rPr>
      </w:pPr>
    </w:p>
    <w:p w14:paraId="62E7B582" w14:textId="77777777" w:rsidR="00494F6B" w:rsidRDefault="00494F6B" w:rsidP="00494F6B">
      <w:pPr>
        <w:jc w:val="center"/>
        <w:rPr>
          <w:b/>
        </w:rPr>
      </w:pPr>
    </w:p>
    <w:p w14:paraId="1FF6E2D8" w14:textId="77777777" w:rsidR="00A90FAB" w:rsidRDefault="00A90FAB" w:rsidP="00494F6B">
      <w:pPr>
        <w:jc w:val="center"/>
        <w:rPr>
          <w:b/>
        </w:rPr>
      </w:pPr>
    </w:p>
    <w:p w14:paraId="2A2EAD67" w14:textId="77777777" w:rsidR="00A90FAB" w:rsidRDefault="00A90FAB" w:rsidP="00494F6B">
      <w:pPr>
        <w:jc w:val="center"/>
        <w:rPr>
          <w:b/>
        </w:rPr>
      </w:pPr>
    </w:p>
    <w:p w14:paraId="4B5914C4" w14:textId="77777777" w:rsidR="00A90FAB" w:rsidRDefault="00A90FAB" w:rsidP="00494F6B">
      <w:pPr>
        <w:jc w:val="center"/>
        <w:rPr>
          <w:b/>
        </w:rPr>
      </w:pPr>
    </w:p>
    <w:p w14:paraId="15848CB3" w14:textId="77777777" w:rsidR="00A90FAB" w:rsidRDefault="00A90FAB" w:rsidP="00494F6B">
      <w:pPr>
        <w:jc w:val="center"/>
        <w:rPr>
          <w:b/>
        </w:rPr>
      </w:pPr>
    </w:p>
    <w:p w14:paraId="0AAE21F6" w14:textId="77777777" w:rsidR="00A90FAB" w:rsidRDefault="00A90FAB" w:rsidP="00494F6B">
      <w:pPr>
        <w:jc w:val="center"/>
        <w:rPr>
          <w:b/>
        </w:rPr>
      </w:pPr>
    </w:p>
    <w:p w14:paraId="689D7DE3" w14:textId="77777777" w:rsidR="00A90FAB" w:rsidRDefault="00A90FAB" w:rsidP="00494F6B">
      <w:pPr>
        <w:jc w:val="center"/>
        <w:rPr>
          <w:b/>
        </w:rPr>
      </w:pPr>
    </w:p>
    <w:p w14:paraId="0A474A52" w14:textId="77777777" w:rsidR="00494F6B" w:rsidRDefault="00494F6B" w:rsidP="00494F6B">
      <w:pPr>
        <w:jc w:val="center"/>
        <w:rPr>
          <w:b/>
        </w:rPr>
      </w:pPr>
    </w:p>
    <w:p w14:paraId="1173CF77" w14:textId="77777777" w:rsidR="00494F6B" w:rsidRDefault="00494F6B" w:rsidP="00494F6B">
      <w:pPr>
        <w:jc w:val="center"/>
        <w:rPr>
          <w:b/>
        </w:rPr>
      </w:pPr>
    </w:p>
    <w:p w14:paraId="244C481D" w14:textId="77777777" w:rsidR="00494F6B" w:rsidRDefault="00494F6B" w:rsidP="00494F6B">
      <w:pPr>
        <w:jc w:val="center"/>
        <w:rPr>
          <w:b/>
        </w:rPr>
      </w:pPr>
    </w:p>
    <w:p w14:paraId="05A23442" w14:textId="77777777" w:rsidR="00494F6B" w:rsidRDefault="00494F6B" w:rsidP="00494F6B">
      <w:pPr>
        <w:jc w:val="center"/>
        <w:rPr>
          <w:b/>
        </w:rPr>
      </w:pPr>
    </w:p>
    <w:p w14:paraId="47A3C9FB" w14:textId="77777777" w:rsidR="00494F6B" w:rsidRDefault="00494F6B" w:rsidP="00494F6B">
      <w:pPr>
        <w:jc w:val="center"/>
        <w:rPr>
          <w:b/>
        </w:rPr>
      </w:pPr>
    </w:p>
    <w:p w14:paraId="1E216BCD" w14:textId="77777777" w:rsidR="00494F6B" w:rsidRDefault="00494F6B" w:rsidP="00494F6B">
      <w:pPr>
        <w:jc w:val="center"/>
        <w:rPr>
          <w:b/>
        </w:rPr>
      </w:pPr>
    </w:p>
    <w:p w14:paraId="15209D6F" w14:textId="77777777" w:rsidR="00494F6B" w:rsidRDefault="00494F6B" w:rsidP="00494F6B">
      <w:pPr>
        <w:jc w:val="center"/>
        <w:rPr>
          <w:b/>
        </w:rPr>
      </w:pPr>
    </w:p>
    <w:p w14:paraId="7D5A312D" w14:textId="03314B41" w:rsidR="00494F6B" w:rsidRPr="00A354C5" w:rsidRDefault="00494F6B" w:rsidP="00494F6B">
      <w:pPr>
        <w:jc w:val="center"/>
        <w:rPr>
          <w:b/>
        </w:rPr>
      </w:pPr>
      <w:r w:rsidRPr="00A354C5">
        <w:rPr>
          <w:b/>
        </w:rPr>
        <w:lastRenderedPageBreak/>
        <w:t xml:space="preserve">ANEXO I </w:t>
      </w:r>
    </w:p>
    <w:p w14:paraId="081D94D8" w14:textId="77777777" w:rsidR="00494F6B" w:rsidRPr="00A354C5" w:rsidRDefault="00494F6B" w:rsidP="00494F6B"/>
    <w:p w14:paraId="71E3E1EE" w14:textId="77777777" w:rsidR="00494F6B" w:rsidRPr="00A354C5" w:rsidRDefault="00494F6B" w:rsidP="00494F6B">
      <w:pPr>
        <w:spacing w:line="259" w:lineRule="auto"/>
      </w:pPr>
      <w:r w:rsidRPr="00A354C5">
        <w:t xml:space="preserve"> </w:t>
      </w:r>
    </w:p>
    <w:p w14:paraId="4E5F61E5" w14:textId="77777777" w:rsidR="00494F6B" w:rsidRPr="00A354C5" w:rsidRDefault="00494F6B" w:rsidP="00494F6B">
      <w:pPr>
        <w:spacing w:line="259" w:lineRule="auto"/>
      </w:pPr>
      <w:r w:rsidRPr="00A354C5">
        <w:t xml:space="preserve"> </w:t>
      </w:r>
    </w:p>
    <w:p w14:paraId="3C3B608A" w14:textId="77777777" w:rsidR="00494F6B" w:rsidRPr="00A354C5" w:rsidRDefault="00494F6B" w:rsidP="00494F6B">
      <w:pPr>
        <w:spacing w:line="259" w:lineRule="auto"/>
      </w:pPr>
      <w:r w:rsidRPr="00A354C5">
        <w:t xml:space="preserve"> </w:t>
      </w:r>
    </w:p>
    <w:p w14:paraId="4CF35983" w14:textId="77777777" w:rsidR="00494F6B" w:rsidRPr="00A354C5" w:rsidRDefault="00494F6B" w:rsidP="00494F6B">
      <w:pPr>
        <w:spacing w:after="105" w:line="259" w:lineRule="auto"/>
      </w:pPr>
      <w:r w:rsidRPr="00A354C5">
        <w:t xml:space="preserve"> </w:t>
      </w:r>
    </w:p>
    <w:bookmarkEnd w:id="77"/>
    <w:p w14:paraId="0D98CB23" w14:textId="4141AC5D" w:rsidR="00B44DE2" w:rsidRPr="00A354C5" w:rsidRDefault="00B44DE2" w:rsidP="00B44DE2">
      <w:pPr>
        <w:rPr>
          <w:b/>
        </w:rPr>
      </w:pPr>
    </w:p>
    <w:p w14:paraId="39B5C57F" w14:textId="77777777" w:rsidR="00B44DE2" w:rsidRPr="00A354C5" w:rsidRDefault="00B44DE2" w:rsidP="00B44DE2"/>
    <w:p w14:paraId="0D66736E" w14:textId="77777777" w:rsidR="00B44DE2" w:rsidRPr="00A354C5" w:rsidRDefault="00B44DE2" w:rsidP="00B44DE2">
      <w:pPr>
        <w:spacing w:line="259" w:lineRule="auto"/>
      </w:pPr>
      <w:r w:rsidRPr="00A354C5">
        <w:t xml:space="preserve"> </w:t>
      </w:r>
    </w:p>
    <w:p w14:paraId="2E66F1B8" w14:textId="77777777" w:rsidR="00B44DE2" w:rsidRPr="00A354C5" w:rsidRDefault="00B44DE2" w:rsidP="00B44DE2">
      <w:pPr>
        <w:spacing w:line="259" w:lineRule="auto"/>
      </w:pPr>
      <w:r w:rsidRPr="00A354C5">
        <w:t xml:space="preserve"> </w:t>
      </w:r>
    </w:p>
    <w:p w14:paraId="3E53E082" w14:textId="77777777" w:rsidR="00B44DE2" w:rsidRPr="00A354C5" w:rsidRDefault="00B44DE2" w:rsidP="00B44DE2">
      <w:pPr>
        <w:spacing w:line="259" w:lineRule="auto"/>
      </w:pPr>
      <w:r w:rsidRPr="00A354C5">
        <w:t xml:space="preserve"> </w:t>
      </w:r>
    </w:p>
    <w:p w14:paraId="32D8ABB3" w14:textId="77777777" w:rsidR="00B44DE2" w:rsidRPr="00A354C5" w:rsidRDefault="00B44DE2" w:rsidP="00B44DE2">
      <w:pPr>
        <w:spacing w:after="105" w:line="259" w:lineRule="auto"/>
      </w:pPr>
      <w:r w:rsidRPr="00A354C5">
        <w:t xml:space="preserve"> </w:t>
      </w:r>
    </w:p>
    <w:p w14:paraId="3D3FCF04" w14:textId="77777777" w:rsidR="00B44DE2" w:rsidRPr="00A354C5" w:rsidRDefault="00B44DE2" w:rsidP="00B44DE2">
      <w:pPr>
        <w:spacing w:after="47" w:line="259" w:lineRule="auto"/>
        <w:jc w:val="center"/>
      </w:pPr>
      <w:r w:rsidRPr="00A354C5">
        <w:rPr>
          <w:b/>
        </w:rPr>
        <w:t>TERMO DE REFERENCIA</w:t>
      </w:r>
      <w:r>
        <w:rPr>
          <w:b/>
        </w:rPr>
        <w:t xml:space="preserve"> CONJUNTO</w:t>
      </w:r>
    </w:p>
    <w:p w14:paraId="53F58FE3" w14:textId="77777777" w:rsidR="00B44DE2" w:rsidRPr="00A354C5" w:rsidRDefault="00B44DE2" w:rsidP="00B44DE2">
      <w:pPr>
        <w:spacing w:line="259" w:lineRule="auto"/>
      </w:pPr>
      <w:r w:rsidRPr="00A354C5">
        <w:t xml:space="preserve"> </w:t>
      </w:r>
    </w:p>
    <w:p w14:paraId="0E9DE397" w14:textId="77777777" w:rsidR="00B44DE2" w:rsidRDefault="00B44DE2" w:rsidP="00B44DE2">
      <w:pPr>
        <w:spacing w:line="259" w:lineRule="auto"/>
        <w:jc w:val="both"/>
      </w:pPr>
      <w:r w:rsidRPr="00A354C5">
        <w:t xml:space="preserve"> </w:t>
      </w:r>
      <w:r w:rsidRPr="00EA4DFE">
        <w:rPr>
          <w:b/>
        </w:rPr>
        <w:t>INTERESSADOS</w:t>
      </w:r>
      <w:r>
        <w:t>: SECRETARIA MUNICIPAL DE AGRICULTURA; DESENVOLVIMENTO URBANO E PAISAGISMO;</w:t>
      </w:r>
      <w:proofErr w:type="gramStart"/>
      <w:r>
        <w:t xml:space="preserve">  </w:t>
      </w:r>
      <w:proofErr w:type="gramEnd"/>
      <w:r>
        <w:t>E TRANSPORTES</w:t>
      </w:r>
      <w:r w:rsidRPr="000A2186">
        <w:rPr>
          <w:rFonts w:eastAsia="Cambria"/>
        </w:rPr>
        <w:t>.</w:t>
      </w:r>
    </w:p>
    <w:p w14:paraId="5A30CF73" w14:textId="77777777" w:rsidR="00B44DE2" w:rsidRDefault="00B44DE2" w:rsidP="00B44DE2">
      <w:pPr>
        <w:spacing w:line="259" w:lineRule="auto"/>
        <w:jc w:val="both"/>
      </w:pPr>
    </w:p>
    <w:p w14:paraId="1D936671" w14:textId="77777777" w:rsidR="00B44DE2" w:rsidRDefault="00B44DE2" w:rsidP="00B44DE2">
      <w:pPr>
        <w:spacing w:line="259" w:lineRule="auto"/>
        <w:jc w:val="both"/>
      </w:pPr>
    </w:p>
    <w:p w14:paraId="3ACDB399" w14:textId="77777777" w:rsidR="00B44DE2" w:rsidRPr="00A354C5" w:rsidRDefault="00B44DE2" w:rsidP="00B44DE2">
      <w:pPr>
        <w:jc w:val="both"/>
        <w:rPr>
          <w:b/>
        </w:rPr>
      </w:pPr>
      <w:r>
        <w:rPr>
          <w:b/>
        </w:rPr>
        <w:t xml:space="preserve">OBJETO: </w:t>
      </w:r>
      <w:bookmarkStart w:id="78" w:name="_Hlk221548161"/>
      <w:r>
        <w:t>REGISTRO DE PREÇOS PARA SELEÇÃO DA PROPOSTA MAIS VANTAJOSA, VISANDO FUTUROS E EVENTUAIS FORNECIMENTOS DE PEÇAS PARA MANUTENÇÃO E REPAROS DE MAQUINAS PESADAS E TRATORES AGRICOLAS DE DIVERSAS MARCAS E FABRICANTES, INTEGRANTES DA FROTA DA PREFEITURA MUNICIPAL DE DOUTOR ULYSSES/PR, MEDIANTE APLICAÇÃO DE MAIOR PERCENTUAL DE DESCONTO SOBRE A TABELA DE REFERÊNCIA.</w:t>
      </w:r>
      <w:bookmarkEnd w:id="78"/>
    </w:p>
    <w:p w14:paraId="006FD76B" w14:textId="77777777" w:rsidR="00B44DE2" w:rsidRPr="00A354C5" w:rsidRDefault="00B44DE2" w:rsidP="00B44DE2">
      <w:pPr>
        <w:spacing w:line="259" w:lineRule="auto"/>
      </w:pPr>
      <w:r w:rsidRPr="00A354C5">
        <w:t xml:space="preserve"> </w:t>
      </w:r>
    </w:p>
    <w:p w14:paraId="5DA7C763" w14:textId="77777777" w:rsidR="00B44DE2" w:rsidRPr="00A354C5" w:rsidRDefault="00B44DE2" w:rsidP="00B44DE2">
      <w:pPr>
        <w:spacing w:line="259" w:lineRule="auto"/>
      </w:pPr>
      <w:r w:rsidRPr="00A354C5">
        <w:t xml:space="preserve">  </w:t>
      </w:r>
    </w:p>
    <w:p w14:paraId="0898FE8E" w14:textId="77777777" w:rsidR="00B44DE2" w:rsidRPr="00A354C5" w:rsidRDefault="00B44DE2" w:rsidP="00B44DE2">
      <w:pPr>
        <w:spacing w:line="259" w:lineRule="auto"/>
      </w:pPr>
      <w:r w:rsidRPr="00A354C5">
        <w:t xml:space="preserve"> </w:t>
      </w:r>
    </w:p>
    <w:p w14:paraId="706A4781" w14:textId="77777777" w:rsidR="00B44DE2" w:rsidRPr="00A354C5" w:rsidRDefault="00B44DE2" w:rsidP="00B44DE2">
      <w:pPr>
        <w:spacing w:line="259" w:lineRule="auto"/>
      </w:pPr>
      <w:r w:rsidRPr="00A354C5">
        <w:t xml:space="preserve"> </w:t>
      </w:r>
    </w:p>
    <w:p w14:paraId="3846095D" w14:textId="77777777" w:rsidR="00B44DE2" w:rsidRDefault="00B44DE2" w:rsidP="00B44DE2">
      <w:pPr>
        <w:tabs>
          <w:tab w:val="left" w:pos="795"/>
        </w:tabs>
        <w:spacing w:line="259" w:lineRule="auto"/>
      </w:pPr>
      <w:r w:rsidRPr="00A354C5">
        <w:t xml:space="preserve"> </w:t>
      </w:r>
      <w:r w:rsidRPr="00A354C5">
        <w:tab/>
      </w:r>
    </w:p>
    <w:p w14:paraId="71E20508" w14:textId="77777777" w:rsidR="00B44DE2" w:rsidRDefault="00B44DE2" w:rsidP="00B44DE2">
      <w:pPr>
        <w:tabs>
          <w:tab w:val="left" w:pos="795"/>
        </w:tabs>
        <w:spacing w:line="259" w:lineRule="auto"/>
      </w:pPr>
    </w:p>
    <w:p w14:paraId="06E7F25B" w14:textId="77777777" w:rsidR="00B44DE2" w:rsidRDefault="00B44DE2" w:rsidP="00B44DE2">
      <w:pPr>
        <w:tabs>
          <w:tab w:val="left" w:pos="795"/>
        </w:tabs>
        <w:spacing w:line="259" w:lineRule="auto"/>
      </w:pPr>
    </w:p>
    <w:p w14:paraId="0B4936A6" w14:textId="77777777" w:rsidR="00B44DE2" w:rsidRDefault="00B44DE2" w:rsidP="00B44DE2">
      <w:pPr>
        <w:tabs>
          <w:tab w:val="left" w:pos="795"/>
        </w:tabs>
        <w:spacing w:line="259" w:lineRule="auto"/>
      </w:pPr>
    </w:p>
    <w:p w14:paraId="12C22A84" w14:textId="77777777" w:rsidR="00B44DE2" w:rsidRDefault="00B44DE2" w:rsidP="00B44DE2">
      <w:pPr>
        <w:tabs>
          <w:tab w:val="left" w:pos="795"/>
        </w:tabs>
        <w:spacing w:line="259" w:lineRule="auto"/>
      </w:pPr>
    </w:p>
    <w:p w14:paraId="3DE5C3E0" w14:textId="77777777" w:rsidR="00B44DE2" w:rsidRDefault="00B44DE2" w:rsidP="00B44DE2">
      <w:pPr>
        <w:tabs>
          <w:tab w:val="left" w:pos="795"/>
        </w:tabs>
        <w:spacing w:line="259" w:lineRule="auto"/>
      </w:pPr>
    </w:p>
    <w:p w14:paraId="32982B83" w14:textId="77777777" w:rsidR="00B44DE2" w:rsidRDefault="00B44DE2" w:rsidP="00B44DE2">
      <w:pPr>
        <w:tabs>
          <w:tab w:val="left" w:pos="795"/>
        </w:tabs>
        <w:spacing w:line="259" w:lineRule="auto"/>
      </w:pPr>
    </w:p>
    <w:p w14:paraId="12CA10D7" w14:textId="77777777" w:rsidR="00B44DE2" w:rsidRPr="00A354C5" w:rsidRDefault="00B44DE2" w:rsidP="00B44DE2">
      <w:pPr>
        <w:tabs>
          <w:tab w:val="left" w:pos="795"/>
        </w:tabs>
        <w:spacing w:line="259" w:lineRule="auto"/>
      </w:pPr>
    </w:p>
    <w:p w14:paraId="6CF4D02F" w14:textId="77777777" w:rsidR="00B44DE2" w:rsidRPr="00A354C5" w:rsidRDefault="00B44DE2" w:rsidP="00B44DE2">
      <w:pPr>
        <w:spacing w:line="259" w:lineRule="auto"/>
      </w:pPr>
      <w:r w:rsidRPr="00A354C5">
        <w:t xml:space="preserve"> </w:t>
      </w:r>
    </w:p>
    <w:p w14:paraId="06E3913D" w14:textId="77777777" w:rsidR="00B44DE2" w:rsidRDefault="00B44DE2" w:rsidP="00B44DE2">
      <w:pPr>
        <w:spacing w:after="114" w:line="249" w:lineRule="auto"/>
        <w:jc w:val="center"/>
      </w:pPr>
      <w:r w:rsidRPr="00A354C5">
        <w:t xml:space="preserve">DOUTOR ULYSSES/PR, </w:t>
      </w:r>
    </w:p>
    <w:p w14:paraId="4C4D5524" w14:textId="145841EE" w:rsidR="00B44DE2" w:rsidRDefault="00B44DE2" w:rsidP="00B44DE2">
      <w:pPr>
        <w:spacing w:after="114" w:line="249" w:lineRule="auto"/>
        <w:jc w:val="center"/>
      </w:pPr>
      <w:r>
        <w:t>MAIO 2026.</w:t>
      </w:r>
    </w:p>
    <w:p w14:paraId="4DC82AB5" w14:textId="77777777" w:rsidR="00B44DE2" w:rsidRDefault="00B44DE2" w:rsidP="00B44DE2">
      <w:pPr>
        <w:spacing w:after="114" w:line="249" w:lineRule="auto"/>
        <w:jc w:val="center"/>
      </w:pPr>
    </w:p>
    <w:p w14:paraId="131B396C" w14:textId="77777777" w:rsidR="00B44DE2" w:rsidRDefault="00B44DE2" w:rsidP="00B44DE2">
      <w:pPr>
        <w:spacing w:after="114" w:line="249" w:lineRule="auto"/>
        <w:jc w:val="center"/>
      </w:pPr>
    </w:p>
    <w:p w14:paraId="1676ABA5" w14:textId="77777777" w:rsidR="00B44DE2" w:rsidRDefault="00B44DE2" w:rsidP="00B44DE2">
      <w:pPr>
        <w:spacing w:after="114" w:line="249" w:lineRule="auto"/>
        <w:jc w:val="center"/>
      </w:pPr>
    </w:p>
    <w:p w14:paraId="61A39063" w14:textId="77777777" w:rsidR="00B44DE2" w:rsidRDefault="00B44DE2" w:rsidP="00B44DE2">
      <w:pPr>
        <w:spacing w:after="114" w:line="249" w:lineRule="auto"/>
        <w:jc w:val="center"/>
      </w:pPr>
    </w:p>
    <w:p w14:paraId="5AE70FB0" w14:textId="77777777" w:rsidR="00B44DE2" w:rsidRDefault="00B44DE2" w:rsidP="00B44DE2">
      <w:pPr>
        <w:spacing w:after="114" w:line="249" w:lineRule="auto"/>
        <w:jc w:val="both"/>
        <w:rPr>
          <w:rFonts w:ascii="Arial" w:hAnsi="Arial" w:cs="Arial"/>
        </w:rPr>
        <w:sectPr w:rsidR="00B44DE2" w:rsidSect="00B44DE2">
          <w:headerReference w:type="default" r:id="rId68"/>
          <w:footerReference w:type="default" r:id="rId69"/>
          <w:footerReference w:type="first" r:id="rId70"/>
          <w:footnotePr>
            <w:pos w:val="beneathText"/>
          </w:footnotePr>
          <w:pgSz w:w="11907" w:h="16840" w:code="9"/>
          <w:pgMar w:top="289" w:right="992" w:bottom="720" w:left="1134" w:header="163" w:footer="210" w:gutter="0"/>
          <w:cols w:space="720"/>
        </w:sectPr>
      </w:pPr>
    </w:p>
    <w:p w14:paraId="6D51B817"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r>
        <w:rPr>
          <w:rFonts w:ascii="Arial" w:hAnsi="Arial" w:cs="Arial"/>
          <w:color w:val="auto"/>
          <w:sz w:val="24"/>
          <w:szCs w:val="24"/>
        </w:rPr>
        <w:lastRenderedPageBreak/>
        <w:t>1</w:t>
      </w:r>
      <w:r w:rsidRPr="00DE0B79">
        <w:rPr>
          <w:rFonts w:ascii="Arial" w:hAnsi="Arial" w:cs="Arial"/>
          <w:color w:val="auto"/>
          <w:sz w:val="24"/>
          <w:szCs w:val="24"/>
        </w:rPr>
        <w:t>.</w:t>
      </w:r>
      <w:r w:rsidRPr="00DE0B79">
        <w:rPr>
          <w:rFonts w:ascii="Arial" w:hAnsi="Arial" w:cs="Arial"/>
          <w:color w:val="auto"/>
          <w:sz w:val="24"/>
          <w:szCs w:val="24"/>
        </w:rPr>
        <w:tab/>
      </w:r>
      <w:r>
        <w:rPr>
          <w:rFonts w:ascii="Arial" w:hAnsi="Arial" w:cs="Arial"/>
          <w:color w:val="auto"/>
          <w:sz w:val="24"/>
          <w:szCs w:val="24"/>
        </w:rPr>
        <w:t>OBJETO</w:t>
      </w:r>
    </w:p>
    <w:p w14:paraId="73102C6F" w14:textId="77777777" w:rsidR="00B44DE2" w:rsidRDefault="00B44DE2" w:rsidP="00B44DE2">
      <w:pPr>
        <w:rPr>
          <w:rFonts w:ascii="Arial" w:hAnsi="Arial" w:cs="Arial"/>
          <w:b/>
        </w:rPr>
      </w:pPr>
    </w:p>
    <w:p w14:paraId="4E8595AF" w14:textId="77777777" w:rsidR="00B44DE2" w:rsidRPr="00C40B6F" w:rsidRDefault="00B44DE2" w:rsidP="00B44DE2">
      <w:pPr>
        <w:rPr>
          <w:rFonts w:ascii="Arial" w:eastAsia="Cambria" w:hAnsi="Arial" w:cs="Arial"/>
        </w:rPr>
      </w:pPr>
      <w:r w:rsidRPr="00DE0B79">
        <w:rPr>
          <w:rFonts w:ascii="Arial" w:hAnsi="Arial" w:cs="Arial"/>
          <w:b/>
        </w:rPr>
        <w:t xml:space="preserve">1.1. </w:t>
      </w:r>
      <w:r w:rsidRPr="00DE0B79">
        <w:rPr>
          <w:rFonts w:ascii="Arial" w:hAnsi="Arial" w:cs="Arial"/>
          <w:b/>
        </w:rPr>
        <w:tab/>
      </w:r>
      <w:r w:rsidRPr="00C40B6F">
        <w:rPr>
          <w:rFonts w:ascii="Arial" w:hAnsi="Arial" w:cs="Arial"/>
        </w:rPr>
        <w:t xml:space="preserve">Constitui objeto, a contratação para fornecimento de peças automotivas originais ou genuínas, para </w:t>
      </w:r>
      <w:r>
        <w:rPr>
          <w:rFonts w:ascii="Arial" w:hAnsi="Arial" w:cs="Arial"/>
        </w:rPr>
        <w:t>maquinas</w:t>
      </w:r>
      <w:r w:rsidRPr="00C40B6F">
        <w:rPr>
          <w:rFonts w:ascii="Arial" w:hAnsi="Arial" w:cs="Arial"/>
        </w:rPr>
        <w:t xml:space="preserve"> pesad</w:t>
      </w:r>
      <w:r>
        <w:rPr>
          <w:rFonts w:ascii="Arial" w:hAnsi="Arial" w:cs="Arial"/>
        </w:rPr>
        <w:t xml:space="preserve">as e tratores </w:t>
      </w:r>
      <w:proofErr w:type="spellStart"/>
      <w:r>
        <w:rPr>
          <w:rFonts w:ascii="Arial" w:hAnsi="Arial" w:cs="Arial"/>
        </w:rPr>
        <w:t>agricolas</w:t>
      </w:r>
      <w:proofErr w:type="spellEnd"/>
      <w:r w:rsidRPr="00C40B6F">
        <w:rPr>
          <w:rFonts w:ascii="Arial" w:hAnsi="Arial" w:cs="Arial"/>
        </w:rPr>
        <w:t xml:space="preserve"> da frota municipal, visando suprir à demanda de logística e suporte às obras municipais que são realizadas diariamente pela frota suprindo as demandas dos veículos de vária</w:t>
      </w:r>
      <w:r>
        <w:rPr>
          <w:rFonts w:ascii="Arial" w:hAnsi="Arial" w:cs="Arial"/>
        </w:rPr>
        <w:t>s</w:t>
      </w:r>
      <w:r w:rsidRPr="00C40B6F">
        <w:rPr>
          <w:rFonts w:ascii="Arial" w:hAnsi="Arial" w:cs="Arial"/>
        </w:rPr>
        <w:t xml:space="preserve"> Secretarias Municipais. Conforme condições, quantidade e exigências estabelecidas neste instrumento.</w:t>
      </w:r>
    </w:p>
    <w:p w14:paraId="75CC420C" w14:textId="77777777" w:rsidR="00B44DE2" w:rsidRPr="00DE0B79" w:rsidRDefault="00B44DE2" w:rsidP="00B44DE2">
      <w:pPr>
        <w:rPr>
          <w:rFonts w:ascii="Arial" w:hAnsi="Arial" w:cs="Arial"/>
          <w:b/>
        </w:rPr>
      </w:pPr>
    </w:p>
    <w:p w14:paraId="380EC0A5" w14:textId="77777777" w:rsidR="00B44DE2" w:rsidRPr="00DE0B79" w:rsidRDefault="00B44DE2" w:rsidP="00B44DE2">
      <w:pPr>
        <w:spacing w:line="259" w:lineRule="auto"/>
        <w:jc w:val="both"/>
        <w:rPr>
          <w:rFonts w:ascii="Arial" w:hAnsi="Arial" w:cs="Arial"/>
        </w:rPr>
      </w:pPr>
    </w:p>
    <w:p w14:paraId="29013E34"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bookmarkStart w:id="79" w:name="_Toc74143433"/>
      <w:bookmarkStart w:id="80" w:name="_Toc74227326"/>
      <w:bookmarkStart w:id="81" w:name="_Toc103693909"/>
      <w:bookmarkStart w:id="82" w:name="_Toc221629124"/>
      <w:r w:rsidRPr="00DE0B79">
        <w:rPr>
          <w:rFonts w:ascii="Arial" w:hAnsi="Arial" w:cs="Arial"/>
          <w:color w:val="auto"/>
          <w:sz w:val="24"/>
          <w:szCs w:val="24"/>
        </w:rPr>
        <w:t>2.</w:t>
      </w:r>
      <w:r w:rsidRPr="00DE0B79">
        <w:rPr>
          <w:rFonts w:ascii="Arial" w:hAnsi="Arial" w:cs="Arial"/>
          <w:color w:val="auto"/>
          <w:sz w:val="24"/>
          <w:szCs w:val="24"/>
        </w:rPr>
        <w:tab/>
        <w:t>ESPECIFICAÇÕES</w:t>
      </w:r>
      <w:bookmarkEnd w:id="79"/>
      <w:bookmarkEnd w:id="80"/>
      <w:bookmarkEnd w:id="81"/>
      <w:bookmarkEnd w:id="82"/>
    </w:p>
    <w:p w14:paraId="2FBC1693" w14:textId="77777777" w:rsidR="00B44DE2" w:rsidRDefault="00B44DE2" w:rsidP="00B44DE2">
      <w:pPr>
        <w:tabs>
          <w:tab w:val="center" w:pos="3613"/>
        </w:tabs>
        <w:jc w:val="both"/>
        <w:rPr>
          <w:rFonts w:ascii="Arial" w:hAnsi="Arial" w:cs="Arial"/>
          <w:b/>
        </w:rPr>
      </w:pPr>
    </w:p>
    <w:p w14:paraId="5DBADC65" w14:textId="77777777" w:rsidR="00B44DE2" w:rsidRPr="00DE0B79" w:rsidRDefault="00B44DE2" w:rsidP="00B44DE2">
      <w:pPr>
        <w:tabs>
          <w:tab w:val="center" w:pos="3613"/>
        </w:tabs>
        <w:jc w:val="both"/>
        <w:rPr>
          <w:rFonts w:ascii="Arial" w:hAnsi="Arial" w:cs="Arial"/>
        </w:rPr>
      </w:pPr>
      <w:r w:rsidRPr="00DE0B79">
        <w:rPr>
          <w:rFonts w:ascii="Arial" w:hAnsi="Arial" w:cs="Arial"/>
          <w:b/>
        </w:rPr>
        <w:t xml:space="preserve">2.1. </w:t>
      </w:r>
      <w:r w:rsidRPr="00DE0B79">
        <w:rPr>
          <w:rFonts w:ascii="Arial" w:hAnsi="Arial" w:cs="Arial"/>
          <w:b/>
        </w:rPr>
        <w:tab/>
      </w:r>
      <w:r w:rsidRPr="00DE0B79">
        <w:rPr>
          <w:rFonts w:ascii="Arial" w:hAnsi="Arial" w:cs="Arial"/>
        </w:rPr>
        <w:t xml:space="preserve">As especificações dos </w:t>
      </w:r>
      <w:r>
        <w:rPr>
          <w:rFonts w:ascii="Arial" w:hAnsi="Arial" w:cs="Arial"/>
        </w:rPr>
        <w:t>veículos</w:t>
      </w:r>
      <w:r w:rsidRPr="00DE0B79">
        <w:rPr>
          <w:rFonts w:ascii="Arial" w:hAnsi="Arial" w:cs="Arial"/>
        </w:rPr>
        <w:t xml:space="preserve"> objeto da futura contração de peças estão estabelecidas abaixo: </w:t>
      </w:r>
    </w:p>
    <w:p w14:paraId="64A5E41C" w14:textId="77777777" w:rsidR="00B44DE2" w:rsidRDefault="00B44DE2" w:rsidP="00B44DE2">
      <w:pPr>
        <w:tabs>
          <w:tab w:val="center" w:pos="3613"/>
        </w:tabs>
        <w:jc w:val="both"/>
        <w:rPr>
          <w:rFonts w:ascii="Arial" w:hAnsi="Arial" w:cs="Arial"/>
        </w:rPr>
      </w:pPr>
    </w:p>
    <w:tbl>
      <w:tblPr>
        <w:tblStyle w:val="Tabelacomgrade"/>
        <w:tblW w:w="10207" w:type="dxa"/>
        <w:tblInd w:w="-34" w:type="dxa"/>
        <w:tblLook w:val="04A0" w:firstRow="1" w:lastRow="0" w:firstColumn="1" w:lastColumn="0" w:noHBand="0" w:noVBand="1"/>
      </w:tblPr>
      <w:tblGrid>
        <w:gridCol w:w="10207"/>
      </w:tblGrid>
      <w:tr w:rsidR="00B44DE2" w14:paraId="1402201C" w14:textId="77777777" w:rsidTr="00425C5D">
        <w:tc>
          <w:tcPr>
            <w:tcW w:w="10207" w:type="dxa"/>
          </w:tcPr>
          <w:p w14:paraId="4B2CE2B5" w14:textId="77777777" w:rsidR="00B44DE2" w:rsidRDefault="00B44DE2" w:rsidP="00425C5D">
            <w:pPr>
              <w:pStyle w:val="Corpodetexto"/>
              <w:ind w:right="133"/>
              <w:jc w:val="center"/>
              <w:rPr>
                <w:rFonts w:ascii="Arial" w:hAnsi="Arial" w:cs="Arial"/>
                <w:b/>
                <w:bCs/>
                <w:color w:val="000000"/>
                <w:sz w:val="20"/>
              </w:rPr>
            </w:pPr>
            <w:r w:rsidRPr="007A65A4">
              <w:rPr>
                <w:rFonts w:ascii="Arial" w:hAnsi="Arial" w:cs="Arial"/>
                <w:b/>
                <w:bCs/>
                <w:color w:val="000000"/>
                <w:sz w:val="20"/>
              </w:rPr>
              <w:t xml:space="preserve">DESCRIÇÃO DOS </w:t>
            </w:r>
            <w:r>
              <w:rPr>
                <w:rFonts w:ascii="Arial" w:hAnsi="Arial" w:cs="Arial"/>
                <w:b/>
                <w:bCs/>
                <w:color w:val="000000"/>
                <w:sz w:val="20"/>
              </w:rPr>
              <w:t>VEICULOS</w:t>
            </w:r>
            <w:r w:rsidRPr="007A65A4">
              <w:rPr>
                <w:rFonts w:ascii="Arial" w:hAnsi="Arial" w:cs="Arial"/>
                <w:b/>
                <w:bCs/>
                <w:color w:val="000000"/>
                <w:sz w:val="20"/>
              </w:rPr>
              <w:t xml:space="preserve"> PARA FORNECIMENTO DE </w:t>
            </w:r>
            <w:r>
              <w:rPr>
                <w:rFonts w:ascii="Arial" w:hAnsi="Arial" w:cs="Arial"/>
                <w:b/>
                <w:bCs/>
                <w:color w:val="000000"/>
                <w:sz w:val="20"/>
              </w:rPr>
              <w:t>PEÇAS</w:t>
            </w:r>
          </w:p>
        </w:tc>
      </w:tr>
    </w:tbl>
    <w:tbl>
      <w:tblPr>
        <w:tblW w:w="10207" w:type="dxa"/>
        <w:tblInd w:w="-72" w:type="dxa"/>
        <w:tblCellMar>
          <w:left w:w="70" w:type="dxa"/>
          <w:right w:w="70" w:type="dxa"/>
        </w:tblCellMar>
        <w:tblLook w:val="04A0" w:firstRow="1" w:lastRow="0" w:firstColumn="1" w:lastColumn="0" w:noHBand="0" w:noVBand="1"/>
      </w:tblPr>
      <w:tblGrid>
        <w:gridCol w:w="993"/>
        <w:gridCol w:w="2977"/>
        <w:gridCol w:w="1842"/>
        <w:gridCol w:w="1418"/>
        <w:gridCol w:w="850"/>
        <w:gridCol w:w="2127"/>
      </w:tblGrid>
      <w:tr w:rsidR="00B44DE2" w:rsidRPr="002C72B3" w14:paraId="3D617F09" w14:textId="77777777" w:rsidTr="00425C5D">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68A4B"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Item</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A443AF6"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Descrição do Veículo</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696AF6E"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Marca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DD4F46B"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Modelo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B15E1A"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Ano</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873CBE2" w14:textId="77777777" w:rsidR="00B44DE2" w:rsidRPr="002C72B3" w:rsidRDefault="00B44DE2" w:rsidP="00425C5D">
            <w:pPr>
              <w:jc w:val="center"/>
              <w:rPr>
                <w:rFonts w:ascii="Arial" w:eastAsia="Times New Roman" w:hAnsi="Arial" w:cs="Arial"/>
                <w:b/>
                <w:bCs/>
                <w:color w:val="000000"/>
                <w:sz w:val="20"/>
                <w:szCs w:val="20"/>
              </w:rPr>
            </w:pPr>
            <w:r w:rsidRPr="002C72B3">
              <w:rPr>
                <w:rFonts w:ascii="Arial" w:eastAsia="Times New Roman" w:hAnsi="Arial" w:cs="Arial"/>
                <w:b/>
                <w:bCs/>
                <w:color w:val="000000"/>
                <w:sz w:val="20"/>
                <w:szCs w:val="20"/>
              </w:rPr>
              <w:t>Secretaria</w:t>
            </w:r>
          </w:p>
        </w:tc>
      </w:tr>
      <w:tr w:rsidR="00B44DE2" w:rsidRPr="002C72B3" w14:paraId="32C041DF"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533F41"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01</w:t>
            </w:r>
          </w:p>
        </w:tc>
        <w:tc>
          <w:tcPr>
            <w:tcW w:w="2977" w:type="dxa"/>
            <w:tcBorders>
              <w:top w:val="nil"/>
              <w:left w:val="nil"/>
              <w:bottom w:val="single" w:sz="4" w:space="0" w:color="auto"/>
              <w:right w:val="single" w:sz="4" w:space="0" w:color="auto"/>
            </w:tcBorders>
            <w:shd w:val="clear" w:color="auto" w:fill="auto"/>
            <w:vAlign w:val="center"/>
            <w:hideMark/>
          </w:tcPr>
          <w:p w14:paraId="74AE8949"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TRATOR </w:t>
            </w:r>
          </w:p>
        </w:tc>
        <w:tc>
          <w:tcPr>
            <w:tcW w:w="1842" w:type="dxa"/>
            <w:tcBorders>
              <w:top w:val="nil"/>
              <w:left w:val="nil"/>
              <w:bottom w:val="single" w:sz="4" w:space="0" w:color="auto"/>
              <w:right w:val="single" w:sz="4" w:space="0" w:color="auto"/>
            </w:tcBorders>
            <w:shd w:val="clear" w:color="auto" w:fill="auto"/>
            <w:noWrap/>
            <w:vAlign w:val="center"/>
            <w:hideMark/>
          </w:tcPr>
          <w:p w14:paraId="66D5AC34"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MAHINDRA</w:t>
            </w:r>
          </w:p>
        </w:tc>
        <w:tc>
          <w:tcPr>
            <w:tcW w:w="1418" w:type="dxa"/>
            <w:tcBorders>
              <w:top w:val="nil"/>
              <w:left w:val="nil"/>
              <w:bottom w:val="single" w:sz="4" w:space="0" w:color="auto"/>
              <w:right w:val="single" w:sz="4" w:space="0" w:color="auto"/>
            </w:tcBorders>
            <w:shd w:val="clear" w:color="auto" w:fill="auto"/>
            <w:noWrap/>
            <w:vAlign w:val="center"/>
            <w:hideMark/>
          </w:tcPr>
          <w:p w14:paraId="2E3C3C4E"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8.000</w:t>
            </w:r>
          </w:p>
        </w:tc>
        <w:tc>
          <w:tcPr>
            <w:tcW w:w="850" w:type="dxa"/>
            <w:tcBorders>
              <w:top w:val="nil"/>
              <w:left w:val="nil"/>
              <w:bottom w:val="single" w:sz="4" w:space="0" w:color="auto"/>
              <w:right w:val="single" w:sz="4" w:space="0" w:color="auto"/>
            </w:tcBorders>
            <w:shd w:val="clear" w:color="auto" w:fill="auto"/>
            <w:noWrap/>
            <w:vAlign w:val="center"/>
            <w:hideMark/>
          </w:tcPr>
          <w:p w14:paraId="57E24803"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201</w:t>
            </w:r>
            <w:r>
              <w:rPr>
                <w:rFonts w:ascii="Arial" w:eastAsia="Times New Roman" w:hAnsi="Arial" w:cs="Arial"/>
                <w:color w:val="000000"/>
                <w:sz w:val="20"/>
                <w:szCs w:val="20"/>
              </w:rPr>
              <w:t>7</w:t>
            </w:r>
          </w:p>
        </w:tc>
        <w:tc>
          <w:tcPr>
            <w:tcW w:w="2127" w:type="dxa"/>
            <w:tcBorders>
              <w:top w:val="nil"/>
              <w:left w:val="nil"/>
              <w:bottom w:val="single" w:sz="4" w:space="0" w:color="auto"/>
              <w:right w:val="single" w:sz="4" w:space="0" w:color="auto"/>
            </w:tcBorders>
            <w:shd w:val="clear" w:color="auto" w:fill="auto"/>
            <w:noWrap/>
            <w:vAlign w:val="center"/>
            <w:hideMark/>
          </w:tcPr>
          <w:p w14:paraId="1EF18677"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URBANISMO</w:t>
            </w:r>
          </w:p>
        </w:tc>
      </w:tr>
      <w:tr w:rsidR="00B44DE2" w:rsidRPr="002C72B3" w14:paraId="5C362ACB"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ABDC29"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02</w:t>
            </w:r>
          </w:p>
        </w:tc>
        <w:tc>
          <w:tcPr>
            <w:tcW w:w="2977" w:type="dxa"/>
            <w:tcBorders>
              <w:top w:val="nil"/>
              <w:left w:val="nil"/>
              <w:bottom w:val="single" w:sz="4" w:space="0" w:color="auto"/>
              <w:right w:val="single" w:sz="4" w:space="0" w:color="auto"/>
            </w:tcBorders>
            <w:shd w:val="clear" w:color="auto" w:fill="auto"/>
            <w:vAlign w:val="center"/>
            <w:hideMark/>
          </w:tcPr>
          <w:p w14:paraId="2029C3B3"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MOTONIVELADORA</w:t>
            </w:r>
          </w:p>
        </w:tc>
        <w:tc>
          <w:tcPr>
            <w:tcW w:w="1842" w:type="dxa"/>
            <w:tcBorders>
              <w:top w:val="nil"/>
              <w:left w:val="nil"/>
              <w:bottom w:val="single" w:sz="4" w:space="0" w:color="auto"/>
              <w:right w:val="single" w:sz="4" w:space="0" w:color="auto"/>
            </w:tcBorders>
            <w:shd w:val="clear" w:color="auto" w:fill="auto"/>
            <w:noWrap/>
            <w:vAlign w:val="center"/>
            <w:hideMark/>
          </w:tcPr>
          <w:p w14:paraId="7D456358"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NEW HOLLAND</w:t>
            </w:r>
          </w:p>
        </w:tc>
        <w:tc>
          <w:tcPr>
            <w:tcW w:w="1418" w:type="dxa"/>
            <w:tcBorders>
              <w:top w:val="nil"/>
              <w:left w:val="nil"/>
              <w:bottom w:val="single" w:sz="4" w:space="0" w:color="auto"/>
              <w:right w:val="single" w:sz="4" w:space="0" w:color="auto"/>
            </w:tcBorders>
            <w:shd w:val="clear" w:color="auto" w:fill="auto"/>
            <w:noWrap/>
            <w:vAlign w:val="center"/>
            <w:hideMark/>
          </w:tcPr>
          <w:p w14:paraId="6A012572" w14:textId="77777777" w:rsidR="00B44DE2" w:rsidRPr="002C72B3" w:rsidRDefault="00B44DE2" w:rsidP="00425C5D">
            <w:pPr>
              <w:jc w:val="center"/>
              <w:rPr>
                <w:rFonts w:ascii="Arial" w:eastAsia="Times New Roman" w:hAnsi="Arial" w:cs="Arial"/>
                <w:color w:val="000000"/>
                <w:sz w:val="20"/>
                <w:szCs w:val="20"/>
              </w:rPr>
            </w:pPr>
            <w:proofErr w:type="gramStart"/>
            <w:r>
              <w:rPr>
                <w:rFonts w:ascii="Arial" w:eastAsia="Times New Roman" w:hAnsi="Arial" w:cs="Arial"/>
                <w:color w:val="000000"/>
                <w:sz w:val="20"/>
                <w:szCs w:val="20"/>
              </w:rPr>
              <w:t>140B</w:t>
            </w:r>
            <w:proofErr w:type="gramEnd"/>
            <w:r>
              <w:rPr>
                <w:rFonts w:ascii="Arial" w:eastAsia="Times New Roman" w:hAnsi="Arial" w:cs="Arial"/>
                <w:color w:val="00000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90677A1"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w:t>
            </w:r>
            <w:r>
              <w:rPr>
                <w:rFonts w:ascii="Arial" w:eastAsia="Times New Roman" w:hAnsi="Arial" w:cs="Arial"/>
                <w:color w:val="000000"/>
                <w:sz w:val="20"/>
                <w:szCs w:val="20"/>
              </w:rPr>
              <w:t>07</w:t>
            </w:r>
          </w:p>
        </w:tc>
        <w:tc>
          <w:tcPr>
            <w:tcW w:w="2127" w:type="dxa"/>
            <w:tcBorders>
              <w:top w:val="nil"/>
              <w:left w:val="nil"/>
              <w:bottom w:val="single" w:sz="4" w:space="0" w:color="auto"/>
              <w:right w:val="single" w:sz="4" w:space="0" w:color="auto"/>
            </w:tcBorders>
            <w:shd w:val="clear" w:color="auto" w:fill="auto"/>
            <w:noWrap/>
            <w:vAlign w:val="center"/>
            <w:hideMark/>
          </w:tcPr>
          <w:p w14:paraId="182846F0"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AGRICULTURA</w:t>
            </w:r>
          </w:p>
        </w:tc>
      </w:tr>
      <w:tr w:rsidR="00B44DE2" w:rsidRPr="002C72B3" w14:paraId="1FCE20BF"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14A422"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03</w:t>
            </w:r>
          </w:p>
        </w:tc>
        <w:tc>
          <w:tcPr>
            <w:tcW w:w="2977" w:type="dxa"/>
            <w:tcBorders>
              <w:top w:val="nil"/>
              <w:left w:val="nil"/>
              <w:bottom w:val="single" w:sz="4" w:space="0" w:color="auto"/>
              <w:right w:val="single" w:sz="4" w:space="0" w:color="auto"/>
            </w:tcBorders>
            <w:shd w:val="clear" w:color="auto" w:fill="auto"/>
            <w:vAlign w:val="center"/>
            <w:hideMark/>
          </w:tcPr>
          <w:p w14:paraId="23E985E5"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RETROESCAVADEIRA</w:t>
            </w:r>
          </w:p>
        </w:tc>
        <w:tc>
          <w:tcPr>
            <w:tcW w:w="1842" w:type="dxa"/>
            <w:tcBorders>
              <w:top w:val="nil"/>
              <w:left w:val="nil"/>
              <w:bottom w:val="single" w:sz="4" w:space="0" w:color="auto"/>
              <w:right w:val="single" w:sz="4" w:space="0" w:color="auto"/>
            </w:tcBorders>
            <w:shd w:val="clear" w:color="auto" w:fill="auto"/>
            <w:noWrap/>
            <w:vAlign w:val="center"/>
            <w:hideMark/>
          </w:tcPr>
          <w:p w14:paraId="50C257FD"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NEW HOLLAND</w:t>
            </w:r>
          </w:p>
        </w:tc>
        <w:tc>
          <w:tcPr>
            <w:tcW w:w="1418" w:type="dxa"/>
            <w:tcBorders>
              <w:top w:val="nil"/>
              <w:left w:val="nil"/>
              <w:bottom w:val="single" w:sz="4" w:space="0" w:color="auto"/>
              <w:right w:val="single" w:sz="4" w:space="0" w:color="auto"/>
            </w:tcBorders>
            <w:shd w:val="clear" w:color="auto" w:fill="auto"/>
            <w:noWrap/>
            <w:vAlign w:val="center"/>
            <w:hideMark/>
          </w:tcPr>
          <w:p w14:paraId="4AB66EC9"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B80</w:t>
            </w:r>
          </w:p>
        </w:tc>
        <w:tc>
          <w:tcPr>
            <w:tcW w:w="850" w:type="dxa"/>
            <w:tcBorders>
              <w:top w:val="nil"/>
              <w:left w:val="nil"/>
              <w:bottom w:val="single" w:sz="4" w:space="0" w:color="auto"/>
              <w:right w:val="single" w:sz="4" w:space="0" w:color="auto"/>
            </w:tcBorders>
            <w:shd w:val="clear" w:color="auto" w:fill="auto"/>
            <w:noWrap/>
            <w:vAlign w:val="center"/>
            <w:hideMark/>
          </w:tcPr>
          <w:p w14:paraId="53C4E1BF"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w:t>
            </w:r>
            <w:r>
              <w:rPr>
                <w:rFonts w:ascii="Arial" w:eastAsia="Times New Roman" w:hAnsi="Arial" w:cs="Arial"/>
                <w:color w:val="000000"/>
                <w:sz w:val="20"/>
                <w:szCs w:val="20"/>
              </w:rPr>
              <w:t>25</w:t>
            </w:r>
          </w:p>
        </w:tc>
        <w:tc>
          <w:tcPr>
            <w:tcW w:w="2127" w:type="dxa"/>
            <w:tcBorders>
              <w:top w:val="nil"/>
              <w:left w:val="nil"/>
              <w:bottom w:val="single" w:sz="4" w:space="0" w:color="auto"/>
              <w:right w:val="single" w:sz="4" w:space="0" w:color="auto"/>
            </w:tcBorders>
            <w:shd w:val="clear" w:color="auto" w:fill="auto"/>
            <w:noWrap/>
            <w:vAlign w:val="center"/>
            <w:hideMark/>
          </w:tcPr>
          <w:p w14:paraId="4315363A"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AGRICULTURA</w:t>
            </w:r>
          </w:p>
        </w:tc>
      </w:tr>
      <w:tr w:rsidR="00B44DE2" w:rsidRPr="002C72B3" w14:paraId="644CCEE6"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CAF26A"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04</w:t>
            </w:r>
          </w:p>
        </w:tc>
        <w:tc>
          <w:tcPr>
            <w:tcW w:w="2977" w:type="dxa"/>
            <w:tcBorders>
              <w:top w:val="nil"/>
              <w:left w:val="nil"/>
              <w:bottom w:val="single" w:sz="4" w:space="0" w:color="auto"/>
              <w:right w:val="single" w:sz="4" w:space="0" w:color="auto"/>
            </w:tcBorders>
            <w:shd w:val="clear" w:color="auto" w:fill="auto"/>
            <w:vAlign w:val="center"/>
            <w:hideMark/>
          </w:tcPr>
          <w:p w14:paraId="21C29ABC"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RETROESCAVADEIRA</w:t>
            </w:r>
          </w:p>
        </w:tc>
        <w:tc>
          <w:tcPr>
            <w:tcW w:w="1842" w:type="dxa"/>
            <w:tcBorders>
              <w:top w:val="nil"/>
              <w:left w:val="nil"/>
              <w:bottom w:val="single" w:sz="4" w:space="0" w:color="auto"/>
              <w:right w:val="single" w:sz="4" w:space="0" w:color="auto"/>
            </w:tcBorders>
            <w:shd w:val="clear" w:color="auto" w:fill="auto"/>
            <w:noWrap/>
            <w:vAlign w:val="center"/>
            <w:hideMark/>
          </w:tcPr>
          <w:p w14:paraId="41B6EA0D"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NEW HOLLAND</w:t>
            </w:r>
          </w:p>
        </w:tc>
        <w:tc>
          <w:tcPr>
            <w:tcW w:w="1418" w:type="dxa"/>
            <w:tcBorders>
              <w:top w:val="nil"/>
              <w:left w:val="nil"/>
              <w:bottom w:val="single" w:sz="4" w:space="0" w:color="auto"/>
              <w:right w:val="single" w:sz="4" w:space="0" w:color="auto"/>
            </w:tcBorders>
            <w:shd w:val="clear" w:color="auto" w:fill="auto"/>
            <w:noWrap/>
            <w:vAlign w:val="center"/>
            <w:hideMark/>
          </w:tcPr>
          <w:p w14:paraId="213DC0B4"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B80</w:t>
            </w:r>
          </w:p>
        </w:tc>
        <w:tc>
          <w:tcPr>
            <w:tcW w:w="850" w:type="dxa"/>
            <w:tcBorders>
              <w:top w:val="nil"/>
              <w:left w:val="nil"/>
              <w:bottom w:val="single" w:sz="4" w:space="0" w:color="auto"/>
              <w:right w:val="single" w:sz="4" w:space="0" w:color="auto"/>
            </w:tcBorders>
            <w:shd w:val="clear" w:color="auto" w:fill="auto"/>
            <w:noWrap/>
            <w:vAlign w:val="center"/>
            <w:hideMark/>
          </w:tcPr>
          <w:p w14:paraId="591673E9"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w:t>
            </w:r>
            <w:r>
              <w:rPr>
                <w:rFonts w:ascii="Arial" w:eastAsia="Times New Roman" w:hAnsi="Arial" w:cs="Arial"/>
                <w:color w:val="000000"/>
                <w:sz w:val="20"/>
                <w:szCs w:val="20"/>
              </w:rPr>
              <w:t>25</w:t>
            </w:r>
          </w:p>
        </w:tc>
        <w:tc>
          <w:tcPr>
            <w:tcW w:w="2127" w:type="dxa"/>
            <w:tcBorders>
              <w:top w:val="nil"/>
              <w:left w:val="nil"/>
              <w:bottom w:val="single" w:sz="4" w:space="0" w:color="auto"/>
              <w:right w:val="single" w:sz="4" w:space="0" w:color="auto"/>
            </w:tcBorders>
            <w:shd w:val="clear" w:color="auto" w:fill="auto"/>
            <w:noWrap/>
            <w:vAlign w:val="center"/>
            <w:hideMark/>
          </w:tcPr>
          <w:p w14:paraId="4D69862A"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AGRICULTURA</w:t>
            </w:r>
          </w:p>
        </w:tc>
      </w:tr>
      <w:tr w:rsidR="00B44DE2" w:rsidRPr="002C72B3" w14:paraId="72153921"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AA3EFE"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c>
          <w:tcPr>
            <w:tcW w:w="2977" w:type="dxa"/>
            <w:tcBorders>
              <w:top w:val="nil"/>
              <w:left w:val="nil"/>
              <w:bottom w:val="single" w:sz="4" w:space="0" w:color="auto"/>
              <w:right w:val="single" w:sz="4" w:space="0" w:color="auto"/>
            </w:tcBorders>
            <w:shd w:val="clear" w:color="auto" w:fill="auto"/>
            <w:vAlign w:val="center"/>
            <w:hideMark/>
          </w:tcPr>
          <w:p w14:paraId="2B3F96A1"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RETROESCAVADEIRA</w:t>
            </w:r>
          </w:p>
        </w:tc>
        <w:tc>
          <w:tcPr>
            <w:tcW w:w="1842" w:type="dxa"/>
            <w:tcBorders>
              <w:top w:val="nil"/>
              <w:left w:val="nil"/>
              <w:bottom w:val="single" w:sz="4" w:space="0" w:color="auto"/>
              <w:right w:val="single" w:sz="4" w:space="0" w:color="auto"/>
            </w:tcBorders>
            <w:shd w:val="clear" w:color="auto" w:fill="auto"/>
            <w:noWrap/>
            <w:vAlign w:val="center"/>
            <w:hideMark/>
          </w:tcPr>
          <w:p w14:paraId="418257CF"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JBC</w:t>
            </w:r>
          </w:p>
        </w:tc>
        <w:tc>
          <w:tcPr>
            <w:tcW w:w="1418" w:type="dxa"/>
            <w:tcBorders>
              <w:top w:val="nil"/>
              <w:left w:val="nil"/>
              <w:bottom w:val="single" w:sz="4" w:space="0" w:color="auto"/>
              <w:right w:val="single" w:sz="4" w:space="0" w:color="auto"/>
            </w:tcBorders>
            <w:shd w:val="clear" w:color="auto" w:fill="auto"/>
            <w:noWrap/>
            <w:vAlign w:val="center"/>
            <w:hideMark/>
          </w:tcPr>
          <w:p w14:paraId="406F7851" w14:textId="77777777" w:rsidR="00B44DE2" w:rsidRPr="002C72B3" w:rsidRDefault="00B44DE2" w:rsidP="00425C5D">
            <w:pPr>
              <w:jc w:val="center"/>
              <w:rPr>
                <w:rFonts w:ascii="Arial" w:eastAsia="Times New Roman" w:hAnsi="Arial" w:cs="Arial"/>
                <w:color w:val="000000"/>
                <w:sz w:val="20"/>
                <w:szCs w:val="20"/>
              </w:rPr>
            </w:pPr>
            <w:proofErr w:type="gramStart"/>
            <w:r>
              <w:rPr>
                <w:rFonts w:ascii="Arial" w:eastAsia="Times New Roman" w:hAnsi="Arial" w:cs="Arial"/>
                <w:color w:val="000000"/>
                <w:sz w:val="20"/>
                <w:szCs w:val="20"/>
              </w:rPr>
              <w:t>3CXTT</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0F678648"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2018</w:t>
            </w:r>
          </w:p>
        </w:tc>
        <w:tc>
          <w:tcPr>
            <w:tcW w:w="2127" w:type="dxa"/>
            <w:tcBorders>
              <w:top w:val="nil"/>
              <w:left w:val="nil"/>
              <w:bottom w:val="single" w:sz="4" w:space="0" w:color="auto"/>
              <w:right w:val="single" w:sz="4" w:space="0" w:color="auto"/>
            </w:tcBorders>
            <w:shd w:val="clear" w:color="auto" w:fill="auto"/>
            <w:noWrap/>
            <w:vAlign w:val="center"/>
            <w:hideMark/>
          </w:tcPr>
          <w:p w14:paraId="11973D3E"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AGRICULTURA</w:t>
            </w:r>
          </w:p>
        </w:tc>
      </w:tr>
      <w:tr w:rsidR="00DD57D6" w:rsidRPr="002C72B3" w14:paraId="3186D7DF"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3D9D60" w14:textId="77777777" w:rsidR="00DD57D6" w:rsidRPr="002C72B3" w:rsidRDefault="00DD57D6"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06</w:t>
            </w:r>
          </w:p>
        </w:tc>
        <w:tc>
          <w:tcPr>
            <w:tcW w:w="2977" w:type="dxa"/>
            <w:tcBorders>
              <w:top w:val="nil"/>
              <w:left w:val="nil"/>
              <w:bottom w:val="single" w:sz="4" w:space="0" w:color="auto"/>
              <w:right w:val="single" w:sz="4" w:space="0" w:color="auto"/>
            </w:tcBorders>
            <w:shd w:val="clear" w:color="auto" w:fill="auto"/>
            <w:vAlign w:val="center"/>
            <w:hideMark/>
          </w:tcPr>
          <w:p w14:paraId="5DCB456A" w14:textId="77777777" w:rsidR="00DD57D6" w:rsidRPr="002C72B3" w:rsidRDefault="00DD57D6"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TRATOR</w:t>
            </w:r>
          </w:p>
        </w:tc>
        <w:tc>
          <w:tcPr>
            <w:tcW w:w="1842" w:type="dxa"/>
            <w:tcBorders>
              <w:top w:val="nil"/>
              <w:left w:val="nil"/>
              <w:bottom w:val="single" w:sz="4" w:space="0" w:color="auto"/>
              <w:right w:val="single" w:sz="4" w:space="0" w:color="auto"/>
            </w:tcBorders>
            <w:shd w:val="clear" w:color="auto" w:fill="auto"/>
            <w:noWrap/>
            <w:vAlign w:val="center"/>
            <w:hideMark/>
          </w:tcPr>
          <w:p w14:paraId="5A32CFAB" w14:textId="170AC7F9" w:rsidR="00DD57D6" w:rsidRPr="002C72B3" w:rsidRDefault="00DD57D6"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NEW HOLLAND</w:t>
            </w:r>
          </w:p>
        </w:tc>
        <w:tc>
          <w:tcPr>
            <w:tcW w:w="1418" w:type="dxa"/>
            <w:tcBorders>
              <w:top w:val="nil"/>
              <w:left w:val="nil"/>
              <w:bottom w:val="single" w:sz="4" w:space="0" w:color="auto"/>
              <w:right w:val="single" w:sz="4" w:space="0" w:color="auto"/>
            </w:tcBorders>
            <w:shd w:val="clear" w:color="auto" w:fill="auto"/>
            <w:noWrap/>
            <w:vAlign w:val="center"/>
            <w:hideMark/>
          </w:tcPr>
          <w:p w14:paraId="6A55BCFE" w14:textId="77777777" w:rsidR="00DD57D6" w:rsidRPr="002C72B3" w:rsidRDefault="00DD57D6"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TL 5.100</w:t>
            </w:r>
          </w:p>
        </w:tc>
        <w:tc>
          <w:tcPr>
            <w:tcW w:w="850" w:type="dxa"/>
            <w:tcBorders>
              <w:top w:val="nil"/>
              <w:left w:val="nil"/>
              <w:bottom w:val="single" w:sz="4" w:space="0" w:color="auto"/>
              <w:right w:val="single" w:sz="4" w:space="0" w:color="auto"/>
            </w:tcBorders>
            <w:shd w:val="clear" w:color="auto" w:fill="auto"/>
            <w:noWrap/>
            <w:vAlign w:val="center"/>
            <w:hideMark/>
          </w:tcPr>
          <w:p w14:paraId="76404F5C" w14:textId="77777777" w:rsidR="00DD57D6" w:rsidRPr="002C72B3" w:rsidRDefault="00DD57D6"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w:t>
            </w:r>
            <w:r>
              <w:rPr>
                <w:rFonts w:ascii="Arial" w:eastAsia="Times New Roman" w:hAnsi="Arial" w:cs="Arial"/>
                <w:color w:val="000000"/>
                <w:sz w:val="20"/>
                <w:szCs w:val="20"/>
              </w:rPr>
              <w:t>1</w:t>
            </w:r>
            <w:r w:rsidRPr="002C72B3">
              <w:rPr>
                <w:rFonts w:ascii="Arial" w:eastAsia="Times New Roman" w:hAnsi="Arial" w:cs="Arial"/>
                <w:color w:val="000000"/>
                <w:sz w:val="20"/>
                <w:szCs w:val="20"/>
              </w:rPr>
              <w:t>9</w:t>
            </w:r>
          </w:p>
        </w:tc>
        <w:tc>
          <w:tcPr>
            <w:tcW w:w="2127" w:type="dxa"/>
            <w:tcBorders>
              <w:top w:val="nil"/>
              <w:left w:val="nil"/>
              <w:bottom w:val="single" w:sz="4" w:space="0" w:color="auto"/>
              <w:right w:val="single" w:sz="4" w:space="0" w:color="auto"/>
            </w:tcBorders>
            <w:shd w:val="clear" w:color="auto" w:fill="auto"/>
            <w:noWrap/>
            <w:vAlign w:val="center"/>
            <w:hideMark/>
          </w:tcPr>
          <w:p w14:paraId="1C317CA0" w14:textId="77777777" w:rsidR="00DD57D6" w:rsidRPr="002C72B3" w:rsidRDefault="00DD57D6"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AGRICULTURA</w:t>
            </w:r>
          </w:p>
        </w:tc>
      </w:tr>
      <w:tr w:rsidR="00B44DE2" w:rsidRPr="002C72B3" w14:paraId="57473BDD" w14:textId="77777777" w:rsidTr="00425C5D">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14665F"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07</w:t>
            </w:r>
          </w:p>
        </w:tc>
        <w:tc>
          <w:tcPr>
            <w:tcW w:w="2977" w:type="dxa"/>
            <w:tcBorders>
              <w:top w:val="nil"/>
              <w:left w:val="nil"/>
              <w:bottom w:val="single" w:sz="4" w:space="0" w:color="auto"/>
              <w:right w:val="single" w:sz="4" w:space="0" w:color="auto"/>
            </w:tcBorders>
            <w:shd w:val="clear" w:color="auto" w:fill="auto"/>
            <w:vAlign w:val="center"/>
            <w:hideMark/>
          </w:tcPr>
          <w:p w14:paraId="32A8149E"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MOTONIVELADORA</w:t>
            </w:r>
          </w:p>
        </w:tc>
        <w:tc>
          <w:tcPr>
            <w:tcW w:w="1842" w:type="dxa"/>
            <w:tcBorders>
              <w:top w:val="nil"/>
              <w:left w:val="nil"/>
              <w:bottom w:val="single" w:sz="4" w:space="0" w:color="auto"/>
              <w:right w:val="single" w:sz="4" w:space="0" w:color="auto"/>
            </w:tcBorders>
            <w:shd w:val="clear" w:color="auto" w:fill="auto"/>
            <w:noWrap/>
            <w:vAlign w:val="center"/>
            <w:hideMark/>
          </w:tcPr>
          <w:p w14:paraId="752BBD86"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NEW HOLLAND</w:t>
            </w:r>
          </w:p>
        </w:tc>
        <w:tc>
          <w:tcPr>
            <w:tcW w:w="1418" w:type="dxa"/>
            <w:tcBorders>
              <w:top w:val="nil"/>
              <w:left w:val="nil"/>
              <w:bottom w:val="single" w:sz="4" w:space="0" w:color="auto"/>
              <w:right w:val="single" w:sz="4" w:space="0" w:color="auto"/>
            </w:tcBorders>
            <w:shd w:val="clear" w:color="auto" w:fill="auto"/>
            <w:noWrap/>
            <w:vAlign w:val="center"/>
            <w:hideMark/>
          </w:tcPr>
          <w:p w14:paraId="2A12AC80" w14:textId="77777777" w:rsidR="00B44DE2" w:rsidRPr="002C72B3" w:rsidRDefault="00B44DE2" w:rsidP="00425C5D">
            <w:pPr>
              <w:jc w:val="center"/>
              <w:rPr>
                <w:rFonts w:ascii="Arial" w:eastAsia="Times New Roman" w:hAnsi="Arial" w:cs="Arial"/>
                <w:color w:val="000000"/>
                <w:sz w:val="20"/>
                <w:szCs w:val="20"/>
              </w:rPr>
            </w:pPr>
            <w:proofErr w:type="gramStart"/>
            <w:r>
              <w:rPr>
                <w:rFonts w:ascii="Arial" w:eastAsia="Times New Roman" w:hAnsi="Arial" w:cs="Arial"/>
                <w:color w:val="000000"/>
                <w:sz w:val="20"/>
                <w:szCs w:val="20"/>
              </w:rPr>
              <w:t>140B</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297076DB" w14:textId="77777777" w:rsidR="00B44DE2" w:rsidRPr="002C72B3" w:rsidRDefault="00B44DE2" w:rsidP="00425C5D">
            <w:pPr>
              <w:jc w:val="center"/>
              <w:rPr>
                <w:rFonts w:ascii="Arial" w:eastAsia="Times New Roman" w:hAnsi="Arial" w:cs="Arial"/>
                <w:color w:val="000000"/>
                <w:sz w:val="20"/>
                <w:szCs w:val="20"/>
              </w:rPr>
            </w:pPr>
            <w:r w:rsidRPr="002C72B3">
              <w:rPr>
                <w:rFonts w:ascii="Arial" w:eastAsia="Times New Roman" w:hAnsi="Arial" w:cs="Arial"/>
                <w:color w:val="000000"/>
                <w:sz w:val="20"/>
                <w:szCs w:val="20"/>
              </w:rPr>
              <w:t>20</w:t>
            </w:r>
            <w:r>
              <w:rPr>
                <w:rFonts w:ascii="Arial" w:eastAsia="Times New Roman" w:hAnsi="Arial" w:cs="Arial"/>
                <w:color w:val="000000"/>
                <w:sz w:val="20"/>
                <w:szCs w:val="20"/>
              </w:rPr>
              <w:t>17</w:t>
            </w:r>
          </w:p>
        </w:tc>
        <w:tc>
          <w:tcPr>
            <w:tcW w:w="2127" w:type="dxa"/>
            <w:tcBorders>
              <w:top w:val="nil"/>
              <w:left w:val="nil"/>
              <w:bottom w:val="single" w:sz="4" w:space="0" w:color="auto"/>
              <w:right w:val="single" w:sz="4" w:space="0" w:color="auto"/>
            </w:tcBorders>
            <w:shd w:val="clear" w:color="auto" w:fill="auto"/>
            <w:noWrap/>
            <w:vAlign w:val="center"/>
            <w:hideMark/>
          </w:tcPr>
          <w:p w14:paraId="5A8C668E" w14:textId="77777777" w:rsidR="00B44DE2" w:rsidRPr="002C72B3" w:rsidRDefault="00B44DE2" w:rsidP="00425C5D">
            <w:pPr>
              <w:jc w:val="center"/>
              <w:rPr>
                <w:rFonts w:ascii="Arial" w:eastAsia="Times New Roman" w:hAnsi="Arial" w:cs="Arial"/>
                <w:color w:val="000000"/>
                <w:sz w:val="20"/>
                <w:szCs w:val="20"/>
              </w:rPr>
            </w:pPr>
            <w:r>
              <w:rPr>
                <w:rFonts w:ascii="Arial" w:eastAsia="Times New Roman" w:hAnsi="Arial" w:cs="Arial"/>
                <w:color w:val="000000"/>
                <w:sz w:val="20"/>
                <w:szCs w:val="20"/>
              </w:rPr>
              <w:t>TRANSPORTE</w:t>
            </w:r>
          </w:p>
        </w:tc>
      </w:tr>
    </w:tbl>
    <w:p w14:paraId="62D064CD" w14:textId="77777777" w:rsidR="00B44DE2" w:rsidRDefault="00B44DE2" w:rsidP="00B44DE2">
      <w:pPr>
        <w:tabs>
          <w:tab w:val="left" w:pos="11352"/>
        </w:tabs>
        <w:jc w:val="both"/>
        <w:rPr>
          <w:rFonts w:ascii="Arial" w:hAnsi="Arial" w:cs="Arial"/>
        </w:rPr>
      </w:pPr>
    </w:p>
    <w:p w14:paraId="6FB7EC4E" w14:textId="77777777" w:rsidR="00B44DE2" w:rsidRPr="00DE0B79" w:rsidRDefault="00B44DE2" w:rsidP="00B44DE2">
      <w:pPr>
        <w:tabs>
          <w:tab w:val="left" w:pos="11352"/>
        </w:tabs>
        <w:jc w:val="both"/>
        <w:rPr>
          <w:rFonts w:ascii="Arial" w:hAnsi="Arial" w:cs="Arial"/>
        </w:rPr>
      </w:pPr>
    </w:p>
    <w:p w14:paraId="7DF15263" w14:textId="77777777" w:rsidR="00B44DE2" w:rsidRPr="00DE0B79" w:rsidRDefault="00B44DE2" w:rsidP="00B44DE2">
      <w:pPr>
        <w:spacing w:line="259" w:lineRule="auto"/>
        <w:jc w:val="both"/>
        <w:rPr>
          <w:rFonts w:ascii="Arial" w:hAnsi="Arial" w:cs="Arial"/>
        </w:rPr>
      </w:pPr>
      <w:r w:rsidRPr="00DE0B79">
        <w:rPr>
          <w:rFonts w:ascii="Arial" w:hAnsi="Arial" w:cs="Arial"/>
          <w:b/>
        </w:rPr>
        <w:t xml:space="preserve">2.1.1. </w:t>
      </w:r>
      <w:r w:rsidRPr="00DE0B79">
        <w:rPr>
          <w:rFonts w:ascii="Arial" w:hAnsi="Arial" w:cs="Arial"/>
        </w:rPr>
        <w:t xml:space="preserve"> Especificação das peças a serem fornecidas:</w:t>
      </w:r>
    </w:p>
    <w:p w14:paraId="2DF28917" w14:textId="77777777" w:rsidR="00B44DE2" w:rsidRPr="00DE0B79" w:rsidRDefault="00B44DE2" w:rsidP="00B44DE2">
      <w:pPr>
        <w:spacing w:line="259" w:lineRule="auto"/>
        <w:jc w:val="both"/>
        <w:rPr>
          <w:rFonts w:ascii="Arial" w:hAnsi="Arial" w:cs="Arial"/>
        </w:rPr>
      </w:pPr>
    </w:p>
    <w:tbl>
      <w:tblPr>
        <w:tblW w:w="10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407"/>
        <w:gridCol w:w="3408"/>
      </w:tblGrid>
      <w:tr w:rsidR="00B44DE2" w:rsidRPr="007A65A4" w14:paraId="33F4872F" w14:textId="77777777" w:rsidTr="00425C5D">
        <w:tc>
          <w:tcPr>
            <w:tcW w:w="10222" w:type="dxa"/>
            <w:gridSpan w:val="3"/>
            <w:shd w:val="clear" w:color="auto" w:fill="BFBFBF"/>
            <w:vAlign w:val="center"/>
          </w:tcPr>
          <w:p w14:paraId="4C820B33" w14:textId="77777777" w:rsidR="00B44DE2" w:rsidRPr="007A65A4" w:rsidRDefault="00B44DE2" w:rsidP="00425C5D">
            <w:pPr>
              <w:jc w:val="center"/>
              <w:rPr>
                <w:rFonts w:ascii="Arial" w:hAnsi="Arial" w:cs="Arial"/>
              </w:rPr>
            </w:pPr>
            <w:r w:rsidRPr="007A65A4">
              <w:rPr>
                <w:rFonts w:ascii="Arial" w:hAnsi="Arial" w:cs="Arial"/>
                <w:b/>
                <w:bCs/>
              </w:rPr>
              <w:t xml:space="preserve">DETALHAMENTO DAS CATEGORIAS DE PEÇAS A SEREM ADQUIRIDAS PARA TODOS OS </w:t>
            </w:r>
            <w:r>
              <w:rPr>
                <w:rFonts w:ascii="Arial" w:hAnsi="Arial" w:cs="Arial"/>
                <w:b/>
              </w:rPr>
              <w:t>EQUIPAMENTOS E TRATORES</w:t>
            </w:r>
          </w:p>
        </w:tc>
      </w:tr>
      <w:tr w:rsidR="00B44DE2" w:rsidRPr="007A65A4" w14:paraId="786DAFDA" w14:textId="77777777" w:rsidTr="00425C5D">
        <w:tc>
          <w:tcPr>
            <w:tcW w:w="3407" w:type="dxa"/>
            <w:shd w:val="clear" w:color="auto" w:fill="auto"/>
            <w:vAlign w:val="center"/>
          </w:tcPr>
          <w:p w14:paraId="46F2DFE1" w14:textId="77777777" w:rsidR="00B44DE2" w:rsidRPr="007A65A4" w:rsidRDefault="00B44DE2" w:rsidP="00425C5D">
            <w:pPr>
              <w:jc w:val="center"/>
              <w:rPr>
                <w:rFonts w:ascii="Arial" w:hAnsi="Arial" w:cs="Arial"/>
                <w:b/>
                <w:bCs/>
              </w:rPr>
            </w:pPr>
            <w:r w:rsidRPr="007A65A4">
              <w:rPr>
                <w:rFonts w:ascii="Arial" w:hAnsi="Arial" w:cs="Arial"/>
                <w:b/>
                <w:bCs/>
              </w:rPr>
              <w:t>Tipos de Peças Aplicadas</w:t>
            </w:r>
          </w:p>
        </w:tc>
        <w:tc>
          <w:tcPr>
            <w:tcW w:w="3407" w:type="dxa"/>
            <w:shd w:val="clear" w:color="auto" w:fill="auto"/>
            <w:vAlign w:val="center"/>
          </w:tcPr>
          <w:p w14:paraId="6E83915A" w14:textId="77777777" w:rsidR="00B44DE2" w:rsidRPr="007A65A4" w:rsidRDefault="00B44DE2" w:rsidP="00425C5D">
            <w:pPr>
              <w:jc w:val="center"/>
              <w:rPr>
                <w:rFonts w:ascii="Arial" w:hAnsi="Arial" w:cs="Arial"/>
                <w:b/>
                <w:bCs/>
              </w:rPr>
            </w:pPr>
            <w:r>
              <w:rPr>
                <w:rFonts w:ascii="Arial" w:hAnsi="Arial" w:cs="Arial"/>
                <w:b/>
                <w:bCs/>
              </w:rPr>
              <w:t xml:space="preserve">Equipamentos </w:t>
            </w:r>
          </w:p>
        </w:tc>
        <w:tc>
          <w:tcPr>
            <w:tcW w:w="3408" w:type="dxa"/>
            <w:shd w:val="clear" w:color="auto" w:fill="auto"/>
            <w:vAlign w:val="center"/>
          </w:tcPr>
          <w:p w14:paraId="486C2900" w14:textId="77777777" w:rsidR="00B44DE2" w:rsidRPr="007A65A4" w:rsidRDefault="00B44DE2" w:rsidP="00425C5D">
            <w:pPr>
              <w:jc w:val="center"/>
              <w:rPr>
                <w:rFonts w:ascii="Arial" w:hAnsi="Arial" w:cs="Arial"/>
                <w:b/>
                <w:bCs/>
              </w:rPr>
            </w:pPr>
            <w:r w:rsidRPr="007A65A4">
              <w:rPr>
                <w:rFonts w:ascii="Arial" w:hAnsi="Arial" w:cs="Arial"/>
                <w:b/>
                <w:bCs/>
              </w:rPr>
              <w:t>Marca/Modelo</w:t>
            </w:r>
          </w:p>
        </w:tc>
      </w:tr>
      <w:tr w:rsidR="00B44DE2" w:rsidRPr="007A65A4" w14:paraId="36FA2F35" w14:textId="77777777" w:rsidTr="00425C5D">
        <w:tc>
          <w:tcPr>
            <w:tcW w:w="3407" w:type="dxa"/>
            <w:shd w:val="clear" w:color="auto" w:fill="auto"/>
            <w:vAlign w:val="center"/>
          </w:tcPr>
          <w:p w14:paraId="230029A5" w14:textId="77777777" w:rsidR="00B44DE2" w:rsidRPr="007A65A4" w:rsidRDefault="00B44DE2" w:rsidP="00425C5D">
            <w:pPr>
              <w:jc w:val="both"/>
              <w:rPr>
                <w:rFonts w:ascii="Arial" w:hAnsi="Arial" w:cs="Arial"/>
              </w:rPr>
            </w:pPr>
            <w:r w:rsidRPr="00DE0B79">
              <w:rPr>
                <w:rFonts w:ascii="Arial" w:hAnsi="Arial" w:cs="Arial"/>
              </w:rPr>
              <w:t>Peças aplicadas em reparos de motores em geral. (Materiais/peças serão discriminados pela Secretaria Municipal requisitante)</w:t>
            </w:r>
          </w:p>
        </w:tc>
        <w:tc>
          <w:tcPr>
            <w:tcW w:w="3407" w:type="dxa"/>
            <w:shd w:val="clear" w:color="auto" w:fill="auto"/>
            <w:vAlign w:val="center"/>
          </w:tcPr>
          <w:p w14:paraId="584A64B3" w14:textId="77777777" w:rsidR="00B44DE2" w:rsidRPr="007A65A4" w:rsidRDefault="00B44DE2" w:rsidP="00425C5D">
            <w:pPr>
              <w:jc w:val="center"/>
              <w:rPr>
                <w:rFonts w:ascii="Arial" w:hAnsi="Arial" w:cs="Arial"/>
              </w:rP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390604FD"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136A2A89" w14:textId="77777777" w:rsidTr="00425C5D">
        <w:tc>
          <w:tcPr>
            <w:tcW w:w="3407" w:type="dxa"/>
            <w:shd w:val="clear" w:color="auto" w:fill="auto"/>
            <w:vAlign w:val="center"/>
          </w:tcPr>
          <w:p w14:paraId="36F1E12A" w14:textId="77777777" w:rsidR="00B44DE2" w:rsidRPr="007A65A4" w:rsidRDefault="00B44DE2" w:rsidP="00425C5D">
            <w:pPr>
              <w:jc w:val="both"/>
              <w:rPr>
                <w:rFonts w:ascii="Arial" w:hAnsi="Arial" w:cs="Arial"/>
              </w:rPr>
            </w:pPr>
            <w:r w:rsidRPr="00DE0B79">
              <w:rPr>
                <w:rFonts w:ascii="Arial" w:hAnsi="Arial" w:cs="Arial"/>
              </w:rPr>
              <w:t>Outras peças/materiais</w:t>
            </w:r>
            <w:proofErr w:type="gramStart"/>
            <w:r w:rsidRPr="00DE0B79">
              <w:rPr>
                <w:rFonts w:ascii="Arial" w:hAnsi="Arial" w:cs="Arial"/>
              </w:rPr>
              <w:t xml:space="preserve">/acessórios utilizados aplicados na manutenção de </w:t>
            </w:r>
            <w:r>
              <w:rPr>
                <w:rFonts w:ascii="Arial" w:hAnsi="Arial" w:cs="Arial"/>
              </w:rPr>
              <w:t>MAQUINAS PESADAS E TRATORES</w:t>
            </w:r>
            <w:r w:rsidRPr="00DE0B79">
              <w:rPr>
                <w:rFonts w:ascii="Arial" w:hAnsi="Arial" w:cs="Arial"/>
              </w:rPr>
              <w:t xml:space="preserve"> em geral)</w:t>
            </w:r>
            <w:proofErr w:type="gramEnd"/>
          </w:p>
        </w:tc>
        <w:tc>
          <w:tcPr>
            <w:tcW w:w="3407" w:type="dxa"/>
            <w:shd w:val="clear" w:color="auto" w:fill="auto"/>
            <w:vAlign w:val="center"/>
          </w:tcPr>
          <w:p w14:paraId="7857EB16" w14:textId="77777777" w:rsidR="00B44DE2" w:rsidRPr="007A65A4" w:rsidRDefault="00B44DE2" w:rsidP="00425C5D">
            <w:pPr>
              <w:jc w:val="center"/>
              <w:rPr>
                <w:rFonts w:ascii="Arial" w:hAnsi="Arial" w:cs="Arial"/>
              </w:rP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5FE29B3C"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76180DD4" w14:textId="77777777" w:rsidTr="00425C5D">
        <w:tc>
          <w:tcPr>
            <w:tcW w:w="3407" w:type="dxa"/>
            <w:shd w:val="clear" w:color="auto" w:fill="auto"/>
            <w:vAlign w:val="center"/>
          </w:tcPr>
          <w:p w14:paraId="6AEE8629" w14:textId="77777777" w:rsidR="00B44DE2" w:rsidRPr="007A65A4" w:rsidRDefault="00B44DE2" w:rsidP="00425C5D">
            <w:pPr>
              <w:jc w:val="both"/>
              <w:rPr>
                <w:rFonts w:ascii="Arial" w:hAnsi="Arial" w:cs="Arial"/>
              </w:rPr>
            </w:pPr>
            <w:r w:rsidRPr="00DE0B79">
              <w:rPr>
                <w:rFonts w:ascii="Arial" w:hAnsi="Arial" w:cs="Arial"/>
              </w:rPr>
              <w:t xml:space="preserve">Peças aplicadas em reparos suspensão de </w:t>
            </w:r>
            <w:r>
              <w:rPr>
                <w:rFonts w:ascii="Arial" w:hAnsi="Arial" w:cs="Arial"/>
              </w:rPr>
              <w:t>MAQUINAS PESADAS E TRATORES</w:t>
            </w:r>
            <w:r w:rsidRPr="00DE0B79">
              <w:rPr>
                <w:rFonts w:ascii="Arial" w:hAnsi="Arial" w:cs="Arial"/>
              </w:rPr>
              <w:t xml:space="preserve"> em geral. (Materiais/peças serão discriminados pela Secretaria Municipal requisitante)</w:t>
            </w:r>
          </w:p>
        </w:tc>
        <w:tc>
          <w:tcPr>
            <w:tcW w:w="3407" w:type="dxa"/>
            <w:shd w:val="clear" w:color="auto" w:fill="auto"/>
            <w:vAlign w:val="center"/>
          </w:tcPr>
          <w:p w14:paraId="5B9DBC2B" w14:textId="77777777" w:rsidR="00B44DE2" w:rsidRDefault="00B44DE2" w:rsidP="00425C5D">
            <w:pPr>
              <w:jc w:val="cente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4D489F67"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099CF339" w14:textId="77777777" w:rsidTr="00425C5D">
        <w:tc>
          <w:tcPr>
            <w:tcW w:w="3407" w:type="dxa"/>
            <w:shd w:val="clear" w:color="auto" w:fill="auto"/>
            <w:vAlign w:val="center"/>
          </w:tcPr>
          <w:p w14:paraId="13D76EF0" w14:textId="77777777" w:rsidR="00B44DE2" w:rsidRPr="007A65A4" w:rsidRDefault="00B44DE2" w:rsidP="00425C5D">
            <w:pPr>
              <w:jc w:val="both"/>
              <w:rPr>
                <w:rFonts w:ascii="Arial" w:hAnsi="Arial" w:cs="Arial"/>
              </w:rPr>
            </w:pPr>
            <w:r w:rsidRPr="00DE0B79">
              <w:rPr>
                <w:rFonts w:ascii="Arial" w:hAnsi="Arial" w:cs="Arial"/>
              </w:rPr>
              <w:t xml:space="preserve">Peças aplicadas a reparos em lataria e pintura em geral, </w:t>
            </w:r>
            <w:r w:rsidRPr="00DE0B79">
              <w:rPr>
                <w:rFonts w:ascii="Arial" w:hAnsi="Arial" w:cs="Arial"/>
              </w:rPr>
              <w:lastRenderedPageBreak/>
              <w:t>incluindo vidros, para-brisas, espelhos e borrachas. (Materiais/peças serão discriminados pela Secretaria Municipal requisitante)</w:t>
            </w:r>
          </w:p>
        </w:tc>
        <w:tc>
          <w:tcPr>
            <w:tcW w:w="3407" w:type="dxa"/>
            <w:shd w:val="clear" w:color="auto" w:fill="auto"/>
            <w:vAlign w:val="center"/>
          </w:tcPr>
          <w:p w14:paraId="4AC79679" w14:textId="77777777" w:rsidR="00B44DE2" w:rsidRDefault="00B44DE2" w:rsidP="00425C5D">
            <w:pPr>
              <w:jc w:val="center"/>
            </w:pPr>
            <w:r w:rsidRPr="00DE0B79">
              <w:rPr>
                <w:rFonts w:ascii="Arial" w:hAnsi="Arial" w:cs="Arial"/>
              </w:rPr>
              <w:lastRenderedPageBreak/>
              <w:t xml:space="preserve">Conforme veículos elencados no item </w:t>
            </w:r>
            <w:r>
              <w:rPr>
                <w:rFonts w:ascii="Arial" w:hAnsi="Arial" w:cs="Arial"/>
              </w:rPr>
              <w:t>6.2</w:t>
            </w:r>
          </w:p>
        </w:tc>
        <w:tc>
          <w:tcPr>
            <w:tcW w:w="3408" w:type="dxa"/>
            <w:shd w:val="clear" w:color="auto" w:fill="auto"/>
            <w:vAlign w:val="center"/>
          </w:tcPr>
          <w:p w14:paraId="65E47D04"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3927C3D7" w14:textId="77777777" w:rsidTr="00425C5D">
        <w:tc>
          <w:tcPr>
            <w:tcW w:w="3407" w:type="dxa"/>
            <w:shd w:val="clear" w:color="auto" w:fill="auto"/>
            <w:vAlign w:val="center"/>
          </w:tcPr>
          <w:p w14:paraId="652B9358" w14:textId="77777777" w:rsidR="00B44DE2" w:rsidRPr="007A65A4" w:rsidRDefault="00B44DE2" w:rsidP="00425C5D">
            <w:pPr>
              <w:jc w:val="both"/>
              <w:rPr>
                <w:rFonts w:ascii="Arial" w:hAnsi="Arial" w:cs="Arial"/>
              </w:rPr>
            </w:pPr>
            <w:r w:rsidRPr="00DE0B79">
              <w:rPr>
                <w:rFonts w:ascii="Arial" w:hAnsi="Arial" w:cs="Arial"/>
              </w:rPr>
              <w:lastRenderedPageBreak/>
              <w:t xml:space="preserve">Baterias diversas </w:t>
            </w:r>
            <w:proofErr w:type="spellStart"/>
            <w:r w:rsidRPr="00DE0B79">
              <w:rPr>
                <w:rFonts w:ascii="Arial" w:hAnsi="Arial" w:cs="Arial"/>
              </w:rPr>
              <w:t>amperages</w:t>
            </w:r>
            <w:proofErr w:type="spellEnd"/>
            <w:r w:rsidRPr="00DE0B79">
              <w:rPr>
                <w:rFonts w:ascii="Arial" w:hAnsi="Arial" w:cs="Arial"/>
              </w:rPr>
              <w:t xml:space="preserve"> a serem utilizados na manutenção de </w:t>
            </w:r>
            <w:r>
              <w:rPr>
                <w:rFonts w:ascii="Arial" w:hAnsi="Arial" w:cs="Arial"/>
              </w:rPr>
              <w:t>MAQUINAS PESADAS E TRATORES</w:t>
            </w:r>
            <w:r w:rsidRPr="00DE0B79">
              <w:rPr>
                <w:rFonts w:ascii="Arial" w:hAnsi="Arial" w:cs="Arial"/>
              </w:rPr>
              <w:t xml:space="preserve"> em geral (materiais/peças serão discriminados pela Secretaria Municipal requisitante)</w:t>
            </w:r>
          </w:p>
        </w:tc>
        <w:tc>
          <w:tcPr>
            <w:tcW w:w="3407" w:type="dxa"/>
            <w:shd w:val="clear" w:color="auto" w:fill="auto"/>
            <w:vAlign w:val="center"/>
          </w:tcPr>
          <w:p w14:paraId="53C0754D" w14:textId="77777777" w:rsidR="00B44DE2" w:rsidRDefault="00B44DE2" w:rsidP="00425C5D">
            <w:pPr>
              <w:jc w:val="cente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1960FF1D"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1DAE45BB" w14:textId="77777777" w:rsidTr="00425C5D">
        <w:tc>
          <w:tcPr>
            <w:tcW w:w="3407" w:type="dxa"/>
            <w:shd w:val="clear" w:color="auto" w:fill="auto"/>
            <w:vAlign w:val="center"/>
          </w:tcPr>
          <w:p w14:paraId="4590F3CF" w14:textId="77777777" w:rsidR="00B44DE2" w:rsidRPr="007A65A4" w:rsidRDefault="00B44DE2" w:rsidP="00425C5D">
            <w:pPr>
              <w:jc w:val="both"/>
              <w:rPr>
                <w:rFonts w:ascii="Arial" w:hAnsi="Arial" w:cs="Arial"/>
              </w:rPr>
            </w:pPr>
            <w:r>
              <w:rPr>
                <w:rFonts w:ascii="Arial" w:hAnsi="Arial" w:cs="Arial"/>
              </w:rPr>
              <w:t>Peças em geral para</w:t>
            </w:r>
            <w:r w:rsidRPr="009611AC">
              <w:rPr>
                <w:rFonts w:ascii="Arial" w:hAnsi="Arial" w:cs="Arial"/>
              </w:rPr>
              <w:t xml:space="preserve"> manutenção em ar-condicionado </w:t>
            </w:r>
            <w:r>
              <w:rPr>
                <w:rFonts w:ascii="Arial" w:hAnsi="Arial" w:cs="Arial"/>
              </w:rPr>
              <w:t>para</w:t>
            </w:r>
            <w:r w:rsidRPr="009611AC">
              <w:rPr>
                <w:rFonts w:ascii="Arial" w:hAnsi="Arial" w:cs="Arial"/>
              </w:rPr>
              <w:t xml:space="preserve"> </w:t>
            </w:r>
            <w:r>
              <w:rPr>
                <w:rFonts w:ascii="Arial" w:hAnsi="Arial" w:cs="Arial"/>
              </w:rPr>
              <w:t>MAQUINAS PESADAS E TRATORES</w:t>
            </w:r>
            <w:r w:rsidRPr="009611AC">
              <w:rPr>
                <w:rFonts w:ascii="Arial" w:hAnsi="Arial" w:cs="Arial"/>
              </w:rPr>
              <w:t>.</w:t>
            </w:r>
          </w:p>
        </w:tc>
        <w:tc>
          <w:tcPr>
            <w:tcW w:w="3407" w:type="dxa"/>
            <w:shd w:val="clear" w:color="auto" w:fill="auto"/>
            <w:vAlign w:val="center"/>
          </w:tcPr>
          <w:p w14:paraId="64E62AD5" w14:textId="77777777" w:rsidR="00B44DE2" w:rsidRDefault="00B44DE2" w:rsidP="00425C5D">
            <w:pPr>
              <w:jc w:val="cente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6D061706" w14:textId="77777777" w:rsidR="00B44DE2" w:rsidRPr="007A65A4" w:rsidRDefault="00B44DE2" w:rsidP="00425C5D">
            <w:pPr>
              <w:jc w:val="center"/>
              <w:rPr>
                <w:rFonts w:ascii="Arial" w:hAnsi="Arial" w:cs="Arial"/>
              </w:rPr>
            </w:pPr>
            <w:r w:rsidRPr="007A65A4">
              <w:rPr>
                <w:rFonts w:ascii="Arial" w:hAnsi="Arial" w:cs="Arial"/>
              </w:rPr>
              <w:t>Todos</w:t>
            </w:r>
          </w:p>
        </w:tc>
      </w:tr>
      <w:tr w:rsidR="00B44DE2" w:rsidRPr="007A65A4" w14:paraId="08E33964" w14:textId="77777777" w:rsidTr="00425C5D">
        <w:tc>
          <w:tcPr>
            <w:tcW w:w="3407" w:type="dxa"/>
            <w:shd w:val="clear" w:color="auto" w:fill="auto"/>
            <w:vAlign w:val="center"/>
          </w:tcPr>
          <w:p w14:paraId="41B5D6D9" w14:textId="77777777" w:rsidR="00B44DE2" w:rsidRPr="007A65A4" w:rsidRDefault="00B44DE2" w:rsidP="00425C5D">
            <w:pPr>
              <w:jc w:val="both"/>
              <w:rPr>
                <w:rFonts w:ascii="Arial" w:hAnsi="Arial" w:cs="Arial"/>
              </w:rPr>
            </w:pPr>
            <w:r w:rsidRPr="00DE0B79">
              <w:rPr>
                <w:rFonts w:ascii="Arial" w:hAnsi="Arial" w:cs="Arial"/>
              </w:rPr>
              <w:t xml:space="preserve">Derivados de petróleo em geral, inclusive para troca de manutenção periódica. </w:t>
            </w:r>
            <w:r w:rsidRPr="00DE0B79">
              <w:rPr>
                <w:rFonts w:ascii="Arial" w:hAnsi="Arial" w:cs="Arial"/>
                <w:iCs/>
                <w:u w:val="single"/>
              </w:rPr>
              <w:t>Entende-se por derivados de petróleo, todos os insumos necessários para a conclusão do conserto de determinada peça e revisão periódica. Exemplo: conserto de diferencial, caixa de marchas, motor, entre outros.</w:t>
            </w:r>
          </w:p>
        </w:tc>
        <w:tc>
          <w:tcPr>
            <w:tcW w:w="3407" w:type="dxa"/>
            <w:shd w:val="clear" w:color="auto" w:fill="auto"/>
            <w:vAlign w:val="center"/>
          </w:tcPr>
          <w:p w14:paraId="78001A58" w14:textId="77777777" w:rsidR="00B44DE2" w:rsidRPr="007A65A4" w:rsidRDefault="00B44DE2" w:rsidP="00425C5D">
            <w:pPr>
              <w:jc w:val="center"/>
              <w:rPr>
                <w:rFonts w:ascii="Arial" w:hAnsi="Arial" w:cs="Arial"/>
              </w:rPr>
            </w:pPr>
            <w:r w:rsidRPr="00DE0B79">
              <w:rPr>
                <w:rFonts w:ascii="Arial" w:hAnsi="Arial" w:cs="Arial"/>
              </w:rPr>
              <w:t xml:space="preserve">Conforme veículos elencados no item </w:t>
            </w:r>
            <w:r>
              <w:rPr>
                <w:rFonts w:ascii="Arial" w:hAnsi="Arial" w:cs="Arial"/>
              </w:rPr>
              <w:t>6.2</w:t>
            </w:r>
          </w:p>
        </w:tc>
        <w:tc>
          <w:tcPr>
            <w:tcW w:w="3408" w:type="dxa"/>
            <w:shd w:val="clear" w:color="auto" w:fill="auto"/>
            <w:vAlign w:val="center"/>
          </w:tcPr>
          <w:p w14:paraId="36FFA82B" w14:textId="77777777" w:rsidR="00B44DE2" w:rsidRPr="007A65A4" w:rsidRDefault="00B44DE2" w:rsidP="00425C5D">
            <w:pPr>
              <w:jc w:val="center"/>
              <w:rPr>
                <w:rFonts w:ascii="Arial" w:hAnsi="Arial" w:cs="Arial"/>
              </w:rPr>
            </w:pPr>
            <w:r w:rsidRPr="007A65A4">
              <w:rPr>
                <w:rFonts w:ascii="Arial" w:hAnsi="Arial" w:cs="Arial"/>
              </w:rPr>
              <w:t>Todos</w:t>
            </w:r>
          </w:p>
        </w:tc>
      </w:tr>
    </w:tbl>
    <w:p w14:paraId="101D548C" w14:textId="77777777" w:rsidR="00B44DE2" w:rsidRDefault="00B44DE2" w:rsidP="00B44DE2">
      <w:pPr>
        <w:spacing w:line="259" w:lineRule="auto"/>
        <w:jc w:val="both"/>
        <w:rPr>
          <w:rFonts w:ascii="Arial" w:hAnsi="Arial" w:cs="Arial"/>
          <w:b/>
        </w:rPr>
      </w:pPr>
    </w:p>
    <w:p w14:paraId="50414092" w14:textId="77777777" w:rsidR="00B44DE2" w:rsidRPr="00DE0B79" w:rsidRDefault="00B44DE2" w:rsidP="00B44DE2">
      <w:pPr>
        <w:spacing w:line="259" w:lineRule="auto"/>
        <w:jc w:val="both"/>
        <w:rPr>
          <w:rFonts w:ascii="Arial" w:hAnsi="Arial" w:cs="Arial"/>
          <w:b/>
        </w:rPr>
      </w:pPr>
    </w:p>
    <w:p w14:paraId="72570657" w14:textId="77777777" w:rsidR="00B44DE2" w:rsidRPr="00DE0B79" w:rsidRDefault="00B44DE2" w:rsidP="00B44DE2">
      <w:pPr>
        <w:numPr>
          <w:ilvl w:val="0"/>
          <w:numId w:val="45"/>
        </w:numPr>
        <w:pBdr>
          <w:top w:val="single" w:sz="4" w:space="1" w:color="auto"/>
          <w:left w:val="single" w:sz="4" w:space="4" w:color="auto"/>
          <w:bottom w:val="single" w:sz="4" w:space="1" w:color="auto"/>
          <w:right w:val="single" w:sz="4" w:space="4" w:color="auto"/>
        </w:pBdr>
        <w:shd w:val="clear" w:color="auto" w:fill="A6A6A6"/>
        <w:suppressAutoHyphens/>
        <w:spacing w:line="259" w:lineRule="auto"/>
        <w:ind w:left="426" w:hanging="426"/>
        <w:jc w:val="both"/>
        <w:rPr>
          <w:rFonts w:ascii="Arial" w:hAnsi="Arial" w:cs="Arial"/>
          <w:b/>
        </w:rPr>
      </w:pPr>
      <w:r w:rsidRPr="00DE0B79">
        <w:rPr>
          <w:rFonts w:ascii="Arial" w:hAnsi="Arial" w:cs="Arial"/>
          <w:b/>
        </w:rPr>
        <w:t>DA PROPOSTA E DO PREÇO A SER PRATICADO NO FORNECIMENTO DE PEÇAS/ACESSÓRIOS EM GERAL</w:t>
      </w:r>
    </w:p>
    <w:p w14:paraId="0F9B27A0" w14:textId="77777777" w:rsidR="00B44DE2" w:rsidRPr="00DE0B79" w:rsidRDefault="00B44DE2" w:rsidP="00B44DE2">
      <w:pPr>
        <w:spacing w:line="259" w:lineRule="auto"/>
        <w:jc w:val="both"/>
        <w:rPr>
          <w:rFonts w:ascii="Arial" w:hAnsi="Arial" w:cs="Arial"/>
          <w:b/>
        </w:rPr>
      </w:pPr>
    </w:p>
    <w:p w14:paraId="4E4BEDE1" w14:textId="77777777" w:rsidR="00B44DE2" w:rsidRDefault="00B44DE2" w:rsidP="00B44DE2">
      <w:pPr>
        <w:jc w:val="both"/>
        <w:rPr>
          <w:rFonts w:ascii="Arial" w:hAnsi="Arial" w:cs="Arial"/>
          <w:bCs/>
        </w:rPr>
      </w:pPr>
      <w:r w:rsidRPr="002526FB">
        <w:rPr>
          <w:rFonts w:ascii="Arial" w:hAnsi="Arial" w:cs="Arial"/>
          <w:bCs/>
        </w:rPr>
        <w:t>3.1.1. O percentual de desconto ofertado pela licitante vencedora e registrado na Ata de Registro de Preços será aplicado, obrigatoriamente, sobre o valor das peças e acessórios</w:t>
      </w:r>
      <w:r>
        <w:rPr>
          <w:rFonts w:ascii="Arial" w:hAnsi="Arial" w:cs="Arial"/>
          <w:bCs/>
        </w:rPr>
        <w:t xml:space="preserve"> </w:t>
      </w:r>
      <w:r w:rsidRPr="002526FB">
        <w:rPr>
          <w:rFonts w:ascii="Arial" w:hAnsi="Arial" w:cs="Arial"/>
          <w:bCs/>
        </w:rPr>
        <w:t>obtidos por meio de sistema eletrônico de cotação de peças automotivas.</w:t>
      </w:r>
    </w:p>
    <w:p w14:paraId="51F1B8E3" w14:textId="77777777" w:rsidR="00B44DE2" w:rsidRPr="002526FB" w:rsidRDefault="00B44DE2" w:rsidP="00B44DE2">
      <w:pPr>
        <w:jc w:val="both"/>
        <w:rPr>
          <w:rFonts w:ascii="Arial" w:hAnsi="Arial" w:cs="Arial"/>
          <w:bCs/>
        </w:rPr>
      </w:pPr>
    </w:p>
    <w:p w14:paraId="414EC8BD" w14:textId="77777777" w:rsidR="00B44DE2" w:rsidRDefault="00B44DE2" w:rsidP="00B44DE2">
      <w:pPr>
        <w:jc w:val="both"/>
        <w:rPr>
          <w:rFonts w:ascii="Arial" w:hAnsi="Arial" w:cs="Arial"/>
          <w:bCs/>
        </w:rPr>
      </w:pPr>
      <w:r w:rsidRPr="002526FB">
        <w:rPr>
          <w:rFonts w:ascii="Arial" w:hAnsi="Arial" w:cs="Arial"/>
          <w:bCs/>
        </w:rPr>
        <w:t>3.1.2. Será utilizado, como sistema padrão e preferencial, o TRAZ VALOR, na versão vigente na data de elaboração do orçamento.</w:t>
      </w:r>
    </w:p>
    <w:p w14:paraId="0677C033" w14:textId="77777777" w:rsidR="00B44DE2" w:rsidRPr="002526FB" w:rsidRDefault="00B44DE2" w:rsidP="00B44DE2">
      <w:pPr>
        <w:jc w:val="both"/>
        <w:rPr>
          <w:rFonts w:ascii="Arial" w:hAnsi="Arial" w:cs="Arial"/>
          <w:bCs/>
        </w:rPr>
      </w:pPr>
    </w:p>
    <w:p w14:paraId="3B150738" w14:textId="77777777" w:rsidR="00B44DE2" w:rsidRDefault="00B44DE2" w:rsidP="00B44DE2">
      <w:pPr>
        <w:jc w:val="both"/>
        <w:rPr>
          <w:rFonts w:ascii="Arial" w:hAnsi="Arial" w:cs="Arial"/>
          <w:bCs/>
        </w:rPr>
      </w:pPr>
      <w:r w:rsidRPr="002526FB">
        <w:rPr>
          <w:rFonts w:ascii="Arial" w:hAnsi="Arial" w:cs="Arial"/>
          <w:bCs/>
        </w:rPr>
        <w:t>3.1.3. Na ausência da peça, equipamento, marca ou modelo no sistema TRAZ VALOR, a Administração deverá utilizar, sucessivamente, outros sistemas eletrônicos de cotação reconhecidos no mercado, tais como AUDATEX, CÍLIA ou similares.</w:t>
      </w:r>
    </w:p>
    <w:p w14:paraId="30C2CD01" w14:textId="77777777" w:rsidR="00B44DE2" w:rsidRPr="002526FB" w:rsidRDefault="00B44DE2" w:rsidP="00B44DE2">
      <w:pPr>
        <w:jc w:val="both"/>
        <w:rPr>
          <w:rFonts w:ascii="Arial" w:hAnsi="Arial" w:cs="Arial"/>
          <w:bCs/>
        </w:rPr>
      </w:pPr>
    </w:p>
    <w:p w14:paraId="3C3F7B27" w14:textId="77777777" w:rsidR="00B44DE2" w:rsidRDefault="00B44DE2" w:rsidP="00B44DE2">
      <w:pPr>
        <w:jc w:val="both"/>
        <w:rPr>
          <w:rFonts w:ascii="Arial" w:hAnsi="Arial" w:cs="Arial"/>
          <w:bCs/>
        </w:rPr>
      </w:pPr>
      <w:r w:rsidRPr="002526FB">
        <w:rPr>
          <w:rFonts w:ascii="Arial" w:hAnsi="Arial" w:cs="Arial"/>
          <w:bCs/>
        </w:rPr>
        <w:t xml:space="preserve">3.1.4. Somente na impossibilidade devidamente comprovada de obtenção do valor por meio dos sistemas eletrônicos referidos nos itens anteriores, a Administração poderá adotar a média aritmética de, no mínimo, </w:t>
      </w:r>
      <w:proofErr w:type="gramStart"/>
      <w:r w:rsidRPr="002526FB">
        <w:rPr>
          <w:rFonts w:ascii="Arial" w:hAnsi="Arial" w:cs="Arial"/>
          <w:bCs/>
        </w:rPr>
        <w:t>3</w:t>
      </w:r>
      <w:proofErr w:type="gramEnd"/>
      <w:r w:rsidRPr="002526FB">
        <w:rPr>
          <w:rFonts w:ascii="Arial" w:hAnsi="Arial" w:cs="Arial"/>
          <w:bCs/>
        </w:rPr>
        <w:t xml:space="preserve"> (três) cotações de mercado, obtidas junto a fornecedores distintos.</w:t>
      </w:r>
    </w:p>
    <w:p w14:paraId="6A644E33" w14:textId="77777777" w:rsidR="00B44DE2" w:rsidRPr="002526FB" w:rsidRDefault="00B44DE2" w:rsidP="00B44DE2">
      <w:pPr>
        <w:jc w:val="both"/>
        <w:rPr>
          <w:rFonts w:ascii="Arial" w:hAnsi="Arial" w:cs="Arial"/>
          <w:bCs/>
        </w:rPr>
      </w:pPr>
    </w:p>
    <w:p w14:paraId="2518DBDC" w14:textId="77777777" w:rsidR="00B44DE2" w:rsidRDefault="00B44DE2" w:rsidP="00B44DE2">
      <w:pPr>
        <w:jc w:val="both"/>
        <w:rPr>
          <w:rFonts w:ascii="Arial" w:hAnsi="Arial" w:cs="Arial"/>
          <w:bCs/>
        </w:rPr>
      </w:pPr>
      <w:r w:rsidRPr="002526FB">
        <w:rPr>
          <w:rFonts w:ascii="Arial" w:hAnsi="Arial" w:cs="Arial"/>
          <w:bCs/>
        </w:rPr>
        <w:lastRenderedPageBreak/>
        <w:t>3.1.5. Para fins de aplicação do desconto registrado na Ata de Registro de Preços, antes da incidência do percentual de desconto, será aplicado o seguinte redutor sobre o valor obtido no sistema eletrônico:</w:t>
      </w:r>
    </w:p>
    <w:p w14:paraId="45B75EE3" w14:textId="77777777" w:rsidR="00B44DE2" w:rsidRPr="002526FB" w:rsidRDefault="00B44DE2" w:rsidP="00B44DE2">
      <w:pPr>
        <w:jc w:val="both"/>
        <w:rPr>
          <w:rFonts w:ascii="Arial" w:hAnsi="Arial" w:cs="Arial"/>
          <w:bCs/>
        </w:rPr>
      </w:pPr>
    </w:p>
    <w:p w14:paraId="26C00DBF" w14:textId="77777777" w:rsidR="00B44DE2" w:rsidRDefault="00B44DE2" w:rsidP="00B44DE2">
      <w:pPr>
        <w:jc w:val="both"/>
        <w:rPr>
          <w:rFonts w:ascii="Arial" w:hAnsi="Arial" w:cs="Arial"/>
          <w:bCs/>
        </w:rPr>
      </w:pPr>
      <w:r w:rsidRPr="002526FB">
        <w:rPr>
          <w:rFonts w:ascii="Arial" w:hAnsi="Arial" w:cs="Arial"/>
          <w:bCs/>
        </w:rPr>
        <w:t>Peças genuínas / originais: 75% (setenta e cinco por cento) do valor constante no sistema eletrônico.</w:t>
      </w:r>
    </w:p>
    <w:p w14:paraId="30DC25B7" w14:textId="77777777" w:rsidR="00B44DE2" w:rsidRPr="002526FB" w:rsidRDefault="00B44DE2" w:rsidP="00B44DE2">
      <w:pPr>
        <w:jc w:val="both"/>
        <w:rPr>
          <w:rFonts w:ascii="Arial" w:hAnsi="Arial" w:cs="Arial"/>
          <w:bCs/>
        </w:rPr>
      </w:pPr>
    </w:p>
    <w:p w14:paraId="089FA258" w14:textId="77777777" w:rsidR="00B44DE2" w:rsidRPr="002526FB" w:rsidRDefault="00B44DE2" w:rsidP="00B44DE2">
      <w:pPr>
        <w:jc w:val="both"/>
        <w:rPr>
          <w:rFonts w:ascii="Arial" w:hAnsi="Arial" w:cs="Arial"/>
          <w:bCs/>
        </w:rPr>
      </w:pPr>
      <w:r w:rsidRPr="002526FB">
        <w:rPr>
          <w:rFonts w:ascii="Arial" w:hAnsi="Arial" w:cs="Arial"/>
          <w:bCs/>
        </w:rPr>
        <w:t>3.1.6. O percentual de desconto ofertado pela licitante vencedora incidirá exclusivamente sobre o valor já reduzido conforme o item 3.1.5.</w:t>
      </w:r>
    </w:p>
    <w:p w14:paraId="6F23BAAB" w14:textId="77777777" w:rsidR="00B44DE2" w:rsidRPr="002526FB" w:rsidRDefault="00B44DE2" w:rsidP="00B44DE2">
      <w:pPr>
        <w:jc w:val="both"/>
        <w:rPr>
          <w:rFonts w:ascii="Arial" w:hAnsi="Arial" w:cs="Arial"/>
          <w:bCs/>
        </w:rPr>
      </w:pPr>
      <w:r w:rsidRPr="002526FB">
        <w:rPr>
          <w:rFonts w:ascii="Arial" w:hAnsi="Arial" w:cs="Arial"/>
          <w:bCs/>
        </w:rPr>
        <w:t>Exemplo prático (peças com redutor):</w:t>
      </w:r>
    </w:p>
    <w:p w14:paraId="48BD34DF" w14:textId="77777777" w:rsidR="00B44DE2" w:rsidRPr="002526FB" w:rsidRDefault="00B44DE2" w:rsidP="00B44DE2">
      <w:pPr>
        <w:jc w:val="both"/>
        <w:rPr>
          <w:rFonts w:ascii="Arial" w:hAnsi="Arial" w:cs="Arial"/>
          <w:bCs/>
        </w:rPr>
      </w:pPr>
      <w:r w:rsidRPr="002526FB">
        <w:rPr>
          <w:rFonts w:ascii="Arial" w:hAnsi="Arial" w:cs="Arial"/>
          <w:bCs/>
        </w:rPr>
        <w:t>Valor da peça no sistema eletrônico: R$ 100,00</w:t>
      </w:r>
    </w:p>
    <w:p w14:paraId="1DA22781" w14:textId="77777777" w:rsidR="00B44DE2" w:rsidRPr="002526FB" w:rsidRDefault="00B44DE2" w:rsidP="00B44DE2">
      <w:pPr>
        <w:jc w:val="both"/>
        <w:rPr>
          <w:rFonts w:ascii="Arial" w:hAnsi="Arial" w:cs="Arial"/>
          <w:bCs/>
        </w:rPr>
      </w:pPr>
      <w:r w:rsidRPr="002526FB">
        <w:rPr>
          <w:rFonts w:ascii="Arial" w:hAnsi="Arial" w:cs="Arial"/>
          <w:bCs/>
        </w:rPr>
        <w:t>Aplicação do redutor (75%): R$ 75,00</w:t>
      </w:r>
    </w:p>
    <w:p w14:paraId="70D24731" w14:textId="77777777" w:rsidR="00B44DE2" w:rsidRPr="002526FB" w:rsidRDefault="00B44DE2" w:rsidP="00B44DE2">
      <w:pPr>
        <w:jc w:val="both"/>
        <w:rPr>
          <w:rFonts w:ascii="Arial" w:hAnsi="Arial" w:cs="Arial"/>
          <w:bCs/>
        </w:rPr>
      </w:pPr>
      <w:r w:rsidRPr="002526FB">
        <w:rPr>
          <w:rFonts w:ascii="Arial" w:hAnsi="Arial" w:cs="Arial"/>
          <w:bCs/>
        </w:rPr>
        <w:t>Aplicação do desconto contratual (exemplo 15%): R$ 75,00 × (1 – 0,15) = R$ 63,75</w:t>
      </w:r>
    </w:p>
    <w:p w14:paraId="4E022001" w14:textId="77777777" w:rsidR="00B44DE2" w:rsidRDefault="00B44DE2" w:rsidP="00B44DE2">
      <w:pPr>
        <w:jc w:val="both"/>
        <w:rPr>
          <w:rFonts w:ascii="Arial" w:hAnsi="Arial" w:cs="Arial"/>
          <w:bCs/>
        </w:rPr>
      </w:pPr>
      <w:r w:rsidRPr="002526FB">
        <w:rPr>
          <w:rFonts w:ascii="Arial" w:hAnsi="Arial" w:cs="Arial"/>
          <w:bCs/>
        </w:rPr>
        <w:t>Valor final a ser pago: R$ 63,75 (valores meramente ilustrativos)</w:t>
      </w:r>
    </w:p>
    <w:p w14:paraId="4292B449" w14:textId="77777777" w:rsidR="00B44DE2" w:rsidRPr="002526FB" w:rsidRDefault="00B44DE2" w:rsidP="00B44DE2">
      <w:pPr>
        <w:jc w:val="both"/>
        <w:rPr>
          <w:rFonts w:ascii="Arial" w:hAnsi="Arial" w:cs="Arial"/>
          <w:bCs/>
        </w:rPr>
      </w:pPr>
    </w:p>
    <w:p w14:paraId="111B19E8" w14:textId="77777777" w:rsidR="00B44DE2" w:rsidRDefault="00B44DE2" w:rsidP="00B44DE2">
      <w:pPr>
        <w:jc w:val="both"/>
        <w:rPr>
          <w:rFonts w:ascii="Arial" w:hAnsi="Arial" w:cs="Arial"/>
          <w:bCs/>
        </w:rPr>
      </w:pPr>
      <w:r w:rsidRPr="002526FB">
        <w:rPr>
          <w:rFonts w:ascii="Arial" w:hAnsi="Arial" w:cs="Arial"/>
          <w:bCs/>
        </w:rPr>
        <w:t>3.1.7. Quando for utilizada a média de mercado (nos termos do item 3.1.4), não se aplicam o redutor previsto no item 3.1.5 nem o desconto percentual registrado na Ata. O valor final da peça será exclusivamente a média aritmética das cotações obtidas.</w:t>
      </w:r>
    </w:p>
    <w:p w14:paraId="57BD9466" w14:textId="77777777" w:rsidR="00B44DE2" w:rsidRPr="002526FB" w:rsidRDefault="00B44DE2" w:rsidP="00B44DE2">
      <w:pPr>
        <w:jc w:val="both"/>
        <w:rPr>
          <w:rFonts w:ascii="Arial" w:hAnsi="Arial" w:cs="Arial"/>
          <w:bCs/>
        </w:rPr>
      </w:pPr>
    </w:p>
    <w:p w14:paraId="1EF2F2F6" w14:textId="77777777" w:rsidR="00B44DE2" w:rsidRDefault="00B44DE2" w:rsidP="00B44DE2">
      <w:pPr>
        <w:jc w:val="both"/>
        <w:rPr>
          <w:rFonts w:ascii="Arial" w:hAnsi="Arial" w:cs="Arial"/>
          <w:bCs/>
        </w:rPr>
      </w:pPr>
      <w:r w:rsidRPr="002526FB">
        <w:rPr>
          <w:rFonts w:ascii="Arial" w:hAnsi="Arial" w:cs="Arial"/>
          <w:bCs/>
        </w:rPr>
        <w:t>Exemplo:</w:t>
      </w:r>
    </w:p>
    <w:tbl>
      <w:tblPr>
        <w:tblStyle w:val="Tabelacomgrade"/>
        <w:tblW w:w="0" w:type="auto"/>
        <w:tblLook w:val="04A0" w:firstRow="1" w:lastRow="0" w:firstColumn="1" w:lastColumn="0" w:noHBand="0" w:noVBand="1"/>
      </w:tblPr>
      <w:tblGrid>
        <w:gridCol w:w="2480"/>
        <w:gridCol w:w="2480"/>
        <w:gridCol w:w="2480"/>
        <w:gridCol w:w="2481"/>
      </w:tblGrid>
      <w:tr w:rsidR="00B44DE2" w14:paraId="02C1F6F3" w14:textId="77777777" w:rsidTr="00425C5D">
        <w:tc>
          <w:tcPr>
            <w:tcW w:w="2480" w:type="dxa"/>
          </w:tcPr>
          <w:p w14:paraId="695F7C0A" w14:textId="77777777" w:rsidR="00B44DE2" w:rsidRDefault="00B44DE2" w:rsidP="00425C5D">
            <w:pPr>
              <w:jc w:val="both"/>
              <w:rPr>
                <w:rFonts w:ascii="Arial" w:hAnsi="Arial" w:cs="Arial"/>
                <w:bCs/>
              </w:rPr>
            </w:pPr>
            <w:r w:rsidRPr="002526FB">
              <w:rPr>
                <w:rFonts w:ascii="Arial" w:hAnsi="Arial" w:cs="Arial"/>
                <w:bCs/>
              </w:rPr>
              <w:t xml:space="preserve">Fornecedor </w:t>
            </w:r>
            <w:proofErr w:type="gramStart"/>
            <w:r w:rsidRPr="002526FB">
              <w:rPr>
                <w:rFonts w:ascii="Arial" w:hAnsi="Arial" w:cs="Arial"/>
                <w:bCs/>
              </w:rPr>
              <w:t>1</w:t>
            </w:r>
            <w:proofErr w:type="gramEnd"/>
          </w:p>
        </w:tc>
        <w:tc>
          <w:tcPr>
            <w:tcW w:w="2480" w:type="dxa"/>
          </w:tcPr>
          <w:p w14:paraId="0F268013" w14:textId="77777777" w:rsidR="00B44DE2" w:rsidRDefault="00B44DE2" w:rsidP="00425C5D">
            <w:pPr>
              <w:jc w:val="both"/>
              <w:rPr>
                <w:rFonts w:ascii="Arial" w:hAnsi="Arial" w:cs="Arial"/>
                <w:bCs/>
              </w:rPr>
            </w:pPr>
            <w:r w:rsidRPr="002526FB">
              <w:rPr>
                <w:rFonts w:ascii="Arial" w:hAnsi="Arial" w:cs="Arial"/>
                <w:bCs/>
              </w:rPr>
              <w:t xml:space="preserve">Fornecedor </w:t>
            </w:r>
            <w:proofErr w:type="gramStart"/>
            <w:r w:rsidRPr="002526FB">
              <w:rPr>
                <w:rFonts w:ascii="Arial" w:hAnsi="Arial" w:cs="Arial"/>
                <w:bCs/>
              </w:rPr>
              <w:t>2</w:t>
            </w:r>
            <w:proofErr w:type="gramEnd"/>
          </w:p>
        </w:tc>
        <w:tc>
          <w:tcPr>
            <w:tcW w:w="2480" w:type="dxa"/>
          </w:tcPr>
          <w:p w14:paraId="530C16B8" w14:textId="77777777" w:rsidR="00B44DE2" w:rsidRDefault="00B44DE2" w:rsidP="00425C5D">
            <w:pPr>
              <w:jc w:val="both"/>
              <w:rPr>
                <w:rFonts w:ascii="Arial" w:hAnsi="Arial" w:cs="Arial"/>
                <w:bCs/>
              </w:rPr>
            </w:pPr>
            <w:r w:rsidRPr="002526FB">
              <w:rPr>
                <w:rFonts w:ascii="Arial" w:hAnsi="Arial" w:cs="Arial"/>
                <w:bCs/>
              </w:rPr>
              <w:t xml:space="preserve">Fornecedor </w:t>
            </w:r>
            <w:proofErr w:type="gramStart"/>
            <w:r w:rsidRPr="002526FB">
              <w:rPr>
                <w:rFonts w:ascii="Arial" w:hAnsi="Arial" w:cs="Arial"/>
                <w:bCs/>
              </w:rPr>
              <w:t>3</w:t>
            </w:r>
            <w:proofErr w:type="gramEnd"/>
          </w:p>
        </w:tc>
        <w:tc>
          <w:tcPr>
            <w:tcW w:w="2481" w:type="dxa"/>
          </w:tcPr>
          <w:p w14:paraId="11D06511" w14:textId="77777777" w:rsidR="00B44DE2" w:rsidRDefault="00B44DE2" w:rsidP="00425C5D">
            <w:pPr>
              <w:jc w:val="both"/>
              <w:rPr>
                <w:rFonts w:ascii="Arial" w:hAnsi="Arial" w:cs="Arial"/>
                <w:bCs/>
              </w:rPr>
            </w:pPr>
            <w:r w:rsidRPr="002526FB">
              <w:rPr>
                <w:rFonts w:ascii="Arial" w:hAnsi="Arial" w:cs="Arial"/>
                <w:bCs/>
              </w:rPr>
              <w:t>Média</w:t>
            </w:r>
          </w:p>
        </w:tc>
      </w:tr>
      <w:tr w:rsidR="00B44DE2" w14:paraId="5023542F" w14:textId="77777777" w:rsidTr="00425C5D">
        <w:tc>
          <w:tcPr>
            <w:tcW w:w="2480" w:type="dxa"/>
          </w:tcPr>
          <w:p w14:paraId="662B7D79" w14:textId="77777777" w:rsidR="00B44DE2" w:rsidRDefault="00B44DE2" w:rsidP="00425C5D">
            <w:pPr>
              <w:jc w:val="both"/>
              <w:rPr>
                <w:rFonts w:ascii="Arial" w:hAnsi="Arial" w:cs="Arial"/>
                <w:bCs/>
              </w:rPr>
            </w:pPr>
            <w:r w:rsidRPr="002526FB">
              <w:rPr>
                <w:rFonts w:ascii="Arial" w:hAnsi="Arial" w:cs="Arial"/>
                <w:bCs/>
              </w:rPr>
              <w:t>R$ 100,00</w:t>
            </w:r>
          </w:p>
        </w:tc>
        <w:tc>
          <w:tcPr>
            <w:tcW w:w="2480" w:type="dxa"/>
          </w:tcPr>
          <w:p w14:paraId="2D7989D0" w14:textId="77777777" w:rsidR="00B44DE2" w:rsidRDefault="00B44DE2" w:rsidP="00425C5D">
            <w:pPr>
              <w:jc w:val="both"/>
              <w:rPr>
                <w:rFonts w:ascii="Arial" w:hAnsi="Arial" w:cs="Arial"/>
                <w:bCs/>
              </w:rPr>
            </w:pPr>
            <w:r w:rsidRPr="002526FB">
              <w:rPr>
                <w:rFonts w:ascii="Arial" w:hAnsi="Arial" w:cs="Arial"/>
                <w:bCs/>
              </w:rPr>
              <w:t>R$ 95,00</w:t>
            </w:r>
          </w:p>
        </w:tc>
        <w:tc>
          <w:tcPr>
            <w:tcW w:w="2480" w:type="dxa"/>
          </w:tcPr>
          <w:p w14:paraId="2AA8CEE6" w14:textId="77777777" w:rsidR="00B44DE2" w:rsidRDefault="00B44DE2" w:rsidP="00425C5D">
            <w:pPr>
              <w:jc w:val="both"/>
              <w:rPr>
                <w:rFonts w:ascii="Arial" w:hAnsi="Arial" w:cs="Arial"/>
                <w:bCs/>
              </w:rPr>
            </w:pPr>
            <w:r w:rsidRPr="002526FB">
              <w:rPr>
                <w:rFonts w:ascii="Arial" w:hAnsi="Arial" w:cs="Arial"/>
                <w:bCs/>
              </w:rPr>
              <w:t>R$ 110,00</w:t>
            </w:r>
          </w:p>
        </w:tc>
        <w:tc>
          <w:tcPr>
            <w:tcW w:w="2481" w:type="dxa"/>
          </w:tcPr>
          <w:p w14:paraId="29161B55" w14:textId="77777777" w:rsidR="00B44DE2" w:rsidRDefault="00B44DE2" w:rsidP="00425C5D">
            <w:pPr>
              <w:jc w:val="both"/>
              <w:rPr>
                <w:rFonts w:ascii="Arial" w:hAnsi="Arial" w:cs="Arial"/>
                <w:bCs/>
              </w:rPr>
            </w:pPr>
            <w:r w:rsidRPr="002526FB">
              <w:rPr>
                <w:rFonts w:ascii="Arial" w:hAnsi="Arial" w:cs="Arial"/>
                <w:bCs/>
              </w:rPr>
              <w:t>R$ 101,67</w:t>
            </w:r>
          </w:p>
        </w:tc>
      </w:tr>
      <w:tr w:rsidR="00B44DE2" w14:paraId="13A377EE" w14:textId="77777777" w:rsidTr="00425C5D">
        <w:tc>
          <w:tcPr>
            <w:tcW w:w="9921" w:type="dxa"/>
            <w:gridSpan w:val="4"/>
          </w:tcPr>
          <w:p w14:paraId="766173C6" w14:textId="77777777" w:rsidR="00B44DE2" w:rsidRDefault="00B44DE2" w:rsidP="00425C5D">
            <w:pPr>
              <w:jc w:val="both"/>
              <w:rPr>
                <w:rFonts w:ascii="Arial" w:hAnsi="Arial" w:cs="Arial"/>
                <w:bCs/>
              </w:rPr>
            </w:pPr>
            <w:r w:rsidRPr="002526FB">
              <w:rPr>
                <w:rFonts w:ascii="Arial" w:hAnsi="Arial" w:cs="Arial"/>
                <w:bCs/>
              </w:rPr>
              <w:t>Valor a ser pago: R$ 101,67</w:t>
            </w:r>
          </w:p>
        </w:tc>
      </w:tr>
    </w:tbl>
    <w:p w14:paraId="013CA8D3" w14:textId="77777777" w:rsidR="00B44DE2" w:rsidRPr="002526FB" w:rsidRDefault="00B44DE2" w:rsidP="00B44DE2">
      <w:pPr>
        <w:jc w:val="both"/>
        <w:rPr>
          <w:rFonts w:ascii="Arial" w:hAnsi="Arial" w:cs="Arial"/>
          <w:bCs/>
        </w:rPr>
      </w:pPr>
    </w:p>
    <w:p w14:paraId="0F256572" w14:textId="77777777" w:rsidR="00B44DE2" w:rsidRDefault="00B44DE2" w:rsidP="00B44DE2">
      <w:pPr>
        <w:jc w:val="both"/>
        <w:rPr>
          <w:rFonts w:ascii="Arial" w:hAnsi="Arial" w:cs="Arial"/>
          <w:bCs/>
        </w:rPr>
      </w:pPr>
      <w:r w:rsidRPr="002526FB">
        <w:rPr>
          <w:rFonts w:ascii="Arial" w:hAnsi="Arial" w:cs="Arial"/>
          <w:bCs/>
        </w:rPr>
        <w:t>3.1.8. Poderão ser fornecidas peças genuínas</w:t>
      </w:r>
      <w:r>
        <w:rPr>
          <w:rFonts w:ascii="Arial" w:hAnsi="Arial" w:cs="Arial"/>
          <w:bCs/>
        </w:rPr>
        <w:t xml:space="preserve"> ou</w:t>
      </w:r>
      <w:r w:rsidRPr="002526FB">
        <w:rPr>
          <w:rFonts w:ascii="Arial" w:hAnsi="Arial" w:cs="Arial"/>
          <w:bCs/>
        </w:rPr>
        <w:t xml:space="preserve"> originais, cabendo exclusivamente à Secretaria requisitante </w:t>
      </w:r>
      <w:proofErr w:type="gramStart"/>
      <w:r w:rsidRPr="002526FB">
        <w:rPr>
          <w:rFonts w:ascii="Arial" w:hAnsi="Arial" w:cs="Arial"/>
          <w:bCs/>
        </w:rPr>
        <w:t>a</w:t>
      </w:r>
      <w:proofErr w:type="gramEnd"/>
      <w:r w:rsidRPr="002526FB">
        <w:rPr>
          <w:rFonts w:ascii="Arial" w:hAnsi="Arial" w:cs="Arial"/>
          <w:bCs/>
        </w:rPr>
        <w:t xml:space="preserve"> escolha da alternativa mais vantajosa, observado o critério de relação custo × benefício, conforme definições da ABNT NBR 15296/2005.</w:t>
      </w:r>
    </w:p>
    <w:p w14:paraId="28B18223" w14:textId="77777777" w:rsidR="00B44DE2" w:rsidRPr="002526FB" w:rsidRDefault="00B44DE2" w:rsidP="00B44DE2">
      <w:pPr>
        <w:jc w:val="both"/>
        <w:rPr>
          <w:rFonts w:ascii="Arial" w:hAnsi="Arial" w:cs="Arial"/>
          <w:bCs/>
        </w:rPr>
      </w:pPr>
    </w:p>
    <w:p w14:paraId="3CDA2EC7" w14:textId="77777777" w:rsidR="00B44DE2" w:rsidRDefault="00B44DE2" w:rsidP="00B44DE2">
      <w:pPr>
        <w:jc w:val="both"/>
        <w:rPr>
          <w:rFonts w:ascii="Arial" w:hAnsi="Arial" w:cs="Arial"/>
          <w:bCs/>
        </w:rPr>
      </w:pPr>
      <w:r w:rsidRPr="002526FB">
        <w:rPr>
          <w:rFonts w:ascii="Arial" w:hAnsi="Arial" w:cs="Arial"/>
          <w:bCs/>
        </w:rPr>
        <w:t xml:space="preserve">3.1.9. A contratada deverá, sempre que solicitado pela Administração, fornecer acesso ao sistema eletrônico de cotação utilizado (login e senha), para fins de auditoria dos valores orçados, </w:t>
      </w:r>
      <w:proofErr w:type="gramStart"/>
      <w:r w:rsidRPr="002526FB">
        <w:rPr>
          <w:rFonts w:ascii="Arial" w:hAnsi="Arial" w:cs="Arial"/>
          <w:bCs/>
        </w:rPr>
        <w:t>sob pena</w:t>
      </w:r>
      <w:proofErr w:type="gramEnd"/>
      <w:r w:rsidRPr="002526FB">
        <w:rPr>
          <w:rFonts w:ascii="Arial" w:hAnsi="Arial" w:cs="Arial"/>
          <w:bCs/>
        </w:rPr>
        <w:t xml:space="preserve"> de caracterização de descumprimento contratual.</w:t>
      </w:r>
    </w:p>
    <w:p w14:paraId="19415103" w14:textId="77777777" w:rsidR="00B44DE2" w:rsidRPr="002526FB" w:rsidRDefault="00B44DE2" w:rsidP="00B44DE2">
      <w:pPr>
        <w:jc w:val="both"/>
        <w:rPr>
          <w:rFonts w:ascii="Arial" w:hAnsi="Arial" w:cs="Arial"/>
          <w:bCs/>
        </w:rPr>
      </w:pPr>
    </w:p>
    <w:p w14:paraId="79CDB19C" w14:textId="77777777" w:rsidR="00B44DE2" w:rsidRDefault="00B44DE2" w:rsidP="00B44DE2">
      <w:pPr>
        <w:jc w:val="both"/>
        <w:rPr>
          <w:rFonts w:ascii="Arial" w:hAnsi="Arial" w:cs="Arial"/>
          <w:bCs/>
        </w:rPr>
      </w:pPr>
      <w:r w:rsidRPr="002526FB">
        <w:rPr>
          <w:rFonts w:ascii="Arial" w:hAnsi="Arial" w:cs="Arial"/>
          <w:bCs/>
        </w:rPr>
        <w:t>3.1.10. Para os derivados de petróleo, o desconto incidirá diretamente sobre os preços sugeridos ao consumidor divulgados pelos fabricantes.</w:t>
      </w:r>
    </w:p>
    <w:p w14:paraId="63239F7C" w14:textId="77777777" w:rsidR="00B44DE2" w:rsidRPr="002526FB" w:rsidRDefault="00B44DE2" w:rsidP="00B44DE2">
      <w:pPr>
        <w:jc w:val="both"/>
        <w:rPr>
          <w:rFonts w:ascii="Arial" w:hAnsi="Arial" w:cs="Arial"/>
          <w:bCs/>
        </w:rPr>
      </w:pPr>
    </w:p>
    <w:p w14:paraId="68AA54F3" w14:textId="77777777" w:rsidR="00B44DE2" w:rsidRDefault="00B44DE2" w:rsidP="00B44DE2">
      <w:pPr>
        <w:jc w:val="both"/>
        <w:rPr>
          <w:rFonts w:ascii="Arial" w:hAnsi="Arial" w:cs="Arial"/>
          <w:bCs/>
        </w:rPr>
      </w:pPr>
      <w:r w:rsidRPr="002526FB">
        <w:rPr>
          <w:rFonts w:ascii="Arial" w:hAnsi="Arial" w:cs="Arial"/>
          <w:bCs/>
        </w:rPr>
        <w:t>3.1.11. Antes da realização de cada fornecimento, a contratada deverá apresentar, obrigatoriamente:</w:t>
      </w:r>
    </w:p>
    <w:p w14:paraId="6989E69C" w14:textId="77777777" w:rsidR="00B44DE2" w:rsidRPr="002526FB" w:rsidRDefault="00B44DE2" w:rsidP="00B44DE2">
      <w:pPr>
        <w:jc w:val="both"/>
        <w:rPr>
          <w:rFonts w:ascii="Arial" w:hAnsi="Arial" w:cs="Arial"/>
          <w:bCs/>
        </w:rPr>
      </w:pPr>
    </w:p>
    <w:p w14:paraId="6A60E3EF" w14:textId="77777777" w:rsidR="00B44DE2" w:rsidRPr="002526FB" w:rsidRDefault="00B44DE2" w:rsidP="00B44DE2">
      <w:pPr>
        <w:jc w:val="both"/>
        <w:rPr>
          <w:rFonts w:ascii="Arial" w:hAnsi="Arial" w:cs="Arial"/>
          <w:bCs/>
        </w:rPr>
      </w:pPr>
      <w:proofErr w:type="gramStart"/>
      <w:r w:rsidRPr="002526FB">
        <w:rPr>
          <w:rFonts w:ascii="Arial" w:hAnsi="Arial" w:cs="Arial"/>
          <w:bCs/>
        </w:rPr>
        <w:t>cópia</w:t>
      </w:r>
      <w:proofErr w:type="gramEnd"/>
      <w:r w:rsidRPr="002526FB">
        <w:rPr>
          <w:rFonts w:ascii="Arial" w:hAnsi="Arial" w:cs="Arial"/>
          <w:bCs/>
        </w:rPr>
        <w:t xml:space="preserve"> do orçamento extraído do sistema eletrônico, já demonstrando a aplicação do redutor (quando cabível) e do desconto contratual; ou</w:t>
      </w:r>
    </w:p>
    <w:p w14:paraId="22152BEE" w14:textId="77777777" w:rsidR="00B44DE2" w:rsidRDefault="00B44DE2" w:rsidP="00B44DE2">
      <w:pPr>
        <w:jc w:val="both"/>
        <w:rPr>
          <w:rFonts w:ascii="Arial" w:hAnsi="Arial" w:cs="Arial"/>
          <w:bCs/>
        </w:rPr>
      </w:pPr>
      <w:proofErr w:type="gramStart"/>
      <w:r w:rsidRPr="002526FB">
        <w:rPr>
          <w:rFonts w:ascii="Arial" w:hAnsi="Arial" w:cs="Arial"/>
          <w:bCs/>
        </w:rPr>
        <w:t>as</w:t>
      </w:r>
      <w:proofErr w:type="gramEnd"/>
      <w:r w:rsidRPr="002526FB">
        <w:rPr>
          <w:rFonts w:ascii="Arial" w:hAnsi="Arial" w:cs="Arial"/>
          <w:bCs/>
        </w:rPr>
        <w:t xml:space="preserve"> cotações de mercado utilizadas para cálculo da média, quando for o caso.</w:t>
      </w:r>
    </w:p>
    <w:p w14:paraId="214316B7" w14:textId="77777777" w:rsidR="00B44DE2" w:rsidRPr="002526FB" w:rsidRDefault="00B44DE2" w:rsidP="00B44DE2">
      <w:pPr>
        <w:jc w:val="both"/>
        <w:rPr>
          <w:rFonts w:ascii="Arial" w:hAnsi="Arial" w:cs="Arial"/>
          <w:bCs/>
        </w:rPr>
      </w:pPr>
    </w:p>
    <w:p w14:paraId="25CB2860" w14:textId="77777777" w:rsidR="00B44DE2" w:rsidRPr="002526FB" w:rsidRDefault="00B44DE2" w:rsidP="00B44DE2">
      <w:pPr>
        <w:jc w:val="both"/>
        <w:rPr>
          <w:rFonts w:ascii="Arial" w:hAnsi="Arial" w:cs="Arial"/>
          <w:bCs/>
        </w:rPr>
      </w:pPr>
      <w:r w:rsidRPr="002526FB">
        <w:rPr>
          <w:rFonts w:ascii="Arial" w:hAnsi="Arial" w:cs="Arial"/>
          <w:bCs/>
        </w:rPr>
        <w:t>3.1.12. Caso a Secretaria requisitante identifique preço de mercado comprovadamente mais vantajoso, poderá adotar o procedimento previsto no item 3.1.7 (média de mercado), ficando a contratada obrigada a fornecer o bem pelo valor apurado dessa forma.</w:t>
      </w:r>
    </w:p>
    <w:p w14:paraId="7DD89FB2" w14:textId="77777777" w:rsidR="00B44DE2" w:rsidRPr="00DE0B79" w:rsidRDefault="00B44DE2" w:rsidP="00B44DE2">
      <w:pPr>
        <w:jc w:val="both"/>
        <w:rPr>
          <w:rFonts w:ascii="Arial" w:hAnsi="Arial" w:cs="Arial"/>
        </w:rPr>
      </w:pPr>
    </w:p>
    <w:p w14:paraId="7A737209"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61"/>
        </w:tabs>
        <w:spacing w:before="0"/>
        <w:ind w:left="-61"/>
        <w:jc w:val="both"/>
        <w:rPr>
          <w:rFonts w:ascii="Arial" w:hAnsi="Arial" w:cs="Arial"/>
          <w:color w:val="auto"/>
          <w:sz w:val="24"/>
          <w:szCs w:val="24"/>
        </w:rPr>
      </w:pPr>
      <w:bookmarkStart w:id="83" w:name="_Toc74143434"/>
      <w:bookmarkStart w:id="84" w:name="_Toc74227327"/>
      <w:bookmarkStart w:id="85" w:name="_Toc103693910"/>
      <w:bookmarkStart w:id="86" w:name="_Toc221629125"/>
      <w:r>
        <w:rPr>
          <w:rFonts w:ascii="Arial" w:hAnsi="Arial" w:cs="Arial"/>
          <w:color w:val="auto"/>
          <w:sz w:val="24"/>
          <w:szCs w:val="24"/>
        </w:rPr>
        <w:t>4</w:t>
      </w:r>
      <w:r w:rsidRPr="00DE0B79">
        <w:rPr>
          <w:rFonts w:ascii="Arial" w:hAnsi="Arial" w:cs="Arial"/>
          <w:color w:val="auto"/>
          <w:sz w:val="24"/>
          <w:szCs w:val="24"/>
        </w:rPr>
        <w:t>.</w:t>
      </w:r>
      <w:r w:rsidRPr="00DE0B79">
        <w:rPr>
          <w:rFonts w:ascii="Arial" w:hAnsi="Arial" w:cs="Arial"/>
          <w:color w:val="auto"/>
          <w:sz w:val="24"/>
          <w:szCs w:val="24"/>
        </w:rPr>
        <w:tab/>
        <w:t>JUSTIFICATIVA</w:t>
      </w:r>
      <w:bookmarkEnd w:id="83"/>
      <w:bookmarkEnd w:id="84"/>
      <w:bookmarkEnd w:id="85"/>
      <w:bookmarkEnd w:id="86"/>
    </w:p>
    <w:p w14:paraId="39EAC592" w14:textId="77777777" w:rsidR="00B44DE2" w:rsidRDefault="00B44DE2" w:rsidP="00B44DE2">
      <w:pPr>
        <w:spacing w:line="259" w:lineRule="auto"/>
        <w:jc w:val="both"/>
        <w:rPr>
          <w:rFonts w:ascii="Arial" w:hAnsi="Arial" w:cs="Arial"/>
          <w:b/>
        </w:rPr>
      </w:pPr>
    </w:p>
    <w:p w14:paraId="7EAA4714" w14:textId="77777777" w:rsidR="00B44DE2" w:rsidRPr="002F4753" w:rsidRDefault="00B44DE2" w:rsidP="00B44DE2">
      <w:pPr>
        <w:spacing w:line="259" w:lineRule="auto"/>
        <w:jc w:val="both"/>
        <w:rPr>
          <w:rFonts w:ascii="Arial" w:hAnsi="Arial" w:cs="Arial"/>
        </w:rPr>
      </w:pPr>
      <w:r>
        <w:rPr>
          <w:rFonts w:ascii="Arial" w:hAnsi="Arial" w:cs="Arial"/>
          <w:b/>
        </w:rPr>
        <w:t>4</w:t>
      </w:r>
      <w:r w:rsidRPr="00DE0B79">
        <w:rPr>
          <w:rFonts w:ascii="Arial" w:hAnsi="Arial" w:cs="Arial"/>
          <w:b/>
        </w:rPr>
        <w:t xml:space="preserve">.1. </w:t>
      </w:r>
      <w:r w:rsidRPr="00DE0B79">
        <w:rPr>
          <w:rFonts w:ascii="Arial" w:hAnsi="Arial" w:cs="Arial"/>
          <w:b/>
        </w:rPr>
        <w:tab/>
      </w:r>
      <w:r w:rsidRPr="00DE0B79">
        <w:rPr>
          <w:rFonts w:ascii="Arial" w:hAnsi="Arial" w:cs="Arial"/>
        </w:rPr>
        <w:t xml:space="preserve">Justifica-se a adoção do critério </w:t>
      </w:r>
      <w:r w:rsidRPr="00DE0B79">
        <w:rPr>
          <w:rFonts w:ascii="Arial" w:hAnsi="Arial" w:cs="Arial"/>
          <w:b/>
          <w:i/>
          <w:u w:val="single"/>
        </w:rPr>
        <w:t>maior percentual de desconto</w:t>
      </w:r>
      <w:r w:rsidRPr="00DE0B79">
        <w:rPr>
          <w:rFonts w:ascii="Arial" w:hAnsi="Arial" w:cs="Arial"/>
        </w:rPr>
        <w:t xml:space="preserve"> </w:t>
      </w:r>
      <w:r w:rsidRPr="002F4753">
        <w:rPr>
          <w:rFonts w:ascii="Arial" w:hAnsi="Arial" w:cs="Arial"/>
        </w:rPr>
        <w:t xml:space="preserve">em razão da impossibilidade de quantificar e estimar previamente as peças que poderão ser necessárias </w:t>
      </w:r>
      <w:r w:rsidRPr="002F4753">
        <w:rPr>
          <w:rFonts w:ascii="Arial" w:hAnsi="Arial" w:cs="Arial"/>
        </w:rPr>
        <w:lastRenderedPageBreak/>
        <w:t xml:space="preserve">para os reparos e manutenções dos veículos e máquinas constantes no item </w:t>
      </w:r>
      <w:proofErr w:type="gramStart"/>
      <w:r w:rsidRPr="002F4753">
        <w:rPr>
          <w:rFonts w:ascii="Arial" w:hAnsi="Arial" w:cs="Arial"/>
        </w:rPr>
        <w:t>2</w:t>
      </w:r>
      <w:proofErr w:type="gramEnd"/>
      <w:r w:rsidRPr="002F4753">
        <w:rPr>
          <w:rFonts w:ascii="Arial" w:hAnsi="Arial" w:cs="Arial"/>
        </w:rPr>
        <w:t xml:space="preserve"> deste Termo de Referência, os quais correspondem exclusivamente aos equipamentos que atualmente se encontram sem saldo contratual para fornecimento de peças.</w:t>
      </w:r>
    </w:p>
    <w:p w14:paraId="6575D0AF" w14:textId="77777777" w:rsidR="00B44DE2" w:rsidRPr="002F4753" w:rsidRDefault="00B44DE2" w:rsidP="00B44DE2">
      <w:pPr>
        <w:spacing w:line="259" w:lineRule="auto"/>
        <w:jc w:val="both"/>
        <w:rPr>
          <w:rFonts w:ascii="Arial" w:hAnsi="Arial" w:cs="Arial"/>
        </w:rPr>
      </w:pPr>
    </w:p>
    <w:p w14:paraId="73D3C4AE" w14:textId="77777777" w:rsidR="00B44DE2" w:rsidRPr="002F4753" w:rsidRDefault="00B44DE2" w:rsidP="00B44DE2">
      <w:pPr>
        <w:spacing w:line="259" w:lineRule="auto"/>
        <w:jc w:val="both"/>
        <w:rPr>
          <w:rFonts w:ascii="Arial" w:hAnsi="Arial" w:cs="Arial"/>
        </w:rPr>
      </w:pPr>
      <w:r w:rsidRPr="002F4753">
        <w:rPr>
          <w:rFonts w:ascii="Arial" w:hAnsi="Arial" w:cs="Arial"/>
        </w:rPr>
        <w:t>Considerando que os serviços de manutenção envolvem grande variedade de componentes, peças e sistemas mecânicos, elétricos, hidráulicos e eletrônicos, bem como diferentes peculiaridades de cada veículo e equipamento, torna-se inviável definir previamente quais peças serão necessárias, assim como suas respectivas quantidades, durante a vigência da Ata de Registro de Preços.</w:t>
      </w:r>
    </w:p>
    <w:p w14:paraId="1E2D31C3" w14:textId="77777777" w:rsidR="00B44DE2" w:rsidRPr="002F4753" w:rsidRDefault="00B44DE2" w:rsidP="00B44DE2">
      <w:pPr>
        <w:spacing w:line="259" w:lineRule="auto"/>
        <w:jc w:val="both"/>
        <w:rPr>
          <w:rFonts w:ascii="Arial" w:hAnsi="Arial" w:cs="Arial"/>
        </w:rPr>
      </w:pPr>
    </w:p>
    <w:p w14:paraId="46DAC4B4" w14:textId="77777777" w:rsidR="00B44DE2" w:rsidRPr="00DE0B79" w:rsidRDefault="00B44DE2" w:rsidP="00B44DE2">
      <w:pPr>
        <w:spacing w:line="259" w:lineRule="auto"/>
        <w:jc w:val="both"/>
        <w:rPr>
          <w:rFonts w:ascii="Arial" w:hAnsi="Arial" w:cs="Arial"/>
        </w:rPr>
      </w:pPr>
      <w:r w:rsidRPr="002F4753">
        <w:rPr>
          <w:rFonts w:ascii="Arial" w:hAnsi="Arial" w:cs="Arial"/>
        </w:rPr>
        <w:t>Dessa forma, a adoção do critério de maior percentual de desconto sobre tabela/referência de preços mostra-se a alternativa mais adequada, eficiente e vantajosa para atender às necessidades da Administração Pública, garantindo maior flexibilidade na execução das manutenções e adequada continuidade dos serviços públicos</w:t>
      </w:r>
      <w:proofErr w:type="gramStart"/>
      <w:r w:rsidRPr="002F4753">
        <w:rPr>
          <w:rFonts w:ascii="Arial" w:hAnsi="Arial" w:cs="Arial"/>
        </w:rPr>
        <w:t>.</w:t>
      </w:r>
      <w:r w:rsidRPr="00DE0B79">
        <w:rPr>
          <w:rFonts w:ascii="Arial" w:hAnsi="Arial" w:cs="Arial"/>
        </w:rPr>
        <w:t>.</w:t>
      </w:r>
      <w:proofErr w:type="gramEnd"/>
    </w:p>
    <w:p w14:paraId="51B91670" w14:textId="77777777" w:rsidR="00B44DE2" w:rsidRPr="00DE0B79" w:rsidRDefault="00B44DE2" w:rsidP="00B44DE2">
      <w:pPr>
        <w:spacing w:line="259" w:lineRule="auto"/>
        <w:jc w:val="both"/>
        <w:rPr>
          <w:rFonts w:ascii="Arial" w:hAnsi="Arial" w:cs="Arial"/>
        </w:rPr>
      </w:pPr>
    </w:p>
    <w:p w14:paraId="449EB9DA"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bookmarkStart w:id="87" w:name="_Toc74143435"/>
      <w:bookmarkStart w:id="88" w:name="_Toc74227328"/>
      <w:bookmarkStart w:id="89" w:name="_Toc103693911"/>
      <w:bookmarkStart w:id="90" w:name="_Toc221629126"/>
      <w:r>
        <w:rPr>
          <w:rFonts w:ascii="Arial" w:hAnsi="Arial" w:cs="Arial"/>
          <w:color w:val="auto"/>
          <w:sz w:val="24"/>
          <w:szCs w:val="24"/>
        </w:rPr>
        <w:t>5</w:t>
      </w:r>
      <w:r w:rsidRPr="00DE0B79">
        <w:rPr>
          <w:rFonts w:ascii="Arial" w:hAnsi="Arial" w:cs="Arial"/>
          <w:color w:val="auto"/>
          <w:sz w:val="24"/>
          <w:szCs w:val="24"/>
        </w:rPr>
        <w:t>.</w:t>
      </w:r>
      <w:r w:rsidRPr="00DE0B79">
        <w:rPr>
          <w:rFonts w:ascii="Arial" w:hAnsi="Arial" w:cs="Arial"/>
          <w:color w:val="auto"/>
          <w:sz w:val="24"/>
          <w:szCs w:val="24"/>
        </w:rPr>
        <w:tab/>
        <w:t>GARANTIA</w:t>
      </w:r>
      <w:bookmarkEnd w:id="87"/>
      <w:bookmarkEnd w:id="88"/>
      <w:bookmarkEnd w:id="89"/>
      <w:bookmarkEnd w:id="90"/>
    </w:p>
    <w:p w14:paraId="184CC101" w14:textId="77777777" w:rsidR="00B44DE2" w:rsidRDefault="00B44DE2" w:rsidP="00B44DE2">
      <w:pPr>
        <w:spacing w:line="259" w:lineRule="auto"/>
        <w:jc w:val="both"/>
        <w:rPr>
          <w:rFonts w:ascii="Arial" w:hAnsi="Arial" w:cs="Arial"/>
          <w:b/>
        </w:rPr>
      </w:pPr>
    </w:p>
    <w:p w14:paraId="539510EA" w14:textId="77777777" w:rsidR="00B44DE2" w:rsidRPr="00DE0B79" w:rsidRDefault="00B44DE2" w:rsidP="00B44DE2">
      <w:pPr>
        <w:spacing w:line="259" w:lineRule="auto"/>
        <w:jc w:val="both"/>
        <w:rPr>
          <w:rFonts w:ascii="Arial" w:hAnsi="Arial" w:cs="Arial"/>
        </w:rPr>
      </w:pPr>
      <w:r w:rsidRPr="00DE0B79">
        <w:rPr>
          <w:rFonts w:ascii="Arial" w:hAnsi="Arial" w:cs="Arial"/>
          <w:b/>
        </w:rPr>
        <w:t>a)</w:t>
      </w:r>
      <w:r w:rsidRPr="00DE0B79">
        <w:rPr>
          <w:rFonts w:ascii="Arial" w:hAnsi="Arial" w:cs="Arial"/>
        </w:rPr>
        <w:t xml:space="preserve"> Para as peças e acessórios, garantia mínima de 03 (três) meses ou superior conforme determinado pelo fabricante, respeitando sempre o maior prazo, exceto para as Baterias substituídas que terão garantia mínima de 12 (doze) meses.</w:t>
      </w:r>
    </w:p>
    <w:p w14:paraId="18B6BAC6" w14:textId="77777777" w:rsidR="00B44DE2" w:rsidRPr="00DE0B79" w:rsidRDefault="00B44DE2" w:rsidP="00B44DE2">
      <w:pPr>
        <w:spacing w:line="259" w:lineRule="auto"/>
        <w:jc w:val="both"/>
        <w:rPr>
          <w:rFonts w:ascii="Arial" w:hAnsi="Arial" w:cs="Arial"/>
        </w:rPr>
      </w:pPr>
      <w:r w:rsidRPr="00DE0B79">
        <w:rPr>
          <w:rFonts w:ascii="Arial" w:hAnsi="Arial" w:cs="Arial"/>
          <w:b/>
        </w:rPr>
        <w:t>a1)</w:t>
      </w:r>
      <w:r w:rsidRPr="00DE0B79">
        <w:rPr>
          <w:rFonts w:ascii="Arial" w:hAnsi="Arial" w:cs="Arial"/>
        </w:rPr>
        <w:t xml:space="preserve"> A garantia deverá ser estendida a todas as peças com defeito de fabricação ou com vícios redibitórios</w:t>
      </w:r>
      <w:proofErr w:type="gramStart"/>
      <w:r w:rsidRPr="00DE0B79">
        <w:rPr>
          <w:rFonts w:ascii="Arial" w:hAnsi="Arial" w:cs="Arial"/>
        </w:rPr>
        <w:t xml:space="preserve"> ou seja</w:t>
      </w:r>
      <w:proofErr w:type="gramEnd"/>
      <w:r w:rsidRPr="00DE0B79">
        <w:rPr>
          <w:rFonts w:ascii="Arial" w:hAnsi="Arial" w:cs="Arial"/>
        </w:rPr>
        <w:t xml:space="preserve"> de difícil constatação.</w:t>
      </w:r>
    </w:p>
    <w:p w14:paraId="352808A2" w14:textId="77777777" w:rsidR="00B44DE2" w:rsidRPr="00DE0B79" w:rsidRDefault="00B44DE2" w:rsidP="00B44DE2">
      <w:pPr>
        <w:rPr>
          <w:rFonts w:ascii="Arial" w:hAnsi="Arial" w:cs="Arial"/>
        </w:rPr>
      </w:pPr>
      <w:r w:rsidRPr="00DE0B79">
        <w:rPr>
          <w:rFonts w:ascii="Arial" w:hAnsi="Arial" w:cs="Arial"/>
          <w:b/>
        </w:rPr>
        <w:t>b)</w:t>
      </w:r>
      <w:r w:rsidRPr="00DE0B79">
        <w:rPr>
          <w:rFonts w:ascii="Arial" w:hAnsi="Arial" w:cs="Arial"/>
        </w:rPr>
        <w:t xml:space="preserve"> Ocorrendo defeito durante o período de garantia de peça, a </w:t>
      </w:r>
      <w:r w:rsidRPr="00DE0B79">
        <w:rPr>
          <w:rFonts w:ascii="Arial" w:hAnsi="Arial" w:cs="Arial"/>
          <w:b/>
          <w:bCs/>
        </w:rPr>
        <w:t xml:space="preserve">DETENTORA DA ATA </w:t>
      </w:r>
      <w:r w:rsidRPr="00DE0B79">
        <w:rPr>
          <w:rFonts w:ascii="Arial" w:hAnsi="Arial" w:cs="Arial"/>
        </w:rPr>
        <w:t xml:space="preserve">será comunicada e deverá, no prazo máximo de 48 (quarenta e oito) horas, contados do recebimento da comunicação, providenciar o devido reparo, sem qualquer ônus para o Município. </w:t>
      </w:r>
    </w:p>
    <w:p w14:paraId="5BE00C5C" w14:textId="77777777" w:rsidR="00B44DE2" w:rsidRPr="00DE0B79" w:rsidRDefault="00B44DE2" w:rsidP="00B44DE2">
      <w:pPr>
        <w:spacing w:line="259" w:lineRule="auto"/>
        <w:jc w:val="both"/>
        <w:rPr>
          <w:rFonts w:ascii="Arial" w:hAnsi="Arial" w:cs="Arial"/>
        </w:rPr>
      </w:pPr>
    </w:p>
    <w:p w14:paraId="3D4719A3" w14:textId="77777777" w:rsidR="00B44DE2" w:rsidRPr="00DE0B79" w:rsidRDefault="00B44DE2" w:rsidP="00B44DE2">
      <w:pPr>
        <w:spacing w:line="259" w:lineRule="auto"/>
        <w:jc w:val="both"/>
        <w:rPr>
          <w:rFonts w:ascii="Arial" w:hAnsi="Arial" w:cs="Arial"/>
        </w:rPr>
      </w:pPr>
      <w:r w:rsidRPr="00DE0B79">
        <w:rPr>
          <w:rFonts w:ascii="Arial" w:hAnsi="Arial" w:cs="Arial"/>
          <w:b/>
        </w:rPr>
        <w:t>c)</w:t>
      </w:r>
      <w:r w:rsidRPr="00DE0B79">
        <w:rPr>
          <w:rFonts w:ascii="Arial" w:hAnsi="Arial" w:cs="Arial"/>
        </w:rPr>
        <w:t xml:space="preserve"> Ao entregar as peças, o termo de garantia deverá ser entregue preenchido com todos os dados corretos a fim de se evitar equívocos ou transtornos quando do momento de solicitar garantia dos mesmos.</w:t>
      </w:r>
    </w:p>
    <w:p w14:paraId="6BAF517D" w14:textId="77777777" w:rsidR="00B44DE2" w:rsidRPr="00DE0B79" w:rsidRDefault="00B44DE2" w:rsidP="00B44DE2">
      <w:pPr>
        <w:spacing w:line="259" w:lineRule="auto"/>
        <w:jc w:val="both"/>
        <w:rPr>
          <w:rFonts w:ascii="Arial" w:hAnsi="Arial" w:cs="Arial"/>
        </w:rPr>
      </w:pPr>
    </w:p>
    <w:p w14:paraId="3FD608FE"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bookmarkStart w:id="91" w:name="_Toc74143436"/>
      <w:bookmarkStart w:id="92" w:name="_Toc74227329"/>
      <w:bookmarkStart w:id="93" w:name="_Toc103693912"/>
      <w:bookmarkStart w:id="94" w:name="_Toc221629127"/>
      <w:r>
        <w:rPr>
          <w:rFonts w:ascii="Arial" w:hAnsi="Arial" w:cs="Arial"/>
          <w:color w:val="auto"/>
          <w:sz w:val="24"/>
          <w:szCs w:val="24"/>
        </w:rPr>
        <w:t>6</w:t>
      </w:r>
      <w:r w:rsidRPr="00DE0B79">
        <w:rPr>
          <w:rFonts w:ascii="Arial" w:hAnsi="Arial" w:cs="Arial"/>
          <w:color w:val="auto"/>
          <w:sz w:val="24"/>
          <w:szCs w:val="24"/>
        </w:rPr>
        <w:t>.</w:t>
      </w:r>
      <w:r w:rsidRPr="00DE0B79">
        <w:rPr>
          <w:rFonts w:ascii="Arial" w:hAnsi="Arial" w:cs="Arial"/>
          <w:color w:val="auto"/>
          <w:sz w:val="24"/>
          <w:szCs w:val="24"/>
        </w:rPr>
        <w:tab/>
        <w:t>VISTORIA</w:t>
      </w:r>
      <w:bookmarkEnd w:id="91"/>
      <w:bookmarkEnd w:id="92"/>
      <w:bookmarkEnd w:id="93"/>
      <w:bookmarkEnd w:id="94"/>
    </w:p>
    <w:p w14:paraId="1123D75C" w14:textId="77777777" w:rsidR="00B44DE2" w:rsidRDefault="00B44DE2" w:rsidP="00B44DE2">
      <w:pPr>
        <w:spacing w:line="259" w:lineRule="auto"/>
        <w:jc w:val="both"/>
        <w:rPr>
          <w:rFonts w:ascii="Arial" w:hAnsi="Arial" w:cs="Arial"/>
        </w:rPr>
      </w:pPr>
      <w:r w:rsidRPr="00DE0B79">
        <w:rPr>
          <w:rFonts w:ascii="Arial" w:hAnsi="Arial" w:cs="Arial"/>
        </w:rPr>
        <w:t xml:space="preserve"> </w:t>
      </w:r>
    </w:p>
    <w:p w14:paraId="2709AB28" w14:textId="77777777" w:rsidR="00B44DE2" w:rsidRPr="00DE0B79" w:rsidRDefault="00B44DE2" w:rsidP="00B44DE2">
      <w:pPr>
        <w:spacing w:line="259" w:lineRule="auto"/>
        <w:jc w:val="both"/>
        <w:rPr>
          <w:rFonts w:ascii="Arial" w:hAnsi="Arial" w:cs="Arial"/>
        </w:rPr>
      </w:pPr>
      <w:r>
        <w:rPr>
          <w:rFonts w:ascii="Arial" w:hAnsi="Arial" w:cs="Arial"/>
          <w:b/>
        </w:rPr>
        <w:t>6</w:t>
      </w:r>
      <w:r w:rsidRPr="00DE0B79">
        <w:rPr>
          <w:rFonts w:ascii="Arial" w:hAnsi="Arial" w:cs="Arial"/>
          <w:b/>
        </w:rPr>
        <w:t xml:space="preserve">.1. </w:t>
      </w:r>
      <w:r w:rsidRPr="00DE0B79">
        <w:rPr>
          <w:rFonts w:ascii="Arial" w:hAnsi="Arial" w:cs="Arial"/>
        </w:rPr>
        <w:t xml:space="preserve"> Não será exigida vistoria dos interessados para o presente Processo Licitatório.</w:t>
      </w:r>
    </w:p>
    <w:p w14:paraId="38F7E2FE" w14:textId="77777777" w:rsidR="00B44DE2" w:rsidRPr="00DE0B79" w:rsidRDefault="00B44DE2" w:rsidP="00B44DE2">
      <w:pPr>
        <w:spacing w:line="259" w:lineRule="auto"/>
        <w:jc w:val="both"/>
        <w:rPr>
          <w:rFonts w:ascii="Arial" w:hAnsi="Arial" w:cs="Arial"/>
        </w:rPr>
      </w:pPr>
    </w:p>
    <w:p w14:paraId="18CBEC5D"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bookmarkStart w:id="95" w:name="_Toc74143437"/>
      <w:bookmarkStart w:id="96" w:name="_Toc74227330"/>
      <w:bookmarkStart w:id="97" w:name="_Toc103693913"/>
      <w:bookmarkStart w:id="98" w:name="_Toc221629128"/>
      <w:r>
        <w:rPr>
          <w:rFonts w:ascii="Arial" w:hAnsi="Arial" w:cs="Arial"/>
          <w:color w:val="auto"/>
          <w:sz w:val="24"/>
          <w:szCs w:val="24"/>
        </w:rPr>
        <w:t>7</w:t>
      </w:r>
      <w:r w:rsidRPr="00DE0B79">
        <w:rPr>
          <w:rFonts w:ascii="Arial" w:hAnsi="Arial" w:cs="Arial"/>
          <w:color w:val="auto"/>
          <w:sz w:val="24"/>
          <w:szCs w:val="24"/>
        </w:rPr>
        <w:t>.</w:t>
      </w:r>
      <w:r w:rsidRPr="00DE0B79">
        <w:rPr>
          <w:rFonts w:ascii="Arial" w:hAnsi="Arial" w:cs="Arial"/>
          <w:color w:val="auto"/>
          <w:sz w:val="24"/>
          <w:szCs w:val="24"/>
        </w:rPr>
        <w:tab/>
        <w:t xml:space="preserve">APRESENTAÇÃO DE </w:t>
      </w:r>
      <w:bookmarkEnd w:id="95"/>
      <w:bookmarkEnd w:id="96"/>
      <w:bookmarkEnd w:id="97"/>
      <w:r w:rsidRPr="00DE0B79">
        <w:rPr>
          <w:rFonts w:ascii="Arial" w:hAnsi="Arial" w:cs="Arial"/>
          <w:color w:val="auto"/>
          <w:sz w:val="24"/>
          <w:szCs w:val="24"/>
        </w:rPr>
        <w:t>AMOSTRA.</w:t>
      </w:r>
      <w:bookmarkEnd w:id="98"/>
    </w:p>
    <w:p w14:paraId="62376734" w14:textId="77777777" w:rsidR="00B44DE2" w:rsidRDefault="00B44DE2" w:rsidP="00B44DE2">
      <w:pPr>
        <w:spacing w:line="259" w:lineRule="auto"/>
        <w:jc w:val="both"/>
        <w:rPr>
          <w:rFonts w:ascii="Arial" w:hAnsi="Arial" w:cs="Arial"/>
          <w:b/>
        </w:rPr>
      </w:pPr>
    </w:p>
    <w:p w14:paraId="027F114F" w14:textId="77777777" w:rsidR="00B44DE2" w:rsidRPr="00DE0B79" w:rsidRDefault="00B44DE2" w:rsidP="00B44DE2">
      <w:pPr>
        <w:spacing w:line="259" w:lineRule="auto"/>
        <w:jc w:val="both"/>
        <w:rPr>
          <w:rFonts w:ascii="Arial" w:hAnsi="Arial" w:cs="Arial"/>
        </w:rPr>
      </w:pPr>
      <w:r>
        <w:rPr>
          <w:rFonts w:ascii="Arial" w:hAnsi="Arial" w:cs="Arial"/>
          <w:b/>
        </w:rPr>
        <w:t>7</w:t>
      </w:r>
      <w:r w:rsidRPr="00DE0B79">
        <w:rPr>
          <w:rFonts w:ascii="Arial" w:hAnsi="Arial" w:cs="Arial"/>
          <w:b/>
        </w:rPr>
        <w:t xml:space="preserve">.1. </w:t>
      </w:r>
      <w:r w:rsidRPr="00DE0B79">
        <w:rPr>
          <w:rFonts w:ascii="Arial" w:hAnsi="Arial" w:cs="Arial"/>
          <w:b/>
        </w:rPr>
        <w:tab/>
      </w:r>
      <w:r w:rsidRPr="00DE0B79">
        <w:rPr>
          <w:rFonts w:ascii="Arial" w:hAnsi="Arial" w:cs="Arial"/>
        </w:rPr>
        <w:t>Não será solicitada emissão de amostra.</w:t>
      </w:r>
    </w:p>
    <w:p w14:paraId="5FC7A7E3" w14:textId="77777777" w:rsidR="00B44DE2" w:rsidRPr="00DE0B79" w:rsidRDefault="00B44DE2" w:rsidP="00B44DE2">
      <w:pPr>
        <w:spacing w:line="259" w:lineRule="auto"/>
        <w:jc w:val="both"/>
        <w:rPr>
          <w:rFonts w:ascii="Arial" w:hAnsi="Arial" w:cs="Arial"/>
        </w:rPr>
      </w:pPr>
    </w:p>
    <w:p w14:paraId="0980A568"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ind w:left="-112"/>
        <w:jc w:val="both"/>
        <w:rPr>
          <w:rFonts w:ascii="Arial" w:hAnsi="Arial" w:cs="Arial"/>
          <w:color w:val="auto"/>
          <w:sz w:val="24"/>
          <w:szCs w:val="24"/>
        </w:rPr>
      </w:pPr>
      <w:bookmarkStart w:id="99" w:name="_Toc74143438"/>
      <w:bookmarkStart w:id="100" w:name="_Toc74227331"/>
      <w:bookmarkStart w:id="101" w:name="_Toc103693914"/>
      <w:bookmarkStart w:id="102" w:name="_Toc221629129"/>
      <w:r>
        <w:rPr>
          <w:rFonts w:ascii="Arial" w:hAnsi="Arial" w:cs="Arial"/>
          <w:color w:val="auto"/>
          <w:sz w:val="24"/>
          <w:szCs w:val="24"/>
        </w:rPr>
        <w:t>8</w:t>
      </w:r>
      <w:r w:rsidRPr="00DE0B79">
        <w:rPr>
          <w:rFonts w:ascii="Arial" w:hAnsi="Arial" w:cs="Arial"/>
          <w:color w:val="auto"/>
          <w:sz w:val="24"/>
          <w:szCs w:val="24"/>
        </w:rPr>
        <w:t>.</w:t>
      </w:r>
      <w:r w:rsidRPr="00DE0B79">
        <w:rPr>
          <w:rFonts w:ascii="Arial" w:hAnsi="Arial" w:cs="Arial"/>
          <w:color w:val="auto"/>
          <w:sz w:val="24"/>
          <w:szCs w:val="24"/>
        </w:rPr>
        <w:tab/>
        <w:t xml:space="preserve">CRONOGRAMA E LOCAIS DE ENTREGA DAS </w:t>
      </w:r>
      <w:bookmarkEnd w:id="99"/>
      <w:bookmarkEnd w:id="100"/>
      <w:bookmarkEnd w:id="101"/>
      <w:r w:rsidRPr="00DE0B79">
        <w:rPr>
          <w:rFonts w:ascii="Arial" w:hAnsi="Arial" w:cs="Arial"/>
          <w:color w:val="auto"/>
          <w:sz w:val="24"/>
          <w:szCs w:val="24"/>
        </w:rPr>
        <w:t>PEÇAS.</w:t>
      </w:r>
      <w:bookmarkEnd w:id="102"/>
    </w:p>
    <w:p w14:paraId="27564D84" w14:textId="77777777" w:rsidR="00B44DE2" w:rsidRDefault="00B44DE2" w:rsidP="00B44DE2">
      <w:pPr>
        <w:spacing w:line="259" w:lineRule="auto"/>
        <w:jc w:val="both"/>
        <w:rPr>
          <w:rFonts w:ascii="Arial" w:hAnsi="Arial" w:cs="Arial"/>
          <w:b/>
        </w:rPr>
      </w:pPr>
    </w:p>
    <w:p w14:paraId="34E8866A" w14:textId="77777777" w:rsidR="00B44DE2" w:rsidRDefault="00B44DE2" w:rsidP="00B44DE2">
      <w:pPr>
        <w:spacing w:line="259" w:lineRule="auto"/>
        <w:jc w:val="both"/>
        <w:rPr>
          <w:rFonts w:ascii="Arial" w:hAnsi="Arial" w:cs="Arial"/>
          <w:b/>
        </w:rPr>
      </w:pPr>
      <w:r>
        <w:rPr>
          <w:rFonts w:ascii="Arial" w:hAnsi="Arial" w:cs="Arial"/>
          <w:b/>
        </w:rPr>
        <w:t>8</w:t>
      </w:r>
      <w:r w:rsidRPr="00DE0B79">
        <w:rPr>
          <w:rFonts w:ascii="Arial" w:hAnsi="Arial" w:cs="Arial"/>
          <w:b/>
        </w:rPr>
        <w:t xml:space="preserve">.1. </w:t>
      </w:r>
      <w:r>
        <w:rPr>
          <w:rFonts w:ascii="Arial" w:hAnsi="Arial" w:cs="Arial"/>
          <w:b/>
        </w:rPr>
        <w:t>Prazo para apresentação dos orçamentos e entregas das peças</w:t>
      </w:r>
    </w:p>
    <w:p w14:paraId="57795298" w14:textId="77777777" w:rsidR="00B44DE2" w:rsidRDefault="00B44DE2" w:rsidP="00B44DE2">
      <w:pPr>
        <w:spacing w:line="259" w:lineRule="auto"/>
        <w:jc w:val="both"/>
        <w:rPr>
          <w:rFonts w:ascii="Arial" w:hAnsi="Arial" w:cs="Arial"/>
        </w:rPr>
      </w:pPr>
      <w:r>
        <w:rPr>
          <w:rFonts w:ascii="Arial" w:hAnsi="Arial" w:cs="Arial"/>
          <w:b/>
        </w:rPr>
        <w:t>8.1.1.</w:t>
      </w:r>
      <w:r>
        <w:rPr>
          <w:rFonts w:ascii="Arial" w:hAnsi="Arial" w:cs="Arial"/>
        </w:rPr>
        <w:t xml:space="preserve"> A apresentação da cotação das peças solicitadas pelas Secretarias deverá obedecer estritamente os seguintes prazos definidos abaixo:</w:t>
      </w:r>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2419"/>
        <w:gridCol w:w="2496"/>
        <w:gridCol w:w="2484"/>
        <w:gridCol w:w="2490"/>
      </w:tblGrid>
      <w:tr w:rsidR="00B44DE2" w:rsidRPr="00D80A5F" w14:paraId="247D8710" w14:textId="77777777" w:rsidTr="00425C5D">
        <w:tc>
          <w:tcPr>
            <w:tcW w:w="2447" w:type="dxa"/>
            <w:vMerge w:val="restart"/>
            <w:tcBorders>
              <w:top w:val="single" w:sz="8" w:space="0" w:color="404040"/>
              <w:left w:val="single" w:sz="8" w:space="0" w:color="404040"/>
              <w:bottom w:val="single" w:sz="8" w:space="0" w:color="404040"/>
            </w:tcBorders>
            <w:shd w:val="clear" w:color="auto" w:fill="000000"/>
            <w:vAlign w:val="center"/>
          </w:tcPr>
          <w:p w14:paraId="64627300" w14:textId="77777777" w:rsidR="00B44DE2" w:rsidRPr="00D80A5F" w:rsidRDefault="00B44DE2" w:rsidP="00425C5D">
            <w:pPr>
              <w:jc w:val="center"/>
              <w:rPr>
                <w:rFonts w:ascii="Arial" w:hAnsi="Arial" w:cs="Arial"/>
                <w:b/>
                <w:bCs/>
                <w:color w:val="FFFFFF"/>
              </w:rPr>
            </w:pPr>
            <w:r w:rsidRPr="00D80A5F">
              <w:rPr>
                <w:rFonts w:ascii="Arial" w:hAnsi="Arial" w:cs="Arial"/>
                <w:b/>
                <w:bCs/>
                <w:color w:val="FFFFFF"/>
              </w:rPr>
              <w:t>ORÇAMENTO</w:t>
            </w:r>
          </w:p>
        </w:tc>
        <w:tc>
          <w:tcPr>
            <w:tcW w:w="7667" w:type="dxa"/>
            <w:gridSpan w:val="3"/>
            <w:tcBorders>
              <w:top w:val="single" w:sz="8" w:space="0" w:color="404040"/>
              <w:bottom w:val="single" w:sz="8" w:space="0" w:color="404040"/>
              <w:right w:val="single" w:sz="8" w:space="0" w:color="404040"/>
            </w:tcBorders>
            <w:shd w:val="clear" w:color="auto" w:fill="000000"/>
            <w:vAlign w:val="center"/>
          </w:tcPr>
          <w:p w14:paraId="2FE2A26A" w14:textId="77777777" w:rsidR="00B44DE2" w:rsidRPr="00D80A5F" w:rsidRDefault="00B44DE2" w:rsidP="00425C5D">
            <w:pPr>
              <w:jc w:val="center"/>
              <w:rPr>
                <w:rFonts w:ascii="Arial" w:hAnsi="Arial" w:cs="Arial"/>
                <w:b/>
                <w:bCs/>
                <w:color w:val="FFFFFF"/>
              </w:rPr>
            </w:pPr>
            <w:r>
              <w:rPr>
                <w:rFonts w:ascii="Arial" w:hAnsi="Arial" w:cs="Arial"/>
                <w:b/>
                <w:bCs/>
                <w:color w:val="FFFFFF"/>
              </w:rPr>
              <w:t>EXECUÇÃO DA ENTREGA</w:t>
            </w:r>
          </w:p>
        </w:tc>
      </w:tr>
      <w:tr w:rsidR="00B44DE2" w:rsidRPr="00D80A5F" w14:paraId="66509A60" w14:textId="77777777" w:rsidTr="00425C5D">
        <w:tc>
          <w:tcPr>
            <w:tcW w:w="2447" w:type="dxa"/>
            <w:vMerge/>
            <w:shd w:val="clear" w:color="auto" w:fill="C0C0C0"/>
            <w:vAlign w:val="center"/>
          </w:tcPr>
          <w:p w14:paraId="7EB34062" w14:textId="77777777" w:rsidR="00B44DE2" w:rsidRPr="00D80A5F" w:rsidRDefault="00B44DE2" w:rsidP="00425C5D">
            <w:pPr>
              <w:jc w:val="center"/>
              <w:rPr>
                <w:rFonts w:ascii="Arial" w:hAnsi="Arial" w:cs="Arial"/>
                <w:b/>
                <w:bCs/>
                <w:color w:val="000000"/>
              </w:rPr>
            </w:pPr>
          </w:p>
        </w:tc>
        <w:tc>
          <w:tcPr>
            <w:tcW w:w="2555" w:type="dxa"/>
            <w:shd w:val="clear" w:color="auto" w:fill="C0C0C0"/>
            <w:vAlign w:val="center"/>
          </w:tcPr>
          <w:p w14:paraId="3DB9EC0F" w14:textId="77777777" w:rsidR="00B44DE2" w:rsidRPr="00D80A5F" w:rsidRDefault="00B44DE2" w:rsidP="00425C5D">
            <w:pPr>
              <w:jc w:val="center"/>
              <w:rPr>
                <w:rFonts w:ascii="Arial" w:hAnsi="Arial" w:cs="Arial"/>
                <w:b/>
                <w:color w:val="000000"/>
              </w:rPr>
            </w:pPr>
            <w:r w:rsidRPr="00D80A5F">
              <w:rPr>
                <w:rFonts w:ascii="Arial" w:hAnsi="Arial" w:cs="Arial"/>
                <w:b/>
                <w:color w:val="000000"/>
              </w:rPr>
              <w:t>Pequena Monta</w:t>
            </w:r>
          </w:p>
        </w:tc>
        <w:tc>
          <w:tcPr>
            <w:tcW w:w="2556" w:type="dxa"/>
            <w:shd w:val="clear" w:color="auto" w:fill="C0C0C0"/>
            <w:vAlign w:val="center"/>
          </w:tcPr>
          <w:p w14:paraId="20A1CA0D" w14:textId="77777777" w:rsidR="00B44DE2" w:rsidRPr="00D80A5F" w:rsidRDefault="00B44DE2" w:rsidP="00425C5D">
            <w:pPr>
              <w:jc w:val="center"/>
              <w:rPr>
                <w:rFonts w:ascii="Arial" w:hAnsi="Arial" w:cs="Arial"/>
                <w:b/>
                <w:color w:val="000000"/>
              </w:rPr>
            </w:pPr>
            <w:r w:rsidRPr="00D80A5F">
              <w:rPr>
                <w:rFonts w:ascii="Arial" w:hAnsi="Arial" w:cs="Arial"/>
                <w:b/>
                <w:color w:val="000000"/>
              </w:rPr>
              <w:t>Média Monta</w:t>
            </w:r>
          </w:p>
        </w:tc>
        <w:tc>
          <w:tcPr>
            <w:tcW w:w="2556" w:type="dxa"/>
            <w:shd w:val="clear" w:color="auto" w:fill="C0C0C0"/>
            <w:vAlign w:val="center"/>
          </w:tcPr>
          <w:p w14:paraId="79D11CF3" w14:textId="77777777" w:rsidR="00B44DE2" w:rsidRPr="00D80A5F" w:rsidRDefault="00B44DE2" w:rsidP="00425C5D">
            <w:pPr>
              <w:jc w:val="center"/>
              <w:rPr>
                <w:rFonts w:ascii="Arial" w:hAnsi="Arial" w:cs="Arial"/>
                <w:b/>
                <w:color w:val="000000"/>
              </w:rPr>
            </w:pPr>
            <w:r w:rsidRPr="00D80A5F">
              <w:rPr>
                <w:rFonts w:ascii="Arial" w:hAnsi="Arial" w:cs="Arial"/>
                <w:b/>
                <w:color w:val="000000"/>
              </w:rPr>
              <w:t>Grande Monta</w:t>
            </w:r>
          </w:p>
        </w:tc>
      </w:tr>
      <w:tr w:rsidR="00B44DE2" w:rsidRPr="00D80A5F" w14:paraId="027A0762" w14:textId="77777777" w:rsidTr="00425C5D">
        <w:tc>
          <w:tcPr>
            <w:tcW w:w="2447" w:type="dxa"/>
            <w:tcBorders>
              <w:right w:val="nil"/>
            </w:tcBorders>
            <w:shd w:val="clear" w:color="auto" w:fill="auto"/>
            <w:vAlign w:val="center"/>
          </w:tcPr>
          <w:p w14:paraId="3D3F37B5" w14:textId="77777777" w:rsidR="00B44DE2" w:rsidRPr="00D80A5F" w:rsidRDefault="00B44DE2" w:rsidP="00425C5D">
            <w:pPr>
              <w:jc w:val="center"/>
              <w:rPr>
                <w:rFonts w:ascii="Arial" w:hAnsi="Arial" w:cs="Arial"/>
                <w:b/>
                <w:bCs/>
                <w:color w:val="000000"/>
              </w:rPr>
            </w:pPr>
            <w:proofErr w:type="gramStart"/>
            <w:r w:rsidRPr="00D80A5F">
              <w:rPr>
                <w:rFonts w:ascii="Arial" w:hAnsi="Arial" w:cs="Arial"/>
                <w:b/>
                <w:bCs/>
                <w:color w:val="000000"/>
              </w:rPr>
              <w:t>1</w:t>
            </w:r>
            <w:proofErr w:type="gramEnd"/>
            <w:r w:rsidRPr="00D80A5F">
              <w:rPr>
                <w:rFonts w:ascii="Arial" w:hAnsi="Arial" w:cs="Arial"/>
                <w:b/>
                <w:bCs/>
                <w:color w:val="000000"/>
              </w:rPr>
              <w:t xml:space="preserve"> dia útil</w:t>
            </w:r>
          </w:p>
        </w:tc>
        <w:tc>
          <w:tcPr>
            <w:tcW w:w="2555" w:type="dxa"/>
            <w:tcBorders>
              <w:left w:val="nil"/>
              <w:right w:val="nil"/>
            </w:tcBorders>
            <w:shd w:val="clear" w:color="auto" w:fill="auto"/>
            <w:vAlign w:val="center"/>
          </w:tcPr>
          <w:p w14:paraId="3D48E4A2" w14:textId="77777777" w:rsidR="00B44DE2" w:rsidRPr="00D80A5F" w:rsidRDefault="00B44DE2" w:rsidP="00425C5D">
            <w:pPr>
              <w:jc w:val="center"/>
              <w:rPr>
                <w:rFonts w:ascii="Arial" w:hAnsi="Arial" w:cs="Arial"/>
                <w:color w:val="000000"/>
              </w:rPr>
            </w:pPr>
            <w:r>
              <w:rPr>
                <w:rFonts w:ascii="Arial" w:hAnsi="Arial" w:cs="Arial"/>
                <w:color w:val="000000"/>
              </w:rPr>
              <w:t xml:space="preserve">Até </w:t>
            </w:r>
            <w:proofErr w:type="gramStart"/>
            <w:r>
              <w:rPr>
                <w:rFonts w:ascii="Arial" w:hAnsi="Arial" w:cs="Arial"/>
                <w:color w:val="000000"/>
              </w:rPr>
              <w:t>3</w:t>
            </w:r>
            <w:proofErr w:type="gramEnd"/>
            <w:r w:rsidRPr="00D80A5F">
              <w:rPr>
                <w:rFonts w:ascii="Arial" w:hAnsi="Arial" w:cs="Arial"/>
                <w:color w:val="000000"/>
              </w:rPr>
              <w:t xml:space="preserve"> dia</w:t>
            </w:r>
            <w:r>
              <w:rPr>
                <w:rFonts w:ascii="Arial" w:hAnsi="Arial" w:cs="Arial"/>
                <w:color w:val="000000"/>
              </w:rPr>
              <w:t>s</w:t>
            </w:r>
            <w:r w:rsidRPr="00D80A5F">
              <w:rPr>
                <w:rFonts w:ascii="Arial" w:hAnsi="Arial" w:cs="Arial"/>
                <w:color w:val="000000"/>
              </w:rPr>
              <w:t xml:space="preserve"> út</w:t>
            </w:r>
            <w:r>
              <w:rPr>
                <w:rFonts w:ascii="Arial" w:hAnsi="Arial" w:cs="Arial"/>
                <w:color w:val="000000"/>
              </w:rPr>
              <w:t>eis</w:t>
            </w:r>
          </w:p>
        </w:tc>
        <w:tc>
          <w:tcPr>
            <w:tcW w:w="2556" w:type="dxa"/>
            <w:tcBorders>
              <w:left w:val="nil"/>
              <w:right w:val="nil"/>
            </w:tcBorders>
            <w:shd w:val="clear" w:color="auto" w:fill="auto"/>
            <w:vAlign w:val="center"/>
          </w:tcPr>
          <w:p w14:paraId="3077F870" w14:textId="77777777" w:rsidR="00B44DE2" w:rsidRPr="00D80A5F" w:rsidRDefault="00B44DE2" w:rsidP="00425C5D">
            <w:pPr>
              <w:jc w:val="center"/>
              <w:rPr>
                <w:rFonts w:ascii="Arial" w:hAnsi="Arial" w:cs="Arial"/>
                <w:color w:val="000000"/>
              </w:rPr>
            </w:pPr>
            <w:r>
              <w:rPr>
                <w:rFonts w:ascii="Arial" w:hAnsi="Arial" w:cs="Arial"/>
                <w:color w:val="000000"/>
              </w:rPr>
              <w:t xml:space="preserve">Até </w:t>
            </w:r>
            <w:proofErr w:type="gramStart"/>
            <w:r>
              <w:rPr>
                <w:rFonts w:ascii="Arial" w:hAnsi="Arial" w:cs="Arial"/>
                <w:color w:val="000000"/>
              </w:rPr>
              <w:t>5</w:t>
            </w:r>
            <w:proofErr w:type="gramEnd"/>
            <w:r w:rsidRPr="00D80A5F">
              <w:rPr>
                <w:rFonts w:ascii="Arial" w:hAnsi="Arial" w:cs="Arial"/>
                <w:color w:val="000000"/>
              </w:rPr>
              <w:t xml:space="preserve"> dias úteis</w:t>
            </w:r>
          </w:p>
        </w:tc>
        <w:tc>
          <w:tcPr>
            <w:tcW w:w="2556" w:type="dxa"/>
            <w:tcBorders>
              <w:left w:val="nil"/>
            </w:tcBorders>
            <w:shd w:val="clear" w:color="auto" w:fill="auto"/>
            <w:vAlign w:val="center"/>
          </w:tcPr>
          <w:p w14:paraId="0582B583" w14:textId="77777777" w:rsidR="00B44DE2" w:rsidRPr="00D80A5F" w:rsidRDefault="00B44DE2" w:rsidP="00425C5D">
            <w:pPr>
              <w:jc w:val="center"/>
              <w:rPr>
                <w:rFonts w:ascii="Arial" w:hAnsi="Arial" w:cs="Arial"/>
                <w:color w:val="000000"/>
              </w:rPr>
            </w:pPr>
            <w:r w:rsidRPr="00D80A5F">
              <w:rPr>
                <w:rFonts w:ascii="Arial" w:hAnsi="Arial" w:cs="Arial"/>
                <w:color w:val="000000"/>
              </w:rPr>
              <w:t xml:space="preserve">Até </w:t>
            </w:r>
            <w:proofErr w:type="gramStart"/>
            <w:r>
              <w:rPr>
                <w:rFonts w:ascii="Arial" w:hAnsi="Arial" w:cs="Arial"/>
                <w:color w:val="000000"/>
              </w:rPr>
              <w:t>7</w:t>
            </w:r>
            <w:proofErr w:type="gramEnd"/>
            <w:r w:rsidRPr="00D80A5F">
              <w:rPr>
                <w:rFonts w:ascii="Arial" w:hAnsi="Arial" w:cs="Arial"/>
                <w:color w:val="000000"/>
              </w:rPr>
              <w:t xml:space="preserve"> dias úteis</w:t>
            </w:r>
          </w:p>
        </w:tc>
      </w:tr>
    </w:tbl>
    <w:p w14:paraId="1E79F533" w14:textId="77777777" w:rsidR="00B44DE2" w:rsidRDefault="00B44DE2" w:rsidP="00B44DE2">
      <w:pPr>
        <w:spacing w:line="259" w:lineRule="auto"/>
        <w:jc w:val="both"/>
        <w:rPr>
          <w:rFonts w:ascii="Arial" w:hAnsi="Arial" w:cs="Arial"/>
        </w:rPr>
      </w:pPr>
    </w:p>
    <w:p w14:paraId="47C05AA7" w14:textId="77777777" w:rsidR="00B44DE2" w:rsidRDefault="00B44DE2" w:rsidP="00B44DE2">
      <w:pPr>
        <w:spacing w:line="259" w:lineRule="auto"/>
        <w:jc w:val="both"/>
        <w:rPr>
          <w:rFonts w:ascii="Arial" w:hAnsi="Arial" w:cs="Arial"/>
        </w:rPr>
      </w:pPr>
      <w:r>
        <w:rPr>
          <w:rFonts w:ascii="Arial" w:hAnsi="Arial" w:cs="Arial"/>
          <w:b/>
        </w:rPr>
        <w:t>8.1.2.</w:t>
      </w:r>
      <w:r>
        <w:rPr>
          <w:rFonts w:ascii="Arial" w:hAnsi="Arial" w:cs="Arial"/>
        </w:rPr>
        <w:t xml:space="preserve"> O fornecedor somente iniciará o prazo de entrega das peças após aprovado o orçamento pelo requisitante com a emissão da respectiva ordem de fornecimento ou Nota de Empenho, respeitando o que determina o item 8.2.7 do referido Termo de Referencia.</w:t>
      </w:r>
    </w:p>
    <w:p w14:paraId="3962A132" w14:textId="77777777" w:rsidR="00B44DE2" w:rsidRPr="005E46F4" w:rsidRDefault="00B44DE2" w:rsidP="00B44DE2">
      <w:pPr>
        <w:spacing w:line="259" w:lineRule="auto"/>
        <w:jc w:val="both"/>
        <w:rPr>
          <w:rFonts w:ascii="Arial" w:hAnsi="Arial" w:cs="Arial"/>
        </w:rPr>
      </w:pPr>
      <w:r>
        <w:rPr>
          <w:rFonts w:ascii="Arial" w:hAnsi="Arial" w:cs="Arial"/>
          <w:b/>
        </w:rPr>
        <w:t>8.1.3.</w:t>
      </w:r>
      <w:r>
        <w:rPr>
          <w:rFonts w:ascii="Arial" w:hAnsi="Arial" w:cs="Arial"/>
        </w:rPr>
        <w:t xml:space="preserve"> Para estimativa de preços, o fornecedor </w:t>
      </w:r>
      <w:r>
        <w:rPr>
          <w:rFonts w:ascii="Arial" w:hAnsi="Arial" w:cs="Arial"/>
          <w:b/>
        </w:rPr>
        <w:t>deverá</w:t>
      </w:r>
      <w:r>
        <w:rPr>
          <w:rFonts w:ascii="Arial" w:hAnsi="Arial" w:cs="Arial"/>
        </w:rPr>
        <w:t xml:space="preserve"> observar estritamente os métodos discriminados no item </w:t>
      </w:r>
      <w:proofErr w:type="gramStart"/>
      <w:r>
        <w:rPr>
          <w:rFonts w:ascii="Arial" w:hAnsi="Arial" w:cs="Arial"/>
        </w:rPr>
        <w:t>3</w:t>
      </w:r>
      <w:proofErr w:type="gramEnd"/>
      <w:r>
        <w:rPr>
          <w:rFonts w:ascii="Arial" w:hAnsi="Arial" w:cs="Arial"/>
        </w:rPr>
        <w:t xml:space="preserve"> deste Termo de Referencia.</w:t>
      </w:r>
    </w:p>
    <w:p w14:paraId="17CEBD8E" w14:textId="77777777" w:rsidR="00B44DE2" w:rsidRPr="00DE0B79" w:rsidRDefault="00B44DE2" w:rsidP="00B44DE2">
      <w:pPr>
        <w:spacing w:line="259"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4</w:t>
      </w:r>
      <w:r w:rsidRPr="00DE0B79">
        <w:rPr>
          <w:rFonts w:ascii="Arial" w:hAnsi="Arial" w:cs="Arial"/>
          <w:b/>
        </w:rPr>
        <w:t xml:space="preserve"> </w:t>
      </w:r>
      <w:r w:rsidRPr="00DE0B79">
        <w:rPr>
          <w:rFonts w:ascii="Arial" w:hAnsi="Arial" w:cs="Arial"/>
        </w:rPr>
        <w:t xml:space="preserve">O fornecimento das peças será efetuado em remessa(s) parceladas, de acordo com a necessidade da Secretaria Municipal requisitante, com prazo de entrega não superior </w:t>
      </w:r>
      <w:r>
        <w:rPr>
          <w:rFonts w:ascii="Arial" w:hAnsi="Arial" w:cs="Arial"/>
        </w:rPr>
        <w:t>ao estipulado na tabela do item 8.1.1</w:t>
      </w:r>
      <w:r w:rsidRPr="00DE0B79">
        <w:rPr>
          <w:rFonts w:ascii="Arial" w:hAnsi="Arial" w:cs="Arial"/>
        </w:rPr>
        <w:t>, contados a partir do recebimento da Ordem de Compra, podendo mediante justificativa tempestiva ter seu prazo dilatado em até 07 (sete) dias</w:t>
      </w:r>
      <w:r>
        <w:rPr>
          <w:rFonts w:ascii="Arial" w:hAnsi="Arial" w:cs="Arial"/>
        </w:rPr>
        <w:t xml:space="preserve"> mediante aceite da Secretaria requisitante</w:t>
      </w:r>
      <w:proofErr w:type="gramStart"/>
      <w:r>
        <w:rPr>
          <w:rFonts w:ascii="Arial" w:hAnsi="Arial" w:cs="Arial"/>
        </w:rPr>
        <w:t>.</w:t>
      </w:r>
      <w:r w:rsidRPr="00DE0B79">
        <w:rPr>
          <w:rFonts w:ascii="Arial" w:hAnsi="Arial" w:cs="Arial"/>
        </w:rPr>
        <w:t>.</w:t>
      </w:r>
      <w:proofErr w:type="gramEnd"/>
      <w:r w:rsidRPr="00DE0B79">
        <w:rPr>
          <w:rFonts w:ascii="Arial" w:hAnsi="Arial" w:cs="Arial"/>
        </w:rPr>
        <w:t xml:space="preserve"> </w:t>
      </w:r>
    </w:p>
    <w:p w14:paraId="714AA183" w14:textId="77777777" w:rsidR="00B44DE2" w:rsidRDefault="00B44DE2" w:rsidP="00B44DE2">
      <w:pPr>
        <w:spacing w:line="302"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5</w:t>
      </w:r>
      <w:r w:rsidRPr="00DE0B79">
        <w:rPr>
          <w:rFonts w:ascii="Arial" w:hAnsi="Arial" w:cs="Arial"/>
          <w:b/>
        </w:rPr>
        <w:t xml:space="preserve">. </w:t>
      </w:r>
      <w:r w:rsidRPr="00DE0B79">
        <w:rPr>
          <w:rFonts w:ascii="Arial" w:hAnsi="Arial" w:cs="Arial"/>
        </w:rPr>
        <w:t xml:space="preserve">Os </w:t>
      </w:r>
      <w:r>
        <w:rPr>
          <w:rFonts w:ascii="Arial" w:hAnsi="Arial" w:cs="Arial"/>
        </w:rPr>
        <w:t>produtos</w:t>
      </w:r>
      <w:r w:rsidRPr="00DE0B79">
        <w:rPr>
          <w:rFonts w:ascii="Arial" w:hAnsi="Arial" w:cs="Arial"/>
        </w:rPr>
        <w:t xml:space="preserve"> deverão </w:t>
      </w:r>
      <w:r>
        <w:rPr>
          <w:rFonts w:ascii="Arial" w:hAnsi="Arial" w:cs="Arial"/>
        </w:rPr>
        <w:t>ser entregues na sede do órgão requisitante</w:t>
      </w:r>
      <w:r w:rsidRPr="00DE0B79">
        <w:rPr>
          <w:rFonts w:ascii="Arial" w:hAnsi="Arial" w:cs="Arial"/>
        </w:rPr>
        <w:t xml:space="preserve">, no horário das </w:t>
      </w:r>
      <w:proofErr w:type="gramStart"/>
      <w:r w:rsidRPr="00DE0B79">
        <w:rPr>
          <w:rFonts w:ascii="Arial" w:hAnsi="Arial" w:cs="Arial"/>
        </w:rPr>
        <w:t>08:00</w:t>
      </w:r>
      <w:proofErr w:type="gramEnd"/>
      <w:r w:rsidRPr="00DE0B79">
        <w:rPr>
          <w:rFonts w:ascii="Arial" w:hAnsi="Arial" w:cs="Arial"/>
        </w:rPr>
        <w:t xml:space="preserve"> horas às 16:30 horas</w:t>
      </w:r>
      <w:r>
        <w:rPr>
          <w:rFonts w:ascii="Arial" w:hAnsi="Arial" w:cs="Arial"/>
        </w:rPr>
        <w:t xml:space="preserve"> de segunda a sexta-feira em dias úteis</w:t>
      </w:r>
      <w:r w:rsidRPr="00DE0B79">
        <w:rPr>
          <w:rFonts w:ascii="Arial" w:hAnsi="Arial" w:cs="Arial"/>
        </w:rPr>
        <w:t xml:space="preserve">. </w:t>
      </w:r>
    </w:p>
    <w:p w14:paraId="57230FE1" w14:textId="77777777" w:rsidR="00B44DE2" w:rsidRPr="00C5790D" w:rsidRDefault="00B44DE2" w:rsidP="00B44DE2">
      <w:pPr>
        <w:spacing w:line="259" w:lineRule="auto"/>
        <w:jc w:val="both"/>
        <w:rPr>
          <w:rFonts w:ascii="Arial" w:hAnsi="Arial" w:cs="Arial"/>
        </w:rPr>
      </w:pPr>
      <w:r>
        <w:rPr>
          <w:rFonts w:ascii="Arial" w:hAnsi="Arial" w:cs="Arial"/>
          <w:b/>
        </w:rPr>
        <w:t>8.1.6.</w:t>
      </w:r>
      <w:r>
        <w:rPr>
          <w:rFonts w:ascii="Arial" w:hAnsi="Arial" w:cs="Arial"/>
        </w:rPr>
        <w:t xml:space="preserve"> O desrespeito aos prazos estipulados no item 8.1.1, ensejara notificação do fornecedor por descumprimento contratual, ensejando a abertura de Processo Administrativo de Responsabilização incorrendo nas sanções previstas no Edital e na Ata de Registro de Preços.</w:t>
      </w:r>
    </w:p>
    <w:p w14:paraId="77251D27" w14:textId="77777777" w:rsidR="00B44DE2" w:rsidRPr="00DE0B79" w:rsidRDefault="00B44DE2" w:rsidP="00B44DE2">
      <w:pPr>
        <w:spacing w:line="302"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7</w:t>
      </w:r>
      <w:r w:rsidRPr="00DE0B79">
        <w:rPr>
          <w:rFonts w:ascii="Arial" w:hAnsi="Arial" w:cs="Arial"/>
          <w:b/>
        </w:rPr>
        <w:t xml:space="preserve">.  </w:t>
      </w:r>
      <w:r w:rsidRPr="00DE0B79">
        <w:rPr>
          <w:rFonts w:ascii="Arial" w:hAnsi="Arial" w:cs="Arial"/>
        </w:rPr>
        <w:t>Os valores das peças e acessórios deverão ser detalhados com clareza, descrevendo as quantidades, especificações, código da peça, preço de acordo com</w:t>
      </w:r>
      <w:r>
        <w:rPr>
          <w:rFonts w:ascii="Arial" w:hAnsi="Arial" w:cs="Arial"/>
        </w:rPr>
        <w:t xml:space="preserve"> o </w:t>
      </w:r>
      <w:r w:rsidRPr="00DE0B79">
        <w:rPr>
          <w:rFonts w:ascii="Arial" w:hAnsi="Arial" w:cs="Arial"/>
        </w:rPr>
        <w:t>Sistema de Cotação Eletrôn</w:t>
      </w:r>
      <w:r>
        <w:rPr>
          <w:rFonts w:ascii="Arial" w:hAnsi="Arial" w:cs="Arial"/>
        </w:rPr>
        <w:t>ica TRAZ VALOR</w:t>
      </w:r>
      <w:r w:rsidRPr="00DE0B79">
        <w:rPr>
          <w:rFonts w:ascii="Arial" w:hAnsi="Arial" w:cs="Arial"/>
        </w:rPr>
        <w:t>,</w:t>
      </w:r>
      <w:r>
        <w:rPr>
          <w:rFonts w:ascii="Arial" w:hAnsi="Arial" w:cs="Arial"/>
        </w:rPr>
        <w:t xml:space="preserve"> caso haja </w:t>
      </w:r>
      <w:r w:rsidRPr="002526FB">
        <w:rPr>
          <w:rFonts w:ascii="Arial" w:hAnsi="Arial" w:cs="Arial"/>
          <w:bCs/>
        </w:rPr>
        <w:t>ausência da peça, equipamento, marca ou modelo no sistema TRAZ VALOR, deverá utilizar, sucessivamente, outros sistemas eletrônicos de cotação reconhecidos no mercado, tais como AUDATEX, CÍLIA ou similares</w:t>
      </w:r>
      <w:r>
        <w:rPr>
          <w:rFonts w:ascii="Arial" w:hAnsi="Arial" w:cs="Arial"/>
          <w:bCs/>
        </w:rPr>
        <w:t xml:space="preserve"> ou</w:t>
      </w:r>
      <w:r w:rsidRPr="00DE0B79">
        <w:rPr>
          <w:rFonts w:ascii="Arial" w:hAnsi="Arial" w:cs="Arial"/>
        </w:rPr>
        <w:t xml:space="preserve"> Media de Preço de Mercado</w:t>
      </w:r>
      <w:r>
        <w:rPr>
          <w:rFonts w:ascii="Arial" w:hAnsi="Arial" w:cs="Arial"/>
        </w:rPr>
        <w:t>, utilizada por cada marca e tipo de</w:t>
      </w:r>
      <w:r w:rsidRPr="00DE0B79">
        <w:rPr>
          <w:rFonts w:ascii="Arial" w:hAnsi="Arial" w:cs="Arial"/>
        </w:rPr>
        <w:t xml:space="preserve"> </w:t>
      </w:r>
      <w:r>
        <w:rPr>
          <w:rFonts w:ascii="Arial" w:hAnsi="Arial" w:cs="Arial"/>
        </w:rPr>
        <w:t>veículo,</w:t>
      </w:r>
      <w:r w:rsidRPr="00DE0B79">
        <w:rPr>
          <w:rFonts w:ascii="Arial" w:hAnsi="Arial" w:cs="Arial"/>
        </w:rPr>
        <w:t xml:space="preserve"> e preço final líquido com o desconto ofertado na licitação</w:t>
      </w:r>
      <w:r>
        <w:rPr>
          <w:rFonts w:ascii="Arial" w:hAnsi="Arial" w:cs="Arial"/>
        </w:rPr>
        <w:t xml:space="preserve">, respeitando ainda a definição das peças aplicadas respeitando o que determina o item </w:t>
      </w:r>
      <w:proofErr w:type="gramStart"/>
      <w:r>
        <w:rPr>
          <w:rFonts w:ascii="Arial" w:hAnsi="Arial" w:cs="Arial"/>
        </w:rPr>
        <w:t>3</w:t>
      </w:r>
      <w:proofErr w:type="gramEnd"/>
      <w:r>
        <w:rPr>
          <w:rFonts w:ascii="Arial" w:hAnsi="Arial" w:cs="Arial"/>
        </w:rPr>
        <w:t xml:space="preserve">. </w:t>
      </w:r>
      <w:proofErr w:type="gramStart"/>
      <w:r w:rsidRPr="00DE0B79">
        <w:rPr>
          <w:rFonts w:ascii="Arial" w:hAnsi="Arial" w:cs="Arial"/>
        </w:rPr>
        <w:t>constantes</w:t>
      </w:r>
      <w:proofErr w:type="gramEnd"/>
      <w:r w:rsidRPr="00DE0B79">
        <w:rPr>
          <w:rFonts w:ascii="Arial" w:hAnsi="Arial" w:cs="Arial"/>
        </w:rPr>
        <w:t xml:space="preserve"> no presente Termo de Referencia.</w:t>
      </w:r>
    </w:p>
    <w:p w14:paraId="65DC4904" w14:textId="77777777" w:rsidR="00B44DE2" w:rsidRPr="00DE0B79" w:rsidRDefault="00B44DE2" w:rsidP="00B44DE2">
      <w:pPr>
        <w:spacing w:line="302"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8</w:t>
      </w:r>
      <w:r w:rsidRPr="00DE0B79">
        <w:rPr>
          <w:rFonts w:ascii="Arial" w:hAnsi="Arial" w:cs="Arial"/>
          <w:b/>
        </w:rPr>
        <w:t xml:space="preserve">. </w:t>
      </w:r>
      <w:r w:rsidRPr="00DE0B79">
        <w:rPr>
          <w:rFonts w:ascii="Arial" w:hAnsi="Arial" w:cs="Arial"/>
        </w:rPr>
        <w:t>De posse dos orçamentos, a CONTRATANTE verificará a compatibilidade dos valores. Verificando-se a incompatibilidade de preços, a DETENTORA DA ATA</w:t>
      </w:r>
      <w:r>
        <w:rPr>
          <w:rFonts w:ascii="Arial" w:hAnsi="Arial" w:cs="Arial"/>
        </w:rPr>
        <w:t xml:space="preserve"> </w:t>
      </w:r>
      <w:r w:rsidRPr="00DE0B79">
        <w:rPr>
          <w:rFonts w:ascii="Arial" w:hAnsi="Arial" w:cs="Arial"/>
        </w:rPr>
        <w:t>deverá fazer as devidas adequações no orçamento e reapresenta-la para a aprovação da CONTRATANTE.</w:t>
      </w:r>
    </w:p>
    <w:p w14:paraId="4EEA155D" w14:textId="77777777" w:rsidR="00B44DE2" w:rsidRPr="00DE0B79" w:rsidRDefault="00B44DE2" w:rsidP="00B44DE2">
      <w:pPr>
        <w:spacing w:line="302"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9</w:t>
      </w:r>
      <w:r w:rsidRPr="00DE0B79">
        <w:rPr>
          <w:rFonts w:ascii="Arial" w:hAnsi="Arial" w:cs="Arial"/>
          <w:b/>
        </w:rPr>
        <w:t xml:space="preserve">. </w:t>
      </w:r>
      <w:r w:rsidRPr="00DE0B79">
        <w:rPr>
          <w:rFonts w:ascii="Arial" w:hAnsi="Arial" w:cs="Arial"/>
        </w:rPr>
        <w:t>A DETENTORA DA ATA</w:t>
      </w:r>
      <w:r>
        <w:rPr>
          <w:rFonts w:ascii="Arial" w:hAnsi="Arial" w:cs="Arial"/>
        </w:rPr>
        <w:t xml:space="preserve"> </w:t>
      </w:r>
      <w:r w:rsidRPr="00DE0B79">
        <w:rPr>
          <w:rFonts w:ascii="Arial" w:hAnsi="Arial" w:cs="Arial"/>
        </w:rPr>
        <w:t>deverá apresentar comprovação da origem das</w:t>
      </w:r>
      <w:r>
        <w:rPr>
          <w:rFonts w:ascii="Arial" w:hAnsi="Arial" w:cs="Arial"/>
        </w:rPr>
        <w:t xml:space="preserve"> </w:t>
      </w:r>
      <w:r w:rsidRPr="00DE0B79">
        <w:rPr>
          <w:rFonts w:ascii="Arial" w:hAnsi="Arial" w:cs="Arial"/>
        </w:rPr>
        <w:t>peças</w:t>
      </w:r>
      <w:r>
        <w:rPr>
          <w:rFonts w:ascii="Arial" w:hAnsi="Arial" w:cs="Arial"/>
        </w:rPr>
        <w:t xml:space="preserve"> </w:t>
      </w:r>
      <w:r w:rsidRPr="00DE0B79">
        <w:rPr>
          <w:rFonts w:ascii="Arial" w:hAnsi="Arial" w:cs="Arial"/>
        </w:rPr>
        <w:t>de</w:t>
      </w:r>
      <w:r>
        <w:rPr>
          <w:rFonts w:ascii="Arial" w:hAnsi="Arial" w:cs="Arial"/>
        </w:rPr>
        <w:t xml:space="preserve"> </w:t>
      </w:r>
      <w:r w:rsidRPr="00DE0B79">
        <w:rPr>
          <w:rFonts w:ascii="Arial" w:hAnsi="Arial" w:cs="Arial"/>
        </w:rPr>
        <w:t>reposição/acessórios através da Nota Fiscal de compra do produto e de suas respectivas</w:t>
      </w:r>
      <w:r>
        <w:rPr>
          <w:rFonts w:ascii="Arial" w:hAnsi="Arial" w:cs="Arial"/>
        </w:rPr>
        <w:t xml:space="preserve"> </w:t>
      </w:r>
      <w:r w:rsidRPr="00DE0B79">
        <w:rPr>
          <w:rFonts w:ascii="Arial" w:hAnsi="Arial" w:cs="Arial"/>
        </w:rPr>
        <w:t>embalagens originais, sempre que for solicitado pela Secretaria Municipal requisitante.</w:t>
      </w:r>
    </w:p>
    <w:p w14:paraId="054274BE" w14:textId="77777777" w:rsidR="00B44DE2" w:rsidRDefault="00B44DE2" w:rsidP="00B44DE2">
      <w:pPr>
        <w:spacing w:line="302" w:lineRule="auto"/>
        <w:jc w:val="both"/>
        <w:rPr>
          <w:rFonts w:ascii="Arial" w:hAnsi="Arial" w:cs="Arial"/>
        </w:rPr>
      </w:pPr>
      <w:r>
        <w:rPr>
          <w:rFonts w:ascii="Arial" w:hAnsi="Arial" w:cs="Arial"/>
          <w:b/>
        </w:rPr>
        <w:t>8</w:t>
      </w:r>
      <w:r w:rsidRPr="00DE0B79">
        <w:rPr>
          <w:rFonts w:ascii="Arial" w:hAnsi="Arial" w:cs="Arial"/>
          <w:b/>
        </w:rPr>
        <w:t>.</w:t>
      </w:r>
      <w:r>
        <w:rPr>
          <w:rFonts w:ascii="Arial" w:hAnsi="Arial" w:cs="Arial"/>
          <w:b/>
        </w:rPr>
        <w:t>1</w:t>
      </w:r>
      <w:r w:rsidRPr="00DE0B79">
        <w:rPr>
          <w:rFonts w:ascii="Arial" w:hAnsi="Arial" w:cs="Arial"/>
          <w:b/>
        </w:rPr>
        <w:t>.</w:t>
      </w:r>
      <w:r>
        <w:rPr>
          <w:rFonts w:ascii="Arial" w:hAnsi="Arial" w:cs="Arial"/>
          <w:b/>
        </w:rPr>
        <w:t>10</w:t>
      </w:r>
      <w:r w:rsidRPr="00DE0B79">
        <w:rPr>
          <w:rFonts w:ascii="Arial" w:hAnsi="Arial" w:cs="Arial"/>
          <w:b/>
        </w:rPr>
        <w:t xml:space="preserve">.  </w:t>
      </w:r>
      <w:r w:rsidRPr="00DE0B79">
        <w:rPr>
          <w:rFonts w:ascii="Arial" w:hAnsi="Arial" w:cs="Arial"/>
        </w:rPr>
        <w:t>Eventualmente poderá ser solicitado o fornecimento de peças/acessórios para utilização da oficina da Secretaria Municipal de Transportes, cujo orçamento deverá ser enviado via E-mail credenciado. Após a verificação dos preços</w:t>
      </w:r>
      <w:r w:rsidRPr="00DE0B79">
        <w:rPr>
          <w:rFonts w:ascii="Arial" w:hAnsi="Arial" w:cs="Arial"/>
        </w:rPr>
        <w:br/>
        <w:t>realizados pelo referida Secretaria Municipal requisitante, será enviado o número de empenho. Deverá ser emitida a Nota Fiscal na entrega das peças/acessórios. As peças/acessórios deverão ser acompanhadas de suas respectivas Notas Fiscais de compra do produto e das embalagens originais, comprovando sua origem.</w:t>
      </w:r>
    </w:p>
    <w:p w14:paraId="61855C56" w14:textId="77777777" w:rsidR="00B44DE2" w:rsidRPr="00DE0B79" w:rsidRDefault="00B44DE2" w:rsidP="00B44DE2">
      <w:pPr>
        <w:spacing w:line="302" w:lineRule="auto"/>
        <w:jc w:val="both"/>
        <w:rPr>
          <w:rFonts w:ascii="Arial" w:hAnsi="Arial" w:cs="Arial"/>
          <w:b/>
        </w:rPr>
      </w:pPr>
    </w:p>
    <w:p w14:paraId="54343BBD" w14:textId="77777777" w:rsidR="00B44DE2" w:rsidRPr="00DE0B79" w:rsidRDefault="00B44DE2" w:rsidP="00B44DE2">
      <w:pPr>
        <w:pStyle w:val="Ttulo1"/>
        <w:keepNext w:val="0"/>
        <w:pBdr>
          <w:top w:val="single" w:sz="4" w:space="1" w:color="auto"/>
          <w:left w:val="single" w:sz="4" w:space="4" w:color="auto"/>
          <w:bottom w:val="single" w:sz="4" w:space="1" w:color="auto"/>
          <w:right w:val="single" w:sz="4" w:space="4" w:color="auto"/>
        </w:pBdr>
        <w:shd w:val="clear" w:color="auto" w:fill="A6A6A6"/>
        <w:spacing w:before="0" w:line="259" w:lineRule="auto"/>
        <w:jc w:val="both"/>
        <w:rPr>
          <w:rFonts w:ascii="Arial" w:hAnsi="Arial" w:cs="Arial"/>
          <w:color w:val="auto"/>
          <w:sz w:val="24"/>
          <w:szCs w:val="24"/>
        </w:rPr>
      </w:pPr>
      <w:bookmarkStart w:id="103" w:name="_Toc74143439"/>
      <w:bookmarkStart w:id="104" w:name="_Toc74227332"/>
      <w:bookmarkStart w:id="105" w:name="_Toc103693915"/>
      <w:bookmarkStart w:id="106" w:name="_Toc221629130"/>
      <w:r>
        <w:rPr>
          <w:rFonts w:ascii="Arial" w:hAnsi="Arial" w:cs="Arial"/>
          <w:color w:val="auto"/>
          <w:sz w:val="24"/>
          <w:szCs w:val="24"/>
        </w:rPr>
        <w:t>9</w:t>
      </w:r>
      <w:r w:rsidRPr="00DE0B79">
        <w:rPr>
          <w:rFonts w:ascii="Arial" w:hAnsi="Arial" w:cs="Arial"/>
          <w:color w:val="auto"/>
          <w:sz w:val="24"/>
          <w:szCs w:val="24"/>
        </w:rPr>
        <w:t>.</w:t>
      </w:r>
      <w:r w:rsidRPr="00DE0B79">
        <w:rPr>
          <w:rFonts w:ascii="Arial" w:hAnsi="Arial" w:cs="Arial"/>
          <w:color w:val="auto"/>
          <w:sz w:val="24"/>
          <w:szCs w:val="24"/>
        </w:rPr>
        <w:tab/>
        <w:t xml:space="preserve">RECEBIMENTO E CRITÉRIO DE ACEITAÇÃO DO </w:t>
      </w:r>
      <w:bookmarkEnd w:id="103"/>
      <w:bookmarkEnd w:id="104"/>
      <w:bookmarkEnd w:id="105"/>
      <w:r w:rsidRPr="00DE0B79">
        <w:rPr>
          <w:rFonts w:ascii="Arial" w:hAnsi="Arial" w:cs="Arial"/>
          <w:color w:val="auto"/>
          <w:sz w:val="24"/>
          <w:szCs w:val="24"/>
        </w:rPr>
        <w:t>OBJETO.</w:t>
      </w:r>
      <w:bookmarkEnd w:id="106"/>
    </w:p>
    <w:p w14:paraId="72E49C19" w14:textId="77777777" w:rsidR="00B44DE2" w:rsidRDefault="00B44DE2" w:rsidP="00B44DE2">
      <w:pPr>
        <w:spacing w:line="259" w:lineRule="auto"/>
        <w:jc w:val="both"/>
        <w:rPr>
          <w:rFonts w:ascii="Arial" w:hAnsi="Arial" w:cs="Arial"/>
        </w:rPr>
      </w:pPr>
    </w:p>
    <w:p w14:paraId="47454E23" w14:textId="77777777" w:rsidR="00B44DE2" w:rsidRPr="00DE0B79" w:rsidRDefault="00B44DE2" w:rsidP="00B44DE2">
      <w:pPr>
        <w:spacing w:line="259" w:lineRule="auto"/>
        <w:jc w:val="both"/>
        <w:rPr>
          <w:rFonts w:ascii="Arial" w:hAnsi="Arial" w:cs="Arial"/>
        </w:rPr>
      </w:pPr>
      <w:r w:rsidRPr="00DE0B79">
        <w:rPr>
          <w:rFonts w:ascii="Arial" w:hAnsi="Arial" w:cs="Arial"/>
        </w:rPr>
        <w:lastRenderedPageBreak/>
        <w:t xml:space="preserve"> </w:t>
      </w:r>
      <w:r>
        <w:rPr>
          <w:rFonts w:ascii="Arial" w:hAnsi="Arial" w:cs="Arial"/>
          <w:b/>
        </w:rPr>
        <w:t>9</w:t>
      </w:r>
      <w:r w:rsidRPr="00DE0B79">
        <w:rPr>
          <w:rFonts w:ascii="Arial" w:hAnsi="Arial" w:cs="Arial"/>
          <w:b/>
        </w:rPr>
        <w:t xml:space="preserve">.1. </w:t>
      </w:r>
      <w:r w:rsidRPr="00DE0B79">
        <w:rPr>
          <w:rFonts w:ascii="Arial" w:hAnsi="Arial" w:cs="Arial"/>
          <w:b/>
        </w:rPr>
        <w:tab/>
      </w:r>
      <w:r w:rsidRPr="00DE0B79">
        <w:rPr>
          <w:rFonts w:ascii="Arial" w:hAnsi="Arial" w:cs="Arial"/>
        </w:rPr>
        <w:t xml:space="preserve">Os bens serão recebidos: </w:t>
      </w:r>
    </w:p>
    <w:p w14:paraId="48D373A6" w14:textId="77777777" w:rsidR="00B44DE2" w:rsidRPr="00DE0B79" w:rsidRDefault="00B44DE2" w:rsidP="00B44DE2">
      <w:pPr>
        <w:numPr>
          <w:ilvl w:val="2"/>
          <w:numId w:val="42"/>
        </w:numPr>
        <w:spacing w:line="249" w:lineRule="auto"/>
        <w:ind w:hanging="850"/>
        <w:jc w:val="both"/>
        <w:rPr>
          <w:rFonts w:ascii="Arial" w:hAnsi="Arial" w:cs="Arial"/>
        </w:rPr>
      </w:pPr>
      <w:r w:rsidRPr="00DE0B79">
        <w:rPr>
          <w:rFonts w:ascii="Arial" w:hAnsi="Arial" w:cs="Arial"/>
        </w:rPr>
        <w:t xml:space="preserve">Provisoriamente, a partir da entrega, para efeito de verificação da conformidade com as especificações constantes do Edital e da proposta.  </w:t>
      </w:r>
    </w:p>
    <w:p w14:paraId="73088676" w14:textId="77777777" w:rsidR="00B44DE2" w:rsidRPr="00DE0B79" w:rsidRDefault="00B44DE2" w:rsidP="00B44DE2">
      <w:pPr>
        <w:numPr>
          <w:ilvl w:val="2"/>
          <w:numId w:val="42"/>
        </w:numPr>
        <w:spacing w:line="249" w:lineRule="auto"/>
        <w:ind w:hanging="850"/>
        <w:jc w:val="both"/>
        <w:rPr>
          <w:rFonts w:ascii="Arial" w:hAnsi="Arial" w:cs="Arial"/>
        </w:rPr>
      </w:pPr>
      <w:r w:rsidRPr="00DE0B79">
        <w:rPr>
          <w:rFonts w:ascii="Arial" w:hAnsi="Arial" w:cs="Arial"/>
        </w:rPr>
        <w:t>Definitivamente, após a verificação da conformidade com as especificações constantes do Edital e da proposta, e sua consequente aceitação, que se dará até 05 (CINCO)</w:t>
      </w:r>
      <w:r w:rsidRPr="00DE0B79">
        <w:rPr>
          <w:rFonts w:ascii="Arial" w:hAnsi="Arial" w:cs="Arial"/>
          <w:b/>
        </w:rPr>
        <w:t xml:space="preserve"> </w:t>
      </w:r>
      <w:r w:rsidRPr="00DE0B79">
        <w:rPr>
          <w:rFonts w:ascii="Arial" w:hAnsi="Arial" w:cs="Arial"/>
        </w:rPr>
        <w:t xml:space="preserve">dias do recebimento provisório. </w:t>
      </w:r>
    </w:p>
    <w:p w14:paraId="291B50EF" w14:textId="77777777" w:rsidR="00B44DE2" w:rsidRPr="00DE0B79" w:rsidRDefault="00B44DE2" w:rsidP="00B44DE2">
      <w:pPr>
        <w:spacing w:line="310" w:lineRule="auto"/>
        <w:ind w:left="1418" w:hanging="991"/>
        <w:jc w:val="both"/>
        <w:rPr>
          <w:rFonts w:ascii="Arial" w:hAnsi="Arial" w:cs="Arial"/>
        </w:rPr>
      </w:pPr>
      <w:r>
        <w:rPr>
          <w:rFonts w:ascii="Arial" w:hAnsi="Arial" w:cs="Arial"/>
          <w:b/>
        </w:rPr>
        <w:t>9</w:t>
      </w:r>
      <w:r w:rsidRPr="00DE0B79">
        <w:rPr>
          <w:rFonts w:ascii="Arial" w:hAnsi="Arial" w:cs="Arial"/>
          <w:b/>
        </w:rPr>
        <w:t xml:space="preserve">.1.1. </w:t>
      </w:r>
      <w:r w:rsidRPr="00DE0B79">
        <w:rPr>
          <w:rFonts w:ascii="Arial" w:hAnsi="Arial" w:cs="Arial"/>
          <w:b/>
        </w:rPr>
        <w:tab/>
      </w:r>
      <w:r w:rsidRPr="00DE0B79">
        <w:rPr>
          <w:rFonts w:ascii="Arial" w:hAnsi="Arial" w:cs="Arial"/>
        </w:rPr>
        <w:t>Na hipótese da verificação a que se refere o subitem anteri</w:t>
      </w:r>
      <w:r>
        <w:rPr>
          <w:rFonts w:ascii="Arial" w:hAnsi="Arial" w:cs="Arial"/>
        </w:rPr>
        <w:t xml:space="preserve">or não ser procedida dentro do prazo </w:t>
      </w:r>
      <w:r w:rsidRPr="00DE0B79">
        <w:rPr>
          <w:rFonts w:ascii="Arial" w:hAnsi="Arial" w:cs="Arial"/>
        </w:rPr>
        <w:t>fixado, rep</w:t>
      </w:r>
      <w:r>
        <w:rPr>
          <w:rFonts w:ascii="Arial" w:hAnsi="Arial" w:cs="Arial"/>
        </w:rPr>
        <w:t xml:space="preserve">utar-se-á como realizada, </w:t>
      </w:r>
      <w:r w:rsidRPr="00DE0B79">
        <w:rPr>
          <w:rFonts w:ascii="Arial" w:hAnsi="Arial" w:cs="Arial"/>
        </w:rPr>
        <w:t xml:space="preserve">consumando-se o recebimento definitivo no dia do esgotamento do prazo. </w:t>
      </w:r>
    </w:p>
    <w:p w14:paraId="17FCA23D" w14:textId="77777777" w:rsidR="00B44DE2" w:rsidRPr="00DE0B79" w:rsidRDefault="00B44DE2" w:rsidP="00B44DE2">
      <w:pPr>
        <w:spacing w:line="304" w:lineRule="auto"/>
        <w:ind w:left="1403" w:hanging="991"/>
        <w:jc w:val="both"/>
        <w:rPr>
          <w:rFonts w:ascii="Arial" w:hAnsi="Arial" w:cs="Arial"/>
        </w:rPr>
      </w:pPr>
      <w:r>
        <w:rPr>
          <w:rFonts w:ascii="Arial" w:hAnsi="Arial" w:cs="Arial"/>
          <w:b/>
        </w:rPr>
        <w:t>9</w:t>
      </w:r>
      <w:r w:rsidRPr="00DE0B79">
        <w:rPr>
          <w:rFonts w:ascii="Arial" w:hAnsi="Arial" w:cs="Arial"/>
          <w:b/>
        </w:rPr>
        <w:t xml:space="preserve">.1.2. </w:t>
      </w:r>
      <w:r w:rsidRPr="00DE0B79">
        <w:rPr>
          <w:rFonts w:ascii="Arial" w:hAnsi="Arial" w:cs="Arial"/>
        </w:rPr>
        <w:t xml:space="preserve">No caso de reprovação do objeto, a substituição deverá ocorrer no prazo máximo de 48 (QUARENTA E OITO) horas. </w:t>
      </w:r>
    </w:p>
    <w:p w14:paraId="51E8C797" w14:textId="77777777" w:rsidR="00B44DE2" w:rsidRPr="00DE0B79" w:rsidRDefault="00B44DE2" w:rsidP="00B44DE2">
      <w:pPr>
        <w:spacing w:line="304" w:lineRule="auto"/>
        <w:ind w:left="1403" w:hanging="991"/>
        <w:jc w:val="both"/>
        <w:rPr>
          <w:rFonts w:ascii="Arial" w:hAnsi="Arial" w:cs="Arial"/>
        </w:rPr>
      </w:pPr>
    </w:p>
    <w:p w14:paraId="6A3DC5FE" w14:textId="77777777" w:rsidR="00B44DE2" w:rsidRPr="00DE0B79" w:rsidRDefault="00B44DE2" w:rsidP="00B44DE2">
      <w:pPr>
        <w:pStyle w:val="Ttulo1"/>
        <w:pBdr>
          <w:top w:val="single" w:sz="4" w:space="1" w:color="auto"/>
          <w:left w:val="single" w:sz="4" w:space="4" w:color="auto"/>
          <w:bottom w:val="single" w:sz="4" w:space="1" w:color="auto"/>
          <w:right w:val="single" w:sz="4" w:space="4" w:color="auto"/>
        </w:pBdr>
        <w:shd w:val="clear" w:color="auto" w:fill="A6A6A6"/>
        <w:tabs>
          <w:tab w:val="left" w:pos="422"/>
        </w:tabs>
        <w:spacing w:before="0"/>
        <w:jc w:val="both"/>
        <w:rPr>
          <w:rFonts w:ascii="Arial" w:hAnsi="Arial" w:cs="Arial"/>
          <w:color w:val="auto"/>
          <w:sz w:val="24"/>
          <w:szCs w:val="24"/>
        </w:rPr>
      </w:pPr>
      <w:bookmarkStart w:id="107" w:name="_Toc74143440"/>
      <w:bookmarkStart w:id="108" w:name="_Toc74227333"/>
      <w:bookmarkStart w:id="109" w:name="_Toc103693916"/>
      <w:bookmarkStart w:id="110" w:name="_Toc221629131"/>
      <w:r>
        <w:rPr>
          <w:rFonts w:ascii="Arial" w:hAnsi="Arial" w:cs="Arial"/>
          <w:color w:val="auto"/>
          <w:sz w:val="24"/>
          <w:szCs w:val="24"/>
        </w:rPr>
        <w:t>10</w:t>
      </w:r>
      <w:r w:rsidRPr="00DE0B79">
        <w:rPr>
          <w:rFonts w:ascii="Arial" w:hAnsi="Arial" w:cs="Arial"/>
          <w:color w:val="auto"/>
          <w:sz w:val="24"/>
          <w:szCs w:val="24"/>
        </w:rPr>
        <w:t>.</w:t>
      </w:r>
      <w:r w:rsidRPr="00DE0B79">
        <w:rPr>
          <w:rFonts w:ascii="Arial" w:hAnsi="Arial" w:cs="Arial"/>
          <w:color w:val="auto"/>
          <w:sz w:val="24"/>
          <w:szCs w:val="24"/>
        </w:rPr>
        <w:tab/>
        <w:t>QUALIFICAÇÃO TÉCNICA</w:t>
      </w:r>
      <w:bookmarkEnd w:id="107"/>
      <w:bookmarkEnd w:id="108"/>
      <w:bookmarkEnd w:id="109"/>
      <w:bookmarkEnd w:id="110"/>
    </w:p>
    <w:p w14:paraId="5EE18ED1" w14:textId="77777777" w:rsidR="00B44DE2" w:rsidRDefault="00B44DE2" w:rsidP="00B44DE2">
      <w:pPr>
        <w:spacing w:line="302" w:lineRule="auto"/>
        <w:jc w:val="both"/>
        <w:rPr>
          <w:rFonts w:ascii="Arial" w:hAnsi="Arial" w:cs="Arial"/>
          <w:b/>
        </w:rPr>
      </w:pPr>
    </w:p>
    <w:p w14:paraId="0E30D733" w14:textId="77777777" w:rsidR="00B44DE2" w:rsidRPr="00DE0B79" w:rsidRDefault="00B44DE2" w:rsidP="00B44DE2">
      <w:pPr>
        <w:spacing w:line="302" w:lineRule="auto"/>
        <w:jc w:val="both"/>
        <w:rPr>
          <w:rFonts w:ascii="Arial" w:hAnsi="Arial" w:cs="Arial"/>
        </w:rPr>
      </w:pPr>
      <w:r>
        <w:rPr>
          <w:rFonts w:ascii="Arial" w:hAnsi="Arial" w:cs="Arial"/>
          <w:b/>
        </w:rPr>
        <w:t>10</w:t>
      </w:r>
      <w:r w:rsidRPr="00DE0B79">
        <w:rPr>
          <w:rFonts w:ascii="Arial" w:hAnsi="Arial" w:cs="Arial"/>
          <w:b/>
        </w:rPr>
        <w:t xml:space="preserve">.1. </w:t>
      </w:r>
      <w:r w:rsidRPr="00DE0B79">
        <w:rPr>
          <w:rFonts w:ascii="Arial" w:hAnsi="Arial" w:cs="Arial"/>
        </w:rPr>
        <w:t>Atestado de capacidade Técnica expedido por pessoa jurídica de direito público ou privado, comprovando a aptidão para desenvolvimento de atividade pertinente e compatível com o objeto desta licitação, para peças.</w:t>
      </w:r>
    </w:p>
    <w:p w14:paraId="02BC68E4" w14:textId="77777777" w:rsidR="00B44DE2" w:rsidRPr="00DE0B79" w:rsidRDefault="00B44DE2" w:rsidP="00B44DE2">
      <w:pPr>
        <w:spacing w:line="259" w:lineRule="auto"/>
        <w:jc w:val="both"/>
        <w:rPr>
          <w:rFonts w:ascii="Arial" w:hAnsi="Arial" w:cs="Arial"/>
        </w:rPr>
      </w:pPr>
    </w:p>
    <w:p w14:paraId="1110B07F"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bookmarkStart w:id="111" w:name="_Toc74143441"/>
      <w:bookmarkStart w:id="112" w:name="_Toc74227334"/>
      <w:bookmarkStart w:id="113" w:name="_Toc103693917"/>
      <w:bookmarkStart w:id="114" w:name="_Toc221629132"/>
      <w:r>
        <w:rPr>
          <w:rFonts w:ascii="Arial" w:hAnsi="Arial" w:cs="Arial"/>
          <w:color w:val="auto"/>
          <w:szCs w:val="24"/>
        </w:rPr>
        <w:t>11</w:t>
      </w:r>
      <w:r w:rsidRPr="00DE0B79">
        <w:rPr>
          <w:rFonts w:ascii="Arial" w:hAnsi="Arial" w:cs="Arial"/>
          <w:color w:val="auto"/>
          <w:szCs w:val="24"/>
        </w:rPr>
        <w:t>. ESTIMATIVA DE CUSTOS</w:t>
      </w:r>
      <w:bookmarkEnd w:id="111"/>
      <w:bookmarkEnd w:id="112"/>
      <w:bookmarkEnd w:id="113"/>
      <w:bookmarkEnd w:id="114"/>
    </w:p>
    <w:p w14:paraId="484FBE6C" w14:textId="77777777" w:rsidR="00B44DE2" w:rsidRDefault="00B44DE2" w:rsidP="00B44DE2">
      <w:pPr>
        <w:spacing w:after="48" w:line="259" w:lineRule="auto"/>
        <w:jc w:val="both"/>
        <w:rPr>
          <w:rFonts w:ascii="Arial" w:hAnsi="Arial" w:cs="Arial"/>
          <w:b/>
        </w:rPr>
      </w:pPr>
    </w:p>
    <w:p w14:paraId="36490E40" w14:textId="77777777" w:rsidR="00B44DE2" w:rsidRPr="00DE2AF1" w:rsidRDefault="00B44DE2" w:rsidP="00B44DE2">
      <w:pPr>
        <w:spacing w:after="48" w:line="259" w:lineRule="auto"/>
        <w:jc w:val="both"/>
        <w:rPr>
          <w:rFonts w:ascii="Arial" w:hAnsi="Arial" w:cs="Arial"/>
          <w:highlight w:val="yellow"/>
        </w:rPr>
      </w:pPr>
      <w:r>
        <w:rPr>
          <w:rFonts w:ascii="Arial" w:hAnsi="Arial" w:cs="Arial"/>
          <w:b/>
        </w:rPr>
        <w:t>11</w:t>
      </w:r>
      <w:r w:rsidRPr="00DE0B79">
        <w:rPr>
          <w:rFonts w:ascii="Arial" w:hAnsi="Arial" w:cs="Arial"/>
          <w:b/>
        </w:rPr>
        <w:t xml:space="preserve">.1. </w:t>
      </w:r>
      <w:r w:rsidRPr="00DE0B79">
        <w:rPr>
          <w:rFonts w:ascii="Arial" w:hAnsi="Arial" w:cs="Arial"/>
        </w:rPr>
        <w:t>O custo total estimado para a presente contratação é de:</w:t>
      </w:r>
      <w:r>
        <w:rPr>
          <w:rFonts w:ascii="Arial" w:hAnsi="Arial" w:cs="Arial"/>
        </w:rPr>
        <w:t xml:space="preserve"> </w:t>
      </w:r>
      <w:r w:rsidRPr="00682B25">
        <w:rPr>
          <w:rFonts w:ascii="Arial" w:hAnsi="Arial" w:cs="Arial"/>
        </w:rPr>
        <w:t xml:space="preserve">R$ </w:t>
      </w:r>
      <w:r>
        <w:rPr>
          <w:rFonts w:ascii="Arial" w:hAnsi="Arial" w:cs="Arial"/>
        </w:rPr>
        <w:t>400</w:t>
      </w:r>
      <w:r w:rsidRPr="00682B25">
        <w:rPr>
          <w:rFonts w:ascii="Arial" w:hAnsi="Arial" w:cs="Arial"/>
        </w:rPr>
        <w:t>.000,00 (</w:t>
      </w:r>
      <w:r>
        <w:rPr>
          <w:rFonts w:ascii="Arial" w:hAnsi="Arial" w:cs="Arial"/>
        </w:rPr>
        <w:t>QUATROCENTOS</w:t>
      </w:r>
      <w:r w:rsidRPr="00682B25">
        <w:rPr>
          <w:rFonts w:ascii="Arial" w:hAnsi="Arial" w:cs="Arial"/>
        </w:rPr>
        <w:t xml:space="preserve"> MIL REAIS)</w:t>
      </w:r>
      <w:r>
        <w:rPr>
          <w:rFonts w:ascii="Arial" w:hAnsi="Arial" w:cs="Arial"/>
        </w:rPr>
        <w:t xml:space="preserve"> conforme </w:t>
      </w:r>
      <w:proofErr w:type="gramStart"/>
      <w:r>
        <w:rPr>
          <w:rFonts w:ascii="Arial" w:hAnsi="Arial" w:cs="Arial"/>
        </w:rPr>
        <w:t>mostra ANEXO</w:t>
      </w:r>
      <w:proofErr w:type="gramEnd"/>
      <w:r>
        <w:rPr>
          <w:rFonts w:ascii="Arial" w:hAnsi="Arial" w:cs="Arial"/>
        </w:rPr>
        <w:t xml:space="preserve"> I-B desse anexo</w:t>
      </w:r>
      <w:r w:rsidRPr="00682B25">
        <w:rPr>
          <w:rFonts w:ascii="Arial" w:hAnsi="Arial" w:cs="Arial"/>
        </w:rPr>
        <w:t>;</w:t>
      </w:r>
    </w:p>
    <w:p w14:paraId="2BB47F00" w14:textId="77777777" w:rsidR="00B44DE2" w:rsidRPr="00DE0B79" w:rsidRDefault="00B44DE2" w:rsidP="00B44DE2">
      <w:pPr>
        <w:spacing w:after="48" w:line="259" w:lineRule="auto"/>
        <w:jc w:val="both"/>
        <w:rPr>
          <w:rFonts w:ascii="Arial" w:hAnsi="Arial" w:cs="Arial"/>
        </w:rPr>
      </w:pPr>
      <w:r>
        <w:rPr>
          <w:rFonts w:ascii="Arial" w:hAnsi="Arial" w:cs="Arial"/>
          <w:b/>
        </w:rPr>
        <w:t>11</w:t>
      </w:r>
      <w:r w:rsidRPr="00DE0B79">
        <w:rPr>
          <w:rFonts w:ascii="Arial" w:hAnsi="Arial" w:cs="Arial"/>
          <w:b/>
        </w:rPr>
        <w:t xml:space="preserve">.2. </w:t>
      </w:r>
      <w:r w:rsidRPr="001E0765">
        <w:rPr>
          <w:rFonts w:ascii="Arial" w:hAnsi="Arial" w:cs="Arial"/>
        </w:rPr>
        <w:t xml:space="preserve">O valor estimado da contratação foi definido com base no quantitativo de veículos e máquinas constantes no item </w:t>
      </w:r>
      <w:proofErr w:type="gramStart"/>
      <w:r w:rsidRPr="001E0765">
        <w:rPr>
          <w:rFonts w:ascii="Arial" w:hAnsi="Arial" w:cs="Arial"/>
        </w:rPr>
        <w:t>2</w:t>
      </w:r>
      <w:proofErr w:type="gramEnd"/>
      <w:r w:rsidRPr="001E0765">
        <w:rPr>
          <w:rFonts w:ascii="Arial" w:hAnsi="Arial" w:cs="Arial"/>
        </w:rPr>
        <w:t xml:space="preserve"> deste Termo de Referência, considerando ainda o aumento da demanda por manutenção decorrente da ampliação da frota municipal, da idade de uso dos veículos/equipamentos e das condições de conservação e funcionamento dos mesmos, fatores que influenciam diretamente na necessidade de substituição de peças e realização de reparos corretivos e preventivos.</w:t>
      </w:r>
    </w:p>
    <w:p w14:paraId="4678DCFF" w14:textId="77777777" w:rsidR="00B44DE2" w:rsidRPr="00DE0B79" w:rsidRDefault="00B44DE2" w:rsidP="00B44DE2">
      <w:pPr>
        <w:spacing w:line="259" w:lineRule="auto"/>
        <w:jc w:val="both"/>
        <w:rPr>
          <w:rFonts w:ascii="Arial" w:hAnsi="Arial" w:cs="Arial"/>
        </w:rPr>
      </w:pPr>
    </w:p>
    <w:p w14:paraId="25C2ECBE"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bookmarkStart w:id="115" w:name="_Toc74143442"/>
      <w:bookmarkStart w:id="116" w:name="_Toc74227335"/>
      <w:bookmarkStart w:id="117" w:name="_Toc103693918"/>
      <w:bookmarkStart w:id="118" w:name="_Toc221629133"/>
      <w:r>
        <w:rPr>
          <w:rFonts w:ascii="Arial" w:hAnsi="Arial" w:cs="Arial"/>
          <w:color w:val="auto"/>
          <w:szCs w:val="24"/>
        </w:rPr>
        <w:t>12</w:t>
      </w:r>
      <w:r w:rsidRPr="00DE0B79">
        <w:rPr>
          <w:rFonts w:ascii="Arial" w:hAnsi="Arial" w:cs="Arial"/>
          <w:color w:val="auto"/>
          <w:szCs w:val="24"/>
        </w:rPr>
        <w:t>. ACOMPANHAMENTO E FISCALIZAÇÃO</w:t>
      </w:r>
      <w:bookmarkEnd w:id="115"/>
      <w:bookmarkEnd w:id="116"/>
      <w:bookmarkEnd w:id="117"/>
      <w:bookmarkEnd w:id="118"/>
    </w:p>
    <w:p w14:paraId="42010127" w14:textId="77777777" w:rsidR="00B44DE2" w:rsidRDefault="00B44DE2" w:rsidP="00B44DE2">
      <w:pPr>
        <w:spacing w:line="259" w:lineRule="auto"/>
        <w:ind w:left="-5"/>
        <w:jc w:val="both"/>
        <w:rPr>
          <w:rFonts w:ascii="Arial" w:hAnsi="Arial" w:cs="Arial"/>
        </w:rPr>
      </w:pPr>
    </w:p>
    <w:p w14:paraId="3B95FDA0" w14:textId="77777777" w:rsidR="00B44DE2" w:rsidRDefault="00B44DE2" w:rsidP="00B44DE2">
      <w:pPr>
        <w:spacing w:line="259" w:lineRule="auto"/>
        <w:ind w:left="-5"/>
        <w:jc w:val="both"/>
        <w:rPr>
          <w:rFonts w:ascii="Arial" w:hAnsi="Arial" w:cs="Arial"/>
        </w:rPr>
      </w:pPr>
      <w:r w:rsidRPr="00DE0B79">
        <w:rPr>
          <w:rFonts w:ascii="Arial" w:hAnsi="Arial" w:cs="Arial"/>
        </w:rPr>
        <w:t xml:space="preserve"> </w:t>
      </w:r>
      <w:r>
        <w:rPr>
          <w:rFonts w:ascii="Arial" w:hAnsi="Arial" w:cs="Arial"/>
          <w:b/>
        </w:rPr>
        <w:t>12</w:t>
      </w:r>
      <w:r w:rsidRPr="00DE0B79">
        <w:rPr>
          <w:rFonts w:ascii="Arial" w:hAnsi="Arial" w:cs="Arial"/>
          <w:b/>
        </w:rPr>
        <w:t xml:space="preserve">.1. </w:t>
      </w:r>
      <w:r w:rsidRPr="00DE0B79">
        <w:rPr>
          <w:rFonts w:ascii="Arial" w:hAnsi="Arial" w:cs="Arial"/>
        </w:rPr>
        <w:t xml:space="preserve">A Fiscalização e Gestão </w:t>
      </w:r>
      <w:proofErr w:type="gramStart"/>
      <w:r w:rsidRPr="00DE0B79">
        <w:rPr>
          <w:rFonts w:ascii="Arial" w:hAnsi="Arial" w:cs="Arial"/>
        </w:rPr>
        <w:t>da presente</w:t>
      </w:r>
      <w:proofErr w:type="gramEnd"/>
      <w:r w:rsidRPr="00DE0B79">
        <w:rPr>
          <w:rFonts w:ascii="Arial" w:hAnsi="Arial" w:cs="Arial"/>
        </w:rPr>
        <w:t xml:space="preserve"> contratação serão exercidas através dos Senhores: </w:t>
      </w:r>
    </w:p>
    <w:p w14:paraId="042FAF68" w14:textId="77777777" w:rsidR="00B44DE2" w:rsidRDefault="00B44DE2" w:rsidP="00B44DE2">
      <w:pPr>
        <w:spacing w:line="259" w:lineRule="auto"/>
        <w:ind w:left="-5"/>
        <w:jc w:val="both"/>
        <w:rPr>
          <w:rFonts w:ascii="Arial" w:hAnsi="Arial" w:cs="Arial"/>
        </w:rPr>
      </w:pPr>
      <w:r>
        <w:rPr>
          <w:rFonts w:ascii="Arial" w:hAnsi="Arial" w:cs="Arial"/>
        </w:rPr>
        <w:t xml:space="preserve">GESTOR: Josiel do Carmo dos Santos - </w:t>
      </w:r>
      <w:r w:rsidRPr="00B737E5">
        <w:rPr>
          <w:rFonts w:ascii="Arial" w:hAnsi="Arial" w:cs="Arial"/>
        </w:rPr>
        <w:t>Secret</w:t>
      </w:r>
      <w:r>
        <w:rPr>
          <w:rFonts w:ascii="Arial" w:hAnsi="Arial" w:cs="Arial"/>
        </w:rPr>
        <w:t>á</w:t>
      </w:r>
      <w:r w:rsidRPr="00B737E5">
        <w:rPr>
          <w:rFonts w:ascii="Arial" w:hAnsi="Arial" w:cs="Arial"/>
        </w:rPr>
        <w:t>ri</w:t>
      </w:r>
      <w:r>
        <w:rPr>
          <w:rFonts w:ascii="Arial" w:hAnsi="Arial" w:cs="Arial"/>
        </w:rPr>
        <w:t>o</w:t>
      </w:r>
      <w:r w:rsidRPr="00B737E5">
        <w:rPr>
          <w:rFonts w:ascii="Arial" w:hAnsi="Arial" w:cs="Arial"/>
        </w:rPr>
        <w:t xml:space="preserve"> Municipal de </w:t>
      </w:r>
      <w:r>
        <w:rPr>
          <w:rFonts w:ascii="Arial" w:hAnsi="Arial" w:cs="Arial"/>
        </w:rPr>
        <w:t>Desenvolvimento Urbano.</w:t>
      </w:r>
    </w:p>
    <w:p w14:paraId="3468D8D0" w14:textId="77777777" w:rsidR="00B44DE2" w:rsidRDefault="00B44DE2" w:rsidP="00B44DE2">
      <w:pPr>
        <w:spacing w:line="259" w:lineRule="auto"/>
        <w:ind w:left="-5"/>
        <w:jc w:val="both"/>
        <w:rPr>
          <w:rFonts w:ascii="Arial" w:hAnsi="Arial" w:cs="Arial"/>
        </w:rPr>
      </w:pPr>
      <w:r>
        <w:rPr>
          <w:rFonts w:ascii="Arial" w:hAnsi="Arial" w:cs="Arial"/>
        </w:rPr>
        <w:t>FISCAL: Jadson Guilherme Ferreira Rocher.</w:t>
      </w:r>
    </w:p>
    <w:p w14:paraId="35526799" w14:textId="77777777" w:rsidR="00B44DE2" w:rsidRDefault="00B44DE2" w:rsidP="00B44DE2">
      <w:pPr>
        <w:spacing w:line="259" w:lineRule="auto"/>
        <w:jc w:val="both"/>
        <w:rPr>
          <w:rFonts w:ascii="Arial" w:hAnsi="Arial" w:cs="Arial"/>
        </w:rPr>
      </w:pPr>
      <w:r>
        <w:rPr>
          <w:rFonts w:ascii="Arial" w:hAnsi="Arial" w:cs="Arial"/>
        </w:rPr>
        <w:t>GESTOR:</w:t>
      </w:r>
      <w:proofErr w:type="gramStart"/>
      <w:r>
        <w:rPr>
          <w:rFonts w:ascii="Arial" w:hAnsi="Arial" w:cs="Arial"/>
        </w:rPr>
        <w:t xml:space="preserve">  </w:t>
      </w:r>
      <w:proofErr w:type="gramEnd"/>
      <w:r>
        <w:rPr>
          <w:rFonts w:ascii="Arial" w:hAnsi="Arial" w:cs="Arial"/>
        </w:rPr>
        <w:t xml:space="preserve">Marlon da Aparecida de Jesus Chamberlain - </w:t>
      </w:r>
      <w:r w:rsidRPr="005E0566">
        <w:rPr>
          <w:rFonts w:ascii="Arial" w:hAnsi="Arial" w:cs="Arial"/>
        </w:rPr>
        <w:t>Secretário Municipal de Agricultura</w:t>
      </w:r>
      <w:r>
        <w:rPr>
          <w:rFonts w:ascii="Arial" w:hAnsi="Arial" w:cs="Arial"/>
        </w:rPr>
        <w:t>.</w:t>
      </w:r>
    </w:p>
    <w:p w14:paraId="355D2FBA" w14:textId="77777777" w:rsidR="00B44DE2" w:rsidRDefault="00B44DE2" w:rsidP="00B44DE2">
      <w:pPr>
        <w:spacing w:line="259" w:lineRule="auto"/>
        <w:jc w:val="both"/>
        <w:rPr>
          <w:rFonts w:ascii="Arial" w:hAnsi="Arial" w:cs="Arial"/>
        </w:rPr>
      </w:pPr>
      <w:r>
        <w:rPr>
          <w:rFonts w:ascii="Arial" w:hAnsi="Arial" w:cs="Arial"/>
        </w:rPr>
        <w:t>FISCAL: Flávio Dalla Vecchia.</w:t>
      </w:r>
    </w:p>
    <w:p w14:paraId="52FCAF90" w14:textId="77777777" w:rsidR="00B44DE2" w:rsidRPr="00505E5B" w:rsidRDefault="00B44DE2" w:rsidP="00B44DE2">
      <w:pPr>
        <w:spacing w:line="259" w:lineRule="auto"/>
        <w:jc w:val="both"/>
        <w:rPr>
          <w:rFonts w:ascii="Arial" w:hAnsi="Arial" w:cs="Arial"/>
          <w:highlight w:val="yellow"/>
        </w:rPr>
      </w:pPr>
      <w:r>
        <w:rPr>
          <w:rFonts w:ascii="Arial" w:hAnsi="Arial" w:cs="Arial"/>
        </w:rPr>
        <w:t xml:space="preserve">GESTOR: Ageu da Rosa - </w:t>
      </w:r>
      <w:r w:rsidRPr="005E0566">
        <w:rPr>
          <w:rFonts w:ascii="Arial" w:hAnsi="Arial" w:cs="Arial"/>
        </w:rPr>
        <w:t xml:space="preserve">Secretário Municipal de </w:t>
      </w:r>
      <w:r>
        <w:rPr>
          <w:rFonts w:ascii="Arial" w:hAnsi="Arial" w:cs="Arial"/>
        </w:rPr>
        <w:t>Transporte.</w:t>
      </w:r>
    </w:p>
    <w:p w14:paraId="42E7FB9B" w14:textId="77777777" w:rsidR="00B44DE2" w:rsidRPr="001E0765" w:rsidRDefault="00B44DE2" w:rsidP="00B44DE2">
      <w:pPr>
        <w:spacing w:line="259" w:lineRule="auto"/>
        <w:jc w:val="both"/>
        <w:rPr>
          <w:rFonts w:ascii="Arial" w:hAnsi="Arial" w:cs="Arial"/>
        </w:rPr>
      </w:pPr>
      <w:r>
        <w:rPr>
          <w:rFonts w:ascii="Arial" w:hAnsi="Arial" w:cs="Arial"/>
        </w:rPr>
        <w:t xml:space="preserve">FISCAL: Ygor Daniel de Souza e Silva </w:t>
      </w:r>
    </w:p>
    <w:p w14:paraId="58AC5069" w14:textId="77777777" w:rsidR="00B44DE2" w:rsidRPr="00B737E5" w:rsidRDefault="00B44DE2" w:rsidP="00B44DE2">
      <w:pPr>
        <w:spacing w:line="259" w:lineRule="auto"/>
        <w:jc w:val="both"/>
        <w:rPr>
          <w:rFonts w:ascii="Arial" w:hAnsi="Arial" w:cs="Arial"/>
          <w:highlight w:val="yellow"/>
        </w:rPr>
      </w:pPr>
    </w:p>
    <w:p w14:paraId="6595A395" w14:textId="77777777" w:rsidR="00B44DE2" w:rsidRPr="00DE0B79" w:rsidRDefault="00B44DE2" w:rsidP="00B44DE2">
      <w:pPr>
        <w:spacing w:line="259" w:lineRule="auto"/>
        <w:jc w:val="both"/>
        <w:rPr>
          <w:rFonts w:ascii="Arial" w:hAnsi="Arial" w:cs="Arial"/>
        </w:rPr>
      </w:pPr>
      <w:r>
        <w:rPr>
          <w:rFonts w:ascii="Arial" w:hAnsi="Arial" w:cs="Arial"/>
          <w:b/>
        </w:rPr>
        <w:t>12</w:t>
      </w:r>
      <w:r w:rsidRPr="00655A82">
        <w:rPr>
          <w:rFonts w:ascii="Arial" w:hAnsi="Arial" w:cs="Arial"/>
          <w:b/>
        </w:rPr>
        <w:t xml:space="preserve">.1.1. </w:t>
      </w:r>
      <w:r w:rsidRPr="00DE0B79">
        <w:rPr>
          <w:rFonts w:ascii="Arial" w:hAnsi="Arial" w:cs="Arial"/>
        </w:rPr>
        <w:t xml:space="preserve">Aos </w:t>
      </w:r>
      <w:r>
        <w:rPr>
          <w:rFonts w:ascii="Arial" w:hAnsi="Arial" w:cs="Arial"/>
        </w:rPr>
        <w:t>gestores</w:t>
      </w:r>
      <w:r w:rsidRPr="00DE0B79">
        <w:rPr>
          <w:rFonts w:ascii="Arial" w:hAnsi="Arial" w:cs="Arial"/>
        </w:rPr>
        <w:t xml:space="preserve"> competirão dirimir as dúvidas que surgirem no curso da execução d</w:t>
      </w:r>
      <w:r>
        <w:rPr>
          <w:rFonts w:ascii="Arial" w:hAnsi="Arial" w:cs="Arial"/>
        </w:rPr>
        <w:t>o</w:t>
      </w:r>
      <w:r w:rsidRPr="00DE0B79">
        <w:rPr>
          <w:rFonts w:ascii="Arial" w:hAnsi="Arial" w:cs="Arial"/>
        </w:rPr>
        <w:t xml:space="preserve"> contrato, e de tudo dará ciência à Administração Municipal sobre a execução </w:t>
      </w:r>
      <w:proofErr w:type="gramStart"/>
      <w:r w:rsidRPr="00DE0B79">
        <w:rPr>
          <w:rFonts w:ascii="Arial" w:hAnsi="Arial" w:cs="Arial"/>
        </w:rPr>
        <w:t>da presente</w:t>
      </w:r>
      <w:proofErr w:type="gramEnd"/>
      <w:r w:rsidRPr="00DE0B79">
        <w:rPr>
          <w:rFonts w:ascii="Arial" w:hAnsi="Arial" w:cs="Arial"/>
        </w:rPr>
        <w:t xml:space="preserve"> Contratação.  </w:t>
      </w:r>
    </w:p>
    <w:p w14:paraId="38B18A5C" w14:textId="77777777" w:rsidR="00B44DE2" w:rsidRPr="00DE0B79" w:rsidRDefault="00B44DE2" w:rsidP="00B44DE2">
      <w:pPr>
        <w:spacing w:line="302" w:lineRule="auto"/>
        <w:ind w:left="852" w:hanging="710"/>
        <w:jc w:val="both"/>
        <w:rPr>
          <w:rFonts w:ascii="Arial" w:hAnsi="Arial" w:cs="Arial"/>
        </w:rPr>
      </w:pPr>
      <w:r>
        <w:rPr>
          <w:rFonts w:ascii="Arial" w:hAnsi="Arial" w:cs="Arial"/>
          <w:b/>
        </w:rPr>
        <w:lastRenderedPageBreak/>
        <w:t>12</w:t>
      </w:r>
      <w:r w:rsidRPr="00DE0B79">
        <w:rPr>
          <w:rFonts w:ascii="Arial" w:hAnsi="Arial" w:cs="Arial"/>
          <w:b/>
        </w:rPr>
        <w:t xml:space="preserve">.2. </w:t>
      </w:r>
      <w:r w:rsidRPr="00DE0B79">
        <w:rPr>
          <w:rFonts w:ascii="Arial" w:hAnsi="Arial" w:cs="Arial"/>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 21 de junho de 1993. </w:t>
      </w:r>
    </w:p>
    <w:p w14:paraId="0E15AF3C" w14:textId="77777777" w:rsidR="00B44DE2" w:rsidRPr="00DE0B79" w:rsidRDefault="00B44DE2" w:rsidP="00B44DE2">
      <w:pPr>
        <w:spacing w:line="302" w:lineRule="auto"/>
        <w:ind w:left="852" w:hanging="710"/>
        <w:jc w:val="both"/>
        <w:rPr>
          <w:rFonts w:ascii="Arial" w:hAnsi="Arial" w:cs="Arial"/>
        </w:rPr>
      </w:pPr>
      <w:r>
        <w:rPr>
          <w:rFonts w:ascii="Arial" w:hAnsi="Arial" w:cs="Arial"/>
          <w:b/>
        </w:rPr>
        <w:t>12</w:t>
      </w:r>
      <w:r w:rsidRPr="00DE0B79">
        <w:rPr>
          <w:rFonts w:ascii="Arial" w:hAnsi="Arial" w:cs="Arial"/>
          <w:b/>
        </w:rPr>
        <w:t xml:space="preserve">.3. </w:t>
      </w:r>
      <w:r w:rsidRPr="00DE0B79">
        <w:rPr>
          <w:rFonts w:ascii="Arial" w:hAnsi="Arial" w:cs="Arial"/>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14:paraId="70F05308" w14:textId="77777777" w:rsidR="00B44DE2" w:rsidRPr="00DE0B79" w:rsidRDefault="00B44DE2" w:rsidP="00B44DE2">
      <w:pPr>
        <w:spacing w:line="259" w:lineRule="auto"/>
        <w:jc w:val="both"/>
        <w:rPr>
          <w:rFonts w:ascii="Arial" w:hAnsi="Arial" w:cs="Arial"/>
        </w:rPr>
      </w:pPr>
      <w:r w:rsidRPr="00DE0B79">
        <w:rPr>
          <w:rFonts w:ascii="Arial" w:hAnsi="Arial" w:cs="Arial"/>
        </w:rPr>
        <w:t xml:space="preserve"> </w:t>
      </w:r>
    </w:p>
    <w:p w14:paraId="4EAE49A0"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bookmarkStart w:id="119" w:name="_Toc74143443"/>
      <w:bookmarkStart w:id="120" w:name="_Toc74227336"/>
      <w:bookmarkStart w:id="121" w:name="_Toc103693919"/>
      <w:bookmarkStart w:id="122" w:name="_Toc221629134"/>
      <w:r>
        <w:rPr>
          <w:rFonts w:ascii="Arial" w:hAnsi="Arial" w:cs="Arial"/>
          <w:color w:val="auto"/>
          <w:szCs w:val="24"/>
        </w:rPr>
        <w:t>13</w:t>
      </w:r>
      <w:r w:rsidRPr="00DE0B79">
        <w:rPr>
          <w:rFonts w:ascii="Arial" w:hAnsi="Arial" w:cs="Arial"/>
          <w:color w:val="auto"/>
          <w:szCs w:val="24"/>
        </w:rPr>
        <w:t>. OBRIGAÇÕES DA DETENTORA DA ATA</w:t>
      </w:r>
      <w:bookmarkEnd w:id="119"/>
      <w:bookmarkEnd w:id="120"/>
      <w:bookmarkEnd w:id="121"/>
      <w:bookmarkEnd w:id="122"/>
    </w:p>
    <w:p w14:paraId="0F4B5260" w14:textId="77777777" w:rsidR="00B44DE2" w:rsidRDefault="00B44DE2" w:rsidP="00B44DE2">
      <w:pPr>
        <w:spacing w:line="259" w:lineRule="auto"/>
        <w:jc w:val="both"/>
        <w:rPr>
          <w:rFonts w:ascii="Arial" w:hAnsi="Arial" w:cs="Arial"/>
        </w:rPr>
      </w:pPr>
    </w:p>
    <w:p w14:paraId="57A3D8C8" w14:textId="77777777" w:rsidR="00B44DE2" w:rsidRPr="00DE0B79" w:rsidRDefault="00B44DE2" w:rsidP="00B44DE2">
      <w:pPr>
        <w:spacing w:line="259" w:lineRule="auto"/>
        <w:jc w:val="both"/>
        <w:rPr>
          <w:rFonts w:ascii="Arial" w:hAnsi="Arial" w:cs="Arial"/>
        </w:rPr>
      </w:pPr>
      <w:r w:rsidRPr="00DE0B79">
        <w:rPr>
          <w:rFonts w:ascii="Arial" w:hAnsi="Arial" w:cs="Arial"/>
        </w:rPr>
        <w:t xml:space="preserve"> </w:t>
      </w:r>
      <w:r>
        <w:rPr>
          <w:rFonts w:ascii="Arial" w:hAnsi="Arial" w:cs="Arial"/>
          <w:b/>
        </w:rPr>
        <w:t>13</w:t>
      </w:r>
      <w:r w:rsidRPr="00DE0B79">
        <w:rPr>
          <w:rFonts w:ascii="Arial" w:hAnsi="Arial" w:cs="Arial"/>
          <w:b/>
        </w:rPr>
        <w:t xml:space="preserve">.1. </w:t>
      </w:r>
      <w:r w:rsidRPr="00562349">
        <w:rPr>
          <w:rFonts w:ascii="Arial" w:hAnsi="Arial" w:cs="Arial"/>
        </w:rPr>
        <w:t>A DETENTORA DA ATA</w:t>
      </w:r>
      <w:r w:rsidRPr="00DE0B79">
        <w:rPr>
          <w:rFonts w:ascii="Arial" w:hAnsi="Arial" w:cs="Arial"/>
        </w:rPr>
        <w:t xml:space="preserve"> obriga-se a: </w:t>
      </w:r>
    </w:p>
    <w:p w14:paraId="43C05B6E" w14:textId="77777777" w:rsidR="00B44DE2" w:rsidRPr="00D627EE" w:rsidRDefault="00B44DE2" w:rsidP="00B44DE2">
      <w:pPr>
        <w:spacing w:line="303" w:lineRule="auto"/>
        <w:ind w:left="1264" w:hanging="852"/>
        <w:jc w:val="both"/>
        <w:rPr>
          <w:rFonts w:ascii="Arial" w:hAnsi="Arial" w:cs="Arial"/>
          <w:b/>
        </w:rPr>
      </w:pPr>
      <w:r>
        <w:rPr>
          <w:rFonts w:ascii="Arial" w:hAnsi="Arial" w:cs="Arial"/>
          <w:b/>
        </w:rPr>
        <w:t>13</w:t>
      </w:r>
      <w:r w:rsidRPr="00DE0B79">
        <w:rPr>
          <w:rFonts w:ascii="Arial" w:hAnsi="Arial" w:cs="Arial"/>
          <w:b/>
        </w:rPr>
        <w:t xml:space="preserve">.1.1. </w:t>
      </w:r>
      <w:r w:rsidRPr="00DE0B79">
        <w:rPr>
          <w:rFonts w:ascii="Arial" w:hAnsi="Arial" w:cs="Arial"/>
        </w:rPr>
        <w:t xml:space="preserve">Efetuar a entrega dos bens nas condições, no(s) prazo(s) e no(s) </w:t>
      </w:r>
      <w:proofErr w:type="gramStart"/>
      <w:r w:rsidRPr="00DE0B79">
        <w:rPr>
          <w:rFonts w:ascii="Arial" w:hAnsi="Arial" w:cs="Arial"/>
        </w:rPr>
        <w:t>local(</w:t>
      </w:r>
      <w:proofErr w:type="spellStart"/>
      <w:proofErr w:type="gramEnd"/>
      <w:r w:rsidRPr="00DE0B79">
        <w:rPr>
          <w:rFonts w:ascii="Arial" w:hAnsi="Arial" w:cs="Arial"/>
        </w:rPr>
        <w:t>is</w:t>
      </w:r>
      <w:proofErr w:type="spellEnd"/>
      <w:r w:rsidRPr="00DE0B79">
        <w:rPr>
          <w:rFonts w:ascii="Arial" w:hAnsi="Arial" w:cs="Arial"/>
        </w:rPr>
        <w:t xml:space="preserve">) indicados pela Administração, em estrita observância das especificações do Edital e da proposta, acompanhado da respectiva nota fiscal eletrônica constando detalhadamente o preço, as indicações da marca, fabricante, modelo, tipo, procedência e prazo de garantia; </w:t>
      </w:r>
    </w:p>
    <w:p w14:paraId="45805E95" w14:textId="77777777" w:rsidR="00B44DE2" w:rsidRPr="00D627EE" w:rsidRDefault="00B44DE2" w:rsidP="00B44DE2">
      <w:pPr>
        <w:spacing w:line="303" w:lineRule="auto"/>
        <w:ind w:left="1262" w:hanging="850"/>
        <w:jc w:val="both"/>
        <w:rPr>
          <w:rFonts w:ascii="Arial" w:hAnsi="Arial" w:cs="Arial"/>
          <w:b/>
        </w:rPr>
      </w:pPr>
      <w:r>
        <w:rPr>
          <w:rFonts w:ascii="Arial" w:hAnsi="Arial" w:cs="Arial"/>
          <w:b/>
        </w:rPr>
        <w:t>13</w:t>
      </w:r>
      <w:r w:rsidRPr="00DE0B79">
        <w:rPr>
          <w:rFonts w:ascii="Arial" w:hAnsi="Arial" w:cs="Arial"/>
          <w:b/>
        </w:rPr>
        <w:t xml:space="preserve">.1.2. </w:t>
      </w:r>
      <w:r w:rsidRPr="00DE0B79">
        <w:rPr>
          <w:rFonts w:ascii="Arial" w:hAnsi="Arial" w:cs="Arial"/>
        </w:rPr>
        <w:t xml:space="preserve">Responsabilizar-se pelos vícios e danos decorrentes do produto fornecido, de acordo com os artigos 12, 13, 18 e 26, do Código de Defesa do Consumidor (Lei nº 8.078, de 11 de setembro de 1990); </w:t>
      </w:r>
    </w:p>
    <w:p w14:paraId="68B948E0" w14:textId="77777777" w:rsidR="00B44DE2" w:rsidRPr="00DE0B79" w:rsidRDefault="00B44DE2" w:rsidP="00B44DE2">
      <w:pPr>
        <w:spacing w:line="302" w:lineRule="auto"/>
        <w:ind w:left="1844" w:hanging="1136"/>
        <w:jc w:val="both"/>
        <w:rPr>
          <w:rFonts w:ascii="Arial" w:hAnsi="Arial" w:cs="Arial"/>
        </w:rPr>
      </w:pPr>
      <w:r>
        <w:rPr>
          <w:rFonts w:ascii="Arial" w:hAnsi="Arial" w:cs="Arial"/>
          <w:b/>
        </w:rPr>
        <w:t>13</w:t>
      </w:r>
      <w:r w:rsidRPr="00DE0B79">
        <w:rPr>
          <w:rFonts w:ascii="Arial" w:hAnsi="Arial" w:cs="Arial"/>
          <w:b/>
        </w:rPr>
        <w:t xml:space="preserve">.1.2.1. </w:t>
      </w:r>
      <w:r w:rsidRPr="00DE0B79">
        <w:rPr>
          <w:rFonts w:ascii="Arial" w:hAnsi="Arial" w:cs="Arial"/>
        </w:rPr>
        <w:t>O dever previsto no subitem anterior implica na obrigação de, a critério da Administração, substituir, reparar, corrigir, remover, ou reconstruir, às suas expensas, no prazo máximo de 48 (QUARENTA E OITO) horas</w:t>
      </w:r>
      <w:r w:rsidRPr="00DE0B79">
        <w:rPr>
          <w:rFonts w:ascii="Arial" w:hAnsi="Arial" w:cs="Arial"/>
          <w:i/>
        </w:rPr>
        <w:t xml:space="preserve">, </w:t>
      </w:r>
      <w:r w:rsidRPr="00DE0B79">
        <w:rPr>
          <w:rFonts w:ascii="Arial" w:hAnsi="Arial" w:cs="Arial"/>
        </w:rPr>
        <w:t xml:space="preserve">o produto com avarias, defeitos ou inconformidades com o solicitado no edital; </w:t>
      </w:r>
    </w:p>
    <w:p w14:paraId="272DB5E8" w14:textId="77777777" w:rsidR="00B44DE2" w:rsidRPr="00D627EE" w:rsidRDefault="00B44DE2" w:rsidP="00B44DE2">
      <w:pPr>
        <w:spacing w:line="305" w:lineRule="auto"/>
        <w:ind w:left="1262" w:hanging="850"/>
        <w:jc w:val="both"/>
        <w:rPr>
          <w:rFonts w:ascii="Arial" w:hAnsi="Arial" w:cs="Arial"/>
          <w:b/>
        </w:rPr>
      </w:pPr>
      <w:r>
        <w:rPr>
          <w:rFonts w:ascii="Arial" w:hAnsi="Arial" w:cs="Arial"/>
          <w:b/>
        </w:rPr>
        <w:t>13</w:t>
      </w:r>
      <w:r w:rsidRPr="00DE0B79">
        <w:rPr>
          <w:rFonts w:ascii="Arial" w:hAnsi="Arial" w:cs="Arial"/>
          <w:b/>
        </w:rPr>
        <w:t xml:space="preserve">.1.3. </w:t>
      </w:r>
      <w:r w:rsidRPr="00DE0B79">
        <w:rPr>
          <w:rFonts w:ascii="Arial" w:hAnsi="Arial" w:cs="Arial"/>
        </w:rPr>
        <w:t xml:space="preserve">Atender prontamente a quaisquer exigências da Administração, inerentes ao objeto do presente Termo de Referência; </w:t>
      </w:r>
    </w:p>
    <w:p w14:paraId="1FA85AC7" w14:textId="77777777" w:rsidR="00B44DE2" w:rsidRPr="00DE0B79" w:rsidRDefault="00B44DE2" w:rsidP="00B44DE2">
      <w:pPr>
        <w:spacing w:line="303" w:lineRule="auto"/>
        <w:ind w:left="1262" w:hanging="850"/>
        <w:jc w:val="both"/>
        <w:rPr>
          <w:rFonts w:ascii="Arial" w:hAnsi="Arial" w:cs="Arial"/>
        </w:rPr>
      </w:pPr>
      <w:r>
        <w:rPr>
          <w:rFonts w:ascii="Arial" w:hAnsi="Arial" w:cs="Arial"/>
          <w:b/>
        </w:rPr>
        <w:t>13</w:t>
      </w:r>
      <w:r w:rsidRPr="00DE0B79">
        <w:rPr>
          <w:rFonts w:ascii="Arial" w:hAnsi="Arial" w:cs="Arial"/>
          <w:b/>
        </w:rPr>
        <w:t xml:space="preserve">.1.4. </w:t>
      </w:r>
      <w:r w:rsidRPr="00DE0B79">
        <w:rPr>
          <w:rFonts w:ascii="Arial" w:hAnsi="Arial" w:cs="Arial"/>
        </w:rPr>
        <w:t xml:space="preserve">Comunicar à Administração, com antecedência mínima de 48 (quarenta e oito) horas que antecede a data da entrega, os motivos que impossibilitem o cumprimento do prazo previsto, com a devida comprovação; </w:t>
      </w:r>
    </w:p>
    <w:p w14:paraId="18AF4170" w14:textId="77777777" w:rsidR="00B44DE2" w:rsidRPr="00DE0B79" w:rsidRDefault="00B44DE2" w:rsidP="00B44DE2">
      <w:pPr>
        <w:spacing w:line="303" w:lineRule="auto"/>
        <w:ind w:left="1262" w:hanging="850"/>
        <w:jc w:val="both"/>
        <w:rPr>
          <w:rFonts w:ascii="Arial" w:hAnsi="Arial" w:cs="Arial"/>
        </w:rPr>
      </w:pPr>
      <w:r>
        <w:rPr>
          <w:rFonts w:ascii="Arial" w:hAnsi="Arial" w:cs="Arial"/>
          <w:b/>
        </w:rPr>
        <w:t>13</w:t>
      </w:r>
      <w:r w:rsidRPr="00DE0B79">
        <w:rPr>
          <w:rFonts w:ascii="Arial" w:hAnsi="Arial" w:cs="Arial"/>
          <w:b/>
        </w:rPr>
        <w:t xml:space="preserve">.1.5. </w:t>
      </w:r>
      <w:r w:rsidRPr="00DE0B79">
        <w:rPr>
          <w:rFonts w:ascii="Arial" w:hAnsi="Arial" w:cs="Arial"/>
        </w:rPr>
        <w:t xml:space="preserve">Manter, durante toda a execução do contrato, em compatibilidade com as obrigações assumidas, todas as condições de habilitação e qualificação exigidas na licitação; </w:t>
      </w:r>
    </w:p>
    <w:p w14:paraId="166E218F" w14:textId="77777777" w:rsidR="00B44DE2" w:rsidRPr="00DE0B79" w:rsidRDefault="00B44DE2" w:rsidP="00B44DE2">
      <w:pPr>
        <w:spacing w:line="302" w:lineRule="auto"/>
        <w:ind w:left="1262" w:hanging="850"/>
        <w:jc w:val="both"/>
        <w:rPr>
          <w:rFonts w:ascii="Arial" w:hAnsi="Arial" w:cs="Arial"/>
        </w:rPr>
      </w:pPr>
      <w:r>
        <w:rPr>
          <w:rFonts w:ascii="Arial" w:hAnsi="Arial" w:cs="Arial"/>
          <w:b/>
        </w:rPr>
        <w:t>13</w:t>
      </w:r>
      <w:r w:rsidRPr="00DE0B79">
        <w:rPr>
          <w:rFonts w:ascii="Arial" w:hAnsi="Arial" w:cs="Arial"/>
          <w:b/>
        </w:rPr>
        <w:t xml:space="preserve">.1.6. </w:t>
      </w:r>
      <w:r w:rsidRPr="00DE0B79">
        <w:rPr>
          <w:rFonts w:ascii="Arial" w:hAnsi="Arial" w:cs="Arial"/>
        </w:rPr>
        <w:t>Não transferir a terceiros, por qualquer forma, nem mesmo parcialmente, as obrigações assumidas, nem subcontratar qualquer das prestações a que está obrigada, exceto nas condições autorizadas no Termo de Referência, Edital ou na mi</w:t>
      </w:r>
      <w:r>
        <w:rPr>
          <w:rFonts w:ascii="Arial" w:hAnsi="Arial" w:cs="Arial"/>
        </w:rPr>
        <w:t xml:space="preserve">nuta da ata; </w:t>
      </w:r>
    </w:p>
    <w:p w14:paraId="1A0A2373" w14:textId="77777777" w:rsidR="00B44DE2" w:rsidRPr="00DE0B79" w:rsidRDefault="00B44DE2" w:rsidP="00B44DE2">
      <w:pPr>
        <w:spacing w:line="302" w:lineRule="auto"/>
        <w:ind w:left="1262" w:hanging="850"/>
        <w:jc w:val="both"/>
        <w:rPr>
          <w:rFonts w:ascii="Arial" w:hAnsi="Arial" w:cs="Arial"/>
        </w:rPr>
      </w:pPr>
      <w:r>
        <w:rPr>
          <w:rFonts w:ascii="Arial" w:hAnsi="Arial" w:cs="Arial"/>
          <w:b/>
        </w:rPr>
        <w:lastRenderedPageBreak/>
        <w:t>13</w:t>
      </w:r>
      <w:r w:rsidRPr="00DE0B79">
        <w:rPr>
          <w:rFonts w:ascii="Arial" w:hAnsi="Arial" w:cs="Arial"/>
          <w:b/>
        </w:rPr>
        <w:t xml:space="preserve">.1.7. </w:t>
      </w:r>
      <w:r w:rsidRPr="00DE0B79">
        <w:rPr>
          <w:rFonts w:ascii="Arial" w:hAnsi="Arial" w:cs="Arial"/>
        </w:rPr>
        <w:t>Responsabilizarem-se pelas despesas dos tributos, encargos trabalhistas, previdenciários, fiscais, comerciais, taxas, fretes, seguros, deslocamento de pessoal, prestação de garantia e quaisquer outras que incidam ou venham a incidir na execução do contrato.</w:t>
      </w:r>
    </w:p>
    <w:p w14:paraId="11FEA49C" w14:textId="77777777" w:rsidR="00B44DE2" w:rsidRPr="00DE0B79" w:rsidRDefault="00B44DE2" w:rsidP="00B44DE2">
      <w:pPr>
        <w:spacing w:line="302" w:lineRule="auto"/>
        <w:ind w:left="851" w:hanging="850"/>
        <w:jc w:val="both"/>
        <w:rPr>
          <w:rFonts w:ascii="Arial" w:hAnsi="Arial" w:cs="Arial"/>
          <w:b/>
        </w:rPr>
      </w:pPr>
    </w:p>
    <w:p w14:paraId="70FDA021" w14:textId="77777777" w:rsidR="00B44DE2" w:rsidRPr="00DE0B79" w:rsidRDefault="00B44DE2" w:rsidP="00B44DE2">
      <w:pPr>
        <w:pStyle w:val="Ttulo2"/>
        <w:keepNext w:val="0"/>
        <w:pBdr>
          <w:top w:val="single" w:sz="4" w:space="1" w:color="auto"/>
          <w:left w:val="single" w:sz="4" w:space="4" w:color="auto"/>
          <w:bottom w:val="single" w:sz="4" w:space="1" w:color="auto"/>
          <w:right w:val="single" w:sz="4" w:space="4" w:color="auto"/>
        </w:pBdr>
        <w:shd w:val="clear" w:color="auto" w:fill="A6A6A6"/>
        <w:spacing w:line="302" w:lineRule="auto"/>
        <w:ind w:left="851" w:hanging="850"/>
        <w:jc w:val="both"/>
        <w:rPr>
          <w:rFonts w:ascii="Arial" w:hAnsi="Arial" w:cs="Arial"/>
          <w:color w:val="auto"/>
          <w:szCs w:val="24"/>
        </w:rPr>
      </w:pPr>
      <w:bookmarkStart w:id="123" w:name="_Toc74143444"/>
      <w:bookmarkStart w:id="124" w:name="_Toc74227337"/>
      <w:bookmarkStart w:id="125" w:name="_Toc103693920"/>
      <w:bookmarkStart w:id="126" w:name="_Toc221629135"/>
      <w:r>
        <w:rPr>
          <w:rFonts w:ascii="Arial" w:hAnsi="Arial" w:cs="Arial"/>
          <w:color w:val="auto"/>
          <w:szCs w:val="24"/>
        </w:rPr>
        <w:t>14</w:t>
      </w:r>
      <w:r w:rsidRPr="00DE0B79">
        <w:rPr>
          <w:rFonts w:ascii="Arial" w:hAnsi="Arial" w:cs="Arial"/>
          <w:color w:val="auto"/>
          <w:szCs w:val="24"/>
        </w:rPr>
        <w:t>. OBRIGAÇÕES DA CONTRATANTE</w:t>
      </w:r>
      <w:bookmarkEnd w:id="123"/>
      <w:bookmarkEnd w:id="124"/>
      <w:bookmarkEnd w:id="125"/>
      <w:bookmarkEnd w:id="126"/>
    </w:p>
    <w:p w14:paraId="4CF4F950" w14:textId="77777777" w:rsidR="00B44DE2" w:rsidRDefault="00B44DE2" w:rsidP="00B44DE2">
      <w:pPr>
        <w:spacing w:line="259" w:lineRule="auto"/>
        <w:jc w:val="both"/>
        <w:rPr>
          <w:rFonts w:ascii="Arial" w:hAnsi="Arial" w:cs="Arial"/>
          <w:b/>
        </w:rPr>
      </w:pPr>
    </w:p>
    <w:p w14:paraId="6D0D5E7B" w14:textId="77777777" w:rsidR="00B44DE2" w:rsidRPr="00DE0B79" w:rsidRDefault="00B44DE2" w:rsidP="00B44DE2">
      <w:pPr>
        <w:spacing w:line="259" w:lineRule="auto"/>
        <w:jc w:val="both"/>
        <w:rPr>
          <w:rFonts w:ascii="Arial" w:hAnsi="Arial" w:cs="Arial"/>
        </w:rPr>
      </w:pPr>
      <w:r>
        <w:rPr>
          <w:rFonts w:ascii="Arial" w:hAnsi="Arial" w:cs="Arial"/>
          <w:b/>
        </w:rPr>
        <w:t>14</w:t>
      </w:r>
      <w:r w:rsidRPr="00DE0B79">
        <w:rPr>
          <w:rFonts w:ascii="Arial" w:hAnsi="Arial" w:cs="Arial"/>
          <w:b/>
        </w:rPr>
        <w:t xml:space="preserve">.1. </w:t>
      </w:r>
      <w:r w:rsidRPr="00DE0B79">
        <w:rPr>
          <w:rFonts w:ascii="Arial" w:hAnsi="Arial" w:cs="Arial"/>
        </w:rPr>
        <w:t xml:space="preserve">A CONTRATANTE obriga-se a: </w:t>
      </w:r>
    </w:p>
    <w:p w14:paraId="34EE8E85" w14:textId="77777777" w:rsidR="00B44DE2" w:rsidRPr="00DE0B79" w:rsidRDefault="00B44DE2" w:rsidP="00B44DE2">
      <w:pPr>
        <w:ind w:left="422"/>
        <w:jc w:val="both"/>
        <w:rPr>
          <w:rFonts w:ascii="Arial" w:hAnsi="Arial" w:cs="Arial"/>
        </w:rPr>
      </w:pPr>
      <w:r>
        <w:rPr>
          <w:rFonts w:ascii="Arial" w:hAnsi="Arial" w:cs="Arial"/>
          <w:b/>
        </w:rPr>
        <w:t>14</w:t>
      </w:r>
      <w:r w:rsidRPr="00DE0B79">
        <w:rPr>
          <w:rFonts w:ascii="Arial" w:hAnsi="Arial" w:cs="Arial"/>
          <w:b/>
        </w:rPr>
        <w:t xml:space="preserve">.1.1. </w:t>
      </w:r>
      <w:r w:rsidRPr="00DE0B79">
        <w:rPr>
          <w:rFonts w:ascii="Arial" w:hAnsi="Arial" w:cs="Arial"/>
        </w:rPr>
        <w:t xml:space="preserve">Receber provisoriamente o material, disponibilizando local, data e horário; </w:t>
      </w:r>
    </w:p>
    <w:p w14:paraId="3EDE4548" w14:textId="77777777" w:rsidR="00B44DE2" w:rsidRPr="00DE0B79" w:rsidRDefault="00B44DE2" w:rsidP="00B44DE2">
      <w:pPr>
        <w:spacing w:line="303" w:lineRule="auto"/>
        <w:ind w:left="1262" w:hanging="850"/>
        <w:jc w:val="both"/>
        <w:rPr>
          <w:rFonts w:ascii="Arial" w:hAnsi="Arial" w:cs="Arial"/>
        </w:rPr>
      </w:pPr>
      <w:r>
        <w:rPr>
          <w:rFonts w:ascii="Arial" w:hAnsi="Arial" w:cs="Arial"/>
          <w:b/>
        </w:rPr>
        <w:t>14</w:t>
      </w:r>
      <w:r w:rsidRPr="00DE0B79">
        <w:rPr>
          <w:rFonts w:ascii="Arial" w:hAnsi="Arial" w:cs="Arial"/>
          <w:b/>
        </w:rPr>
        <w:t xml:space="preserve">.1.2. </w:t>
      </w:r>
      <w:r w:rsidRPr="00DE0B79">
        <w:rPr>
          <w:rFonts w:ascii="Arial" w:hAnsi="Arial" w:cs="Arial"/>
        </w:rPr>
        <w:t>Verificar minuciosamente, no prazo fixado, a conformidade dos bens recebidos provisoriamente com as especificações constantes do Edital e da proposta, para fins de aceita</w:t>
      </w:r>
      <w:r>
        <w:rPr>
          <w:rFonts w:ascii="Arial" w:hAnsi="Arial" w:cs="Arial"/>
        </w:rPr>
        <w:t xml:space="preserve">ção e recebimento definitivos; </w:t>
      </w:r>
    </w:p>
    <w:p w14:paraId="7014A123" w14:textId="77777777" w:rsidR="00B44DE2" w:rsidRPr="00DE0B79" w:rsidRDefault="00B44DE2" w:rsidP="00B44DE2">
      <w:pPr>
        <w:spacing w:line="302" w:lineRule="auto"/>
        <w:ind w:left="1262" w:hanging="850"/>
        <w:jc w:val="both"/>
        <w:rPr>
          <w:rFonts w:ascii="Arial" w:hAnsi="Arial" w:cs="Arial"/>
        </w:rPr>
      </w:pPr>
      <w:r>
        <w:rPr>
          <w:rFonts w:ascii="Arial" w:hAnsi="Arial" w:cs="Arial"/>
          <w:b/>
        </w:rPr>
        <w:t>14</w:t>
      </w:r>
      <w:r w:rsidRPr="00DE0B79">
        <w:rPr>
          <w:rFonts w:ascii="Arial" w:hAnsi="Arial" w:cs="Arial"/>
          <w:b/>
        </w:rPr>
        <w:t xml:space="preserve">.1.3. </w:t>
      </w:r>
      <w:r w:rsidRPr="00DE0B79">
        <w:rPr>
          <w:rFonts w:ascii="Arial" w:hAnsi="Arial" w:cs="Arial"/>
        </w:rPr>
        <w:t xml:space="preserve">Acompanhar e fiscalizar o cumprimento das obrigações da DETENTORA DA ATA, através de servidor especialmente designado; </w:t>
      </w:r>
    </w:p>
    <w:p w14:paraId="6276AE94" w14:textId="77777777" w:rsidR="00B44DE2" w:rsidRPr="00DE0B79" w:rsidRDefault="00B44DE2" w:rsidP="00B44DE2">
      <w:pPr>
        <w:ind w:left="422"/>
        <w:jc w:val="both"/>
        <w:rPr>
          <w:rFonts w:ascii="Arial" w:hAnsi="Arial" w:cs="Arial"/>
        </w:rPr>
      </w:pPr>
      <w:r>
        <w:rPr>
          <w:rFonts w:ascii="Arial" w:hAnsi="Arial" w:cs="Arial"/>
          <w:b/>
        </w:rPr>
        <w:t>14</w:t>
      </w:r>
      <w:r w:rsidRPr="00DE0B79">
        <w:rPr>
          <w:rFonts w:ascii="Arial" w:hAnsi="Arial" w:cs="Arial"/>
          <w:b/>
        </w:rPr>
        <w:t xml:space="preserve">.1.4. </w:t>
      </w:r>
      <w:r w:rsidRPr="00DE0B79">
        <w:rPr>
          <w:rFonts w:ascii="Arial" w:hAnsi="Arial" w:cs="Arial"/>
        </w:rPr>
        <w:t xml:space="preserve">Efetuar o pagamento no prazo previsto. </w:t>
      </w:r>
    </w:p>
    <w:p w14:paraId="7E144F22" w14:textId="77777777" w:rsidR="00B44DE2" w:rsidRPr="00DE0B79" w:rsidRDefault="00B44DE2" w:rsidP="00B44DE2">
      <w:pPr>
        <w:ind w:left="422"/>
        <w:jc w:val="both"/>
        <w:rPr>
          <w:rFonts w:ascii="Arial" w:hAnsi="Arial" w:cs="Arial"/>
        </w:rPr>
      </w:pPr>
    </w:p>
    <w:p w14:paraId="6C2CD6B7"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bookmarkStart w:id="127" w:name="_Toc74143445"/>
      <w:bookmarkStart w:id="128" w:name="_Toc74227338"/>
      <w:bookmarkStart w:id="129" w:name="_Toc103693921"/>
      <w:bookmarkStart w:id="130" w:name="_Toc221629136"/>
      <w:r>
        <w:rPr>
          <w:rFonts w:ascii="Arial" w:hAnsi="Arial" w:cs="Arial"/>
          <w:color w:val="auto"/>
          <w:szCs w:val="24"/>
        </w:rPr>
        <w:t>15</w:t>
      </w:r>
      <w:r w:rsidRPr="00DE0B79">
        <w:rPr>
          <w:rFonts w:ascii="Arial" w:hAnsi="Arial" w:cs="Arial"/>
          <w:color w:val="auto"/>
          <w:szCs w:val="24"/>
        </w:rPr>
        <w:t>. INFORMAÇÕES COMPLEMENTARES</w:t>
      </w:r>
      <w:bookmarkEnd w:id="127"/>
      <w:bookmarkEnd w:id="128"/>
      <w:bookmarkEnd w:id="129"/>
      <w:bookmarkEnd w:id="130"/>
    </w:p>
    <w:p w14:paraId="0F3624FE" w14:textId="77777777" w:rsidR="00B44DE2" w:rsidRDefault="00B44DE2" w:rsidP="00B44DE2">
      <w:pPr>
        <w:spacing w:line="259" w:lineRule="auto"/>
        <w:jc w:val="both"/>
        <w:rPr>
          <w:rFonts w:ascii="Arial" w:hAnsi="Arial" w:cs="Arial"/>
          <w:b/>
        </w:rPr>
      </w:pPr>
    </w:p>
    <w:p w14:paraId="2B35D727"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 xml:space="preserve">.1. </w:t>
      </w:r>
      <w:r w:rsidRPr="00DE0B79">
        <w:rPr>
          <w:rFonts w:ascii="Arial" w:hAnsi="Arial" w:cs="Arial"/>
        </w:rPr>
        <w:t xml:space="preserve">O percentual de desconto de cada um dos itens constantes da proposta não poderá ser inferior ao desconto mínimo constante para cada item acima, </w:t>
      </w:r>
      <w:proofErr w:type="gramStart"/>
      <w:r w:rsidRPr="00DE0B79">
        <w:rPr>
          <w:rFonts w:ascii="Arial" w:hAnsi="Arial" w:cs="Arial"/>
        </w:rPr>
        <w:t>sob pena</w:t>
      </w:r>
      <w:proofErr w:type="gramEnd"/>
      <w:r w:rsidRPr="00DE0B79">
        <w:rPr>
          <w:rFonts w:ascii="Arial" w:hAnsi="Arial" w:cs="Arial"/>
        </w:rPr>
        <w:t xml:space="preserve"> de imediata desclassificação do lote.</w:t>
      </w:r>
    </w:p>
    <w:p w14:paraId="4B8BB375"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 xml:space="preserve">.2. </w:t>
      </w:r>
      <w:r w:rsidRPr="00DE0B79">
        <w:rPr>
          <w:rFonts w:ascii="Arial" w:hAnsi="Arial" w:cs="Arial"/>
        </w:rPr>
        <w:t>Os valores totais não serão alterados, pois correspondem ao estimado para o fenecimento de pecas de reposição, acessórios e derivados do</w:t>
      </w:r>
      <w:r w:rsidRPr="00DE0B79">
        <w:rPr>
          <w:rFonts w:ascii="Arial" w:hAnsi="Arial" w:cs="Arial"/>
        </w:rPr>
        <w:br/>
        <w:t>petróleo no decorrer da vigência da Ata de Registro de Preços - impossíveis de quantificar</w:t>
      </w:r>
      <w:r w:rsidRPr="00DE0B79">
        <w:rPr>
          <w:rFonts w:ascii="Arial" w:hAnsi="Arial" w:cs="Arial"/>
        </w:rPr>
        <w:br/>
        <w:t>antecipadamente.</w:t>
      </w:r>
      <w:r w:rsidRPr="00DE0B79">
        <w:rPr>
          <w:rFonts w:ascii="Arial" w:hAnsi="Arial" w:cs="Arial"/>
        </w:rPr>
        <w:br/>
      </w:r>
      <w:r>
        <w:rPr>
          <w:rFonts w:ascii="Arial" w:hAnsi="Arial" w:cs="Arial"/>
          <w:b/>
        </w:rPr>
        <w:t>15</w:t>
      </w:r>
      <w:r w:rsidRPr="00DE0B79">
        <w:rPr>
          <w:rFonts w:ascii="Arial" w:hAnsi="Arial" w:cs="Arial"/>
          <w:b/>
        </w:rPr>
        <w:t>.2.1.</w:t>
      </w:r>
      <w:r w:rsidRPr="00DE0B79">
        <w:rPr>
          <w:rFonts w:ascii="Arial" w:hAnsi="Arial" w:cs="Arial"/>
        </w:rPr>
        <w:t xml:space="preserve"> Para o item referente ao fornecimento de peças de reposição, acessórios e derivados do petróleo: Será registrado o percentual de desconto obtido na fase de lances, </w:t>
      </w:r>
      <w:r>
        <w:rPr>
          <w:rFonts w:ascii="Arial" w:hAnsi="Arial" w:cs="Arial"/>
        </w:rPr>
        <w:t xml:space="preserve">contudo, o </w:t>
      </w:r>
      <w:r w:rsidRPr="00DE0B79">
        <w:rPr>
          <w:rFonts w:ascii="Arial" w:hAnsi="Arial" w:cs="Arial"/>
        </w:rPr>
        <w:t xml:space="preserve">montante estimado para o fornecimento permanecerá inalterado. </w:t>
      </w:r>
    </w:p>
    <w:p w14:paraId="49706380"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.3.</w:t>
      </w:r>
      <w:r w:rsidRPr="00DE0B79">
        <w:rPr>
          <w:rFonts w:ascii="Arial" w:hAnsi="Arial" w:cs="Arial"/>
        </w:rPr>
        <w:t xml:space="preserve"> A proposta de preços deverá constar obrigatoriamente o percentual (%) de desconto, em números inteiros, ou seja, sem casas decimais.</w:t>
      </w:r>
    </w:p>
    <w:p w14:paraId="77A5F0BA"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.4.</w:t>
      </w:r>
      <w:r w:rsidRPr="00DE0B79">
        <w:rPr>
          <w:rFonts w:ascii="Arial" w:hAnsi="Arial" w:cs="Arial"/>
        </w:rPr>
        <w:t xml:space="preserve"> Os produtos deverão ser entregues e executados conforme especificações contidas neste Termo de Referencia.</w:t>
      </w:r>
    </w:p>
    <w:p w14:paraId="3410F77F"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 xml:space="preserve">.4.1. </w:t>
      </w:r>
      <w:r w:rsidRPr="00DE0B79">
        <w:rPr>
          <w:rFonts w:ascii="Arial" w:hAnsi="Arial" w:cs="Arial"/>
        </w:rPr>
        <w:t>A empresa deverá proceder à entrega dos produtos solicitados pelo Fiscal de Contrato via Nota de Empenho, no local indicado por este.</w:t>
      </w:r>
    </w:p>
    <w:p w14:paraId="09F39A95"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.5.</w:t>
      </w:r>
      <w:r w:rsidRPr="00DE0B79">
        <w:rPr>
          <w:rFonts w:ascii="Arial" w:hAnsi="Arial" w:cs="Arial"/>
        </w:rPr>
        <w:t xml:space="preserve"> A CONTRATANTE através do Fiscal de Contrato ou do Departamento de Compras fará uma </w:t>
      </w:r>
      <w:r w:rsidRPr="00DE0B79">
        <w:rPr>
          <w:rFonts w:ascii="Arial" w:hAnsi="Arial" w:cs="Arial"/>
          <w:b/>
          <w:bCs/>
        </w:rPr>
        <w:t xml:space="preserve">Solicitação de Orçamento </w:t>
      </w:r>
      <w:r w:rsidRPr="00DE0B79">
        <w:rPr>
          <w:rFonts w:ascii="Arial" w:hAnsi="Arial" w:cs="Arial"/>
        </w:rPr>
        <w:t>com a descrição das a serem adquiridos da empresa vencedora do lote correspondente do equipamento.</w:t>
      </w:r>
    </w:p>
    <w:p w14:paraId="617DF8A1" w14:textId="77777777" w:rsidR="00B44DE2" w:rsidRPr="00DE0B79" w:rsidRDefault="00B44DE2" w:rsidP="00B44DE2">
      <w:pPr>
        <w:spacing w:line="259" w:lineRule="auto"/>
        <w:jc w:val="both"/>
        <w:rPr>
          <w:rFonts w:ascii="Arial" w:hAnsi="Arial" w:cs="Arial"/>
          <w:bCs/>
        </w:rPr>
      </w:pPr>
      <w:r>
        <w:rPr>
          <w:rFonts w:ascii="Arial" w:hAnsi="Arial" w:cs="Arial"/>
          <w:b/>
        </w:rPr>
        <w:t>15</w:t>
      </w:r>
      <w:r w:rsidRPr="00DE0B79">
        <w:rPr>
          <w:rFonts w:ascii="Arial" w:hAnsi="Arial" w:cs="Arial"/>
          <w:b/>
        </w:rPr>
        <w:t>.6.</w:t>
      </w:r>
      <w:r w:rsidRPr="00DE0B79">
        <w:rPr>
          <w:rFonts w:ascii="Arial" w:hAnsi="Arial" w:cs="Arial"/>
        </w:rPr>
        <w:t xml:space="preserve"> A cotação de preços deverá estar acompanhada cópia da </w:t>
      </w:r>
      <w:r w:rsidRPr="004E1892">
        <w:rPr>
          <w:rFonts w:ascii="Arial" w:hAnsi="Arial" w:cs="Arial"/>
        </w:rPr>
        <w:t>página</w:t>
      </w:r>
      <w:r w:rsidRPr="004E1892">
        <w:rPr>
          <w:rFonts w:ascii="Arial" w:hAnsi="Arial" w:cs="Arial"/>
          <w:bCs/>
        </w:rPr>
        <w:t xml:space="preserve"> de sistemas de Cotação Eletrônica TRAZ VALOR, </w:t>
      </w:r>
      <w:r>
        <w:rPr>
          <w:rFonts w:ascii="Arial" w:hAnsi="Arial" w:cs="Arial"/>
        </w:rPr>
        <w:t xml:space="preserve">caso haja </w:t>
      </w:r>
      <w:r w:rsidRPr="002526FB">
        <w:rPr>
          <w:rFonts w:ascii="Arial" w:hAnsi="Arial" w:cs="Arial"/>
          <w:bCs/>
        </w:rPr>
        <w:t>ausência da peça, equipamento, marca ou modelo no sistema TRAZ VALOR, deverá utilizar, sucessivamente, outros sistemas eletrônicos de cotação reconhecidos no mercado, tais como AUDATEX, CÍLIA ou similares</w:t>
      </w:r>
      <w:r>
        <w:rPr>
          <w:rFonts w:ascii="Arial" w:hAnsi="Arial" w:cs="Arial"/>
          <w:bCs/>
        </w:rPr>
        <w:t xml:space="preserve"> ou</w:t>
      </w:r>
      <w:r w:rsidRPr="00DE0B79">
        <w:rPr>
          <w:rFonts w:ascii="Arial" w:hAnsi="Arial" w:cs="Arial"/>
        </w:rPr>
        <w:t xml:space="preserve"> Media de Preço de Mercad</w:t>
      </w:r>
      <w:r w:rsidRPr="004E1892">
        <w:rPr>
          <w:rFonts w:ascii="Arial" w:hAnsi="Arial" w:cs="Arial"/>
        </w:rPr>
        <w:t>o</w:t>
      </w:r>
      <w:r w:rsidRPr="004E1892">
        <w:rPr>
          <w:rFonts w:ascii="Arial" w:hAnsi="Arial" w:cs="Arial"/>
          <w:bCs/>
        </w:rPr>
        <w:t xml:space="preserve"> deverá a Contratada enviar cópia do orçamento realizado pelo referido sistema, anexo ao orçamento solicitado pela Contratante.</w:t>
      </w:r>
      <w:r w:rsidRPr="00DE0B79">
        <w:rPr>
          <w:rFonts w:ascii="Arial" w:hAnsi="Arial" w:cs="Arial"/>
          <w:bCs/>
        </w:rPr>
        <w:t xml:space="preserve"> </w:t>
      </w:r>
    </w:p>
    <w:p w14:paraId="38B822AA" w14:textId="77777777" w:rsidR="00B44DE2" w:rsidRPr="00DE0B79" w:rsidRDefault="00B44DE2" w:rsidP="00B44DE2">
      <w:pPr>
        <w:spacing w:line="259" w:lineRule="auto"/>
        <w:jc w:val="both"/>
        <w:rPr>
          <w:rFonts w:ascii="Arial" w:hAnsi="Arial" w:cs="Arial"/>
        </w:rPr>
      </w:pPr>
      <w:r>
        <w:rPr>
          <w:rFonts w:ascii="Arial" w:hAnsi="Arial" w:cs="Arial"/>
          <w:b/>
          <w:bCs/>
        </w:rPr>
        <w:t>15</w:t>
      </w:r>
      <w:r w:rsidRPr="00DE0B79">
        <w:rPr>
          <w:rFonts w:ascii="Arial" w:hAnsi="Arial" w:cs="Arial"/>
          <w:b/>
          <w:bCs/>
        </w:rPr>
        <w:t xml:space="preserve">.7. </w:t>
      </w:r>
      <w:r w:rsidRPr="00DE0B79">
        <w:rPr>
          <w:rFonts w:ascii="Arial" w:hAnsi="Arial" w:cs="Arial"/>
          <w:bCs/>
        </w:rPr>
        <w:t xml:space="preserve">Em caso de cotação de preços de mercado, à Contratante deverá encaminhar à Contratada cópia dos 03 orçamentos para que a Contrata por sua vez o Percentual de </w:t>
      </w:r>
      <w:r w:rsidRPr="00DE0B79">
        <w:rPr>
          <w:rFonts w:ascii="Arial" w:hAnsi="Arial" w:cs="Arial"/>
          <w:bCs/>
        </w:rPr>
        <w:lastRenderedPageBreak/>
        <w:t>Desconto sob o valor médio dos preços conforme determinado no presente Termo de Referencia.</w:t>
      </w:r>
    </w:p>
    <w:p w14:paraId="0B1695FF"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.8.</w:t>
      </w:r>
      <w:r w:rsidRPr="00DE0B79">
        <w:rPr>
          <w:rFonts w:ascii="Arial" w:hAnsi="Arial" w:cs="Arial"/>
        </w:rPr>
        <w:t xml:space="preserve"> A DETENTORA DA </w:t>
      </w:r>
      <w:proofErr w:type="gramStart"/>
      <w:r w:rsidRPr="00DE0B79">
        <w:rPr>
          <w:rFonts w:ascii="Arial" w:hAnsi="Arial" w:cs="Arial"/>
        </w:rPr>
        <w:t>ATA ,</w:t>
      </w:r>
      <w:proofErr w:type="gramEnd"/>
      <w:r w:rsidRPr="00DE0B79">
        <w:rPr>
          <w:rFonts w:ascii="Arial" w:hAnsi="Arial" w:cs="Arial"/>
        </w:rPr>
        <w:t xml:space="preserve"> ao utilizar sistemas de orçamentação eletrônicas, deverá esta compartilhar com a CONTRATANTE o login e a senha de acesso dos referidos sistemas sempre que solicitados para fins de fiscalização.</w:t>
      </w:r>
    </w:p>
    <w:p w14:paraId="7C8520FD"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.9.</w:t>
      </w:r>
      <w:r w:rsidRPr="00DE0B79">
        <w:rPr>
          <w:rFonts w:ascii="Arial" w:hAnsi="Arial" w:cs="Arial"/>
        </w:rPr>
        <w:t xml:space="preserve"> O Fiscal de Contrato analisará os orçamentos fará as conferencias necessária e emitira uma </w:t>
      </w:r>
      <w:r w:rsidRPr="00DE0B79">
        <w:rPr>
          <w:rFonts w:ascii="Arial" w:hAnsi="Arial" w:cs="Arial"/>
          <w:b/>
          <w:bCs/>
        </w:rPr>
        <w:t>NOTA DE EMPENHO ou INSTRUMENTO EQUIVALENTE</w:t>
      </w:r>
      <w:r w:rsidRPr="00DE0B79">
        <w:rPr>
          <w:rFonts w:ascii="Arial" w:hAnsi="Arial" w:cs="Arial"/>
        </w:rPr>
        <w:t>, contendo o tipo de peça com o valor autorizado e assinado.</w:t>
      </w:r>
    </w:p>
    <w:p w14:paraId="1A4F8372"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.10.</w:t>
      </w:r>
      <w:r w:rsidRPr="00DE0B79">
        <w:rPr>
          <w:rFonts w:ascii="Arial" w:hAnsi="Arial" w:cs="Arial"/>
        </w:rPr>
        <w:t xml:space="preserve"> Após o recebimento da Nota de Empenho a DETENTORA DA ATA terá o prazo máximo de 07 (sete) dias úteis para proceder à entrega das peças/acessórios no local indicado pelo Fiscal de Contrato, o prazo poderá ser dilatado em 01 (um) dia útil mediante justificava tempestiva e aceita pela Secretaria Municipal requisitante.  </w:t>
      </w:r>
    </w:p>
    <w:p w14:paraId="777277DD"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.11.</w:t>
      </w:r>
      <w:r w:rsidRPr="00DE0B79">
        <w:rPr>
          <w:rFonts w:ascii="Arial" w:hAnsi="Arial" w:cs="Arial"/>
        </w:rPr>
        <w:t xml:space="preserve"> A empresa vencedora deverá prestar à Administração, sempre que necessário ou por esta solicitado, esclarecimentos e informações acerca dos materiais a entregues, fornecendo toda e qualquer orientação que possa ser dada para acompanhamento e apreciação dos mesmos;</w:t>
      </w:r>
    </w:p>
    <w:p w14:paraId="7D6D561D"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.12.</w:t>
      </w:r>
      <w:r w:rsidRPr="00DE0B79">
        <w:rPr>
          <w:rFonts w:ascii="Arial" w:hAnsi="Arial" w:cs="Arial"/>
        </w:rPr>
        <w:t xml:space="preserve"> Entregar somente peças indicadas pelos fabricantes dos equipamentos, não podendo valer-se de nenhuma hipótese de itens recondicionados, exceto </w:t>
      </w:r>
      <w:proofErr w:type="gramStart"/>
      <w:r w:rsidRPr="00DE0B79">
        <w:rPr>
          <w:rFonts w:ascii="Arial" w:hAnsi="Arial" w:cs="Arial"/>
        </w:rPr>
        <w:t>sob autorização</w:t>
      </w:r>
      <w:proofErr w:type="gramEnd"/>
      <w:r w:rsidRPr="00DE0B79">
        <w:rPr>
          <w:rFonts w:ascii="Arial" w:hAnsi="Arial" w:cs="Arial"/>
        </w:rPr>
        <w:t xml:space="preserve"> da Secretaria Municipal requisitante.</w:t>
      </w:r>
    </w:p>
    <w:p w14:paraId="668D880D"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.13.</w:t>
      </w:r>
      <w:r w:rsidRPr="00DE0B79">
        <w:rPr>
          <w:rFonts w:ascii="Arial" w:hAnsi="Arial" w:cs="Arial"/>
        </w:rPr>
        <w:t xml:space="preserve"> Fornecer à CONTRATANTE quando solicitado, todo o material e documentação técnica necessária para a perfeita administração e acompanhamento do fornecimento das peças realizadas, tais como códigos de peças e tabelas de preços.</w:t>
      </w:r>
    </w:p>
    <w:p w14:paraId="5EA93BC1" w14:textId="77777777" w:rsidR="00B44DE2" w:rsidRPr="00DE0B79"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.14.</w:t>
      </w:r>
      <w:r w:rsidRPr="00DE0B79">
        <w:rPr>
          <w:rFonts w:ascii="Arial" w:hAnsi="Arial" w:cs="Arial"/>
        </w:rPr>
        <w:t xml:space="preserve"> A DETENTORA DA ATA deverá agir com agilidade e presteza no atendimento às demandas do Município;</w:t>
      </w:r>
    </w:p>
    <w:p w14:paraId="1D663D92" w14:textId="77777777" w:rsidR="00B44DE2" w:rsidRDefault="00B44DE2" w:rsidP="00B44DE2">
      <w:pPr>
        <w:spacing w:line="259" w:lineRule="auto"/>
        <w:jc w:val="both"/>
        <w:rPr>
          <w:rFonts w:ascii="Arial" w:hAnsi="Arial" w:cs="Arial"/>
        </w:rPr>
      </w:pPr>
      <w:r>
        <w:rPr>
          <w:rFonts w:ascii="Arial" w:hAnsi="Arial" w:cs="Arial"/>
          <w:b/>
        </w:rPr>
        <w:t>15</w:t>
      </w:r>
      <w:r w:rsidRPr="00DE0B79">
        <w:rPr>
          <w:rFonts w:ascii="Arial" w:hAnsi="Arial" w:cs="Arial"/>
          <w:b/>
        </w:rPr>
        <w:t>.15</w:t>
      </w:r>
      <w:r w:rsidRPr="00DE0B79">
        <w:rPr>
          <w:rFonts w:ascii="Arial" w:hAnsi="Arial" w:cs="Arial"/>
        </w:rPr>
        <w:t xml:space="preserve"> A licitante vencedora deverá manter, enquanto vigorar o registro de preços e em compatibilidade com as obrigações por ele assumidas, todas as condições de habilitação e qualificação exigidas nesta licitação.</w:t>
      </w:r>
    </w:p>
    <w:p w14:paraId="7654D770" w14:textId="77777777" w:rsidR="00B44DE2" w:rsidRDefault="00B44DE2" w:rsidP="00B44DE2">
      <w:pPr>
        <w:spacing w:line="259" w:lineRule="auto"/>
        <w:jc w:val="both"/>
        <w:rPr>
          <w:rFonts w:ascii="Arial" w:hAnsi="Arial" w:cs="Arial"/>
        </w:rPr>
      </w:pPr>
    </w:p>
    <w:p w14:paraId="2FD9D5E1"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r>
        <w:rPr>
          <w:rFonts w:ascii="Arial" w:hAnsi="Arial" w:cs="Arial"/>
          <w:color w:val="auto"/>
          <w:szCs w:val="24"/>
        </w:rPr>
        <w:t>16</w:t>
      </w:r>
      <w:r w:rsidRPr="00DE0B79">
        <w:rPr>
          <w:rFonts w:ascii="Arial" w:hAnsi="Arial" w:cs="Arial"/>
          <w:color w:val="auto"/>
          <w:szCs w:val="24"/>
        </w:rPr>
        <w:t>. EQUIPE DE ELABORAÇÃO DO DOCUMENTO</w:t>
      </w:r>
    </w:p>
    <w:p w14:paraId="52EEEBAF" w14:textId="77777777" w:rsidR="00B44DE2" w:rsidRDefault="00B44DE2" w:rsidP="00B44DE2">
      <w:pPr>
        <w:spacing w:line="259" w:lineRule="auto"/>
        <w:jc w:val="both"/>
        <w:rPr>
          <w:rFonts w:ascii="Arial" w:hAnsi="Arial" w:cs="Arial"/>
        </w:rPr>
      </w:pPr>
      <w:r>
        <w:rPr>
          <w:rFonts w:ascii="Arial" w:hAnsi="Arial" w:cs="Arial"/>
        </w:rPr>
        <w:t>A presente despesa será custeada com recursos das seguintes dotações orçamentarias para o exercício de 2026</w:t>
      </w:r>
    </w:p>
    <w:tbl>
      <w:tblPr>
        <w:tblStyle w:val="Tabelacomgrade"/>
        <w:tblW w:w="10774" w:type="dxa"/>
        <w:tblInd w:w="-318" w:type="dxa"/>
        <w:tblLook w:val="04A0" w:firstRow="1" w:lastRow="0" w:firstColumn="1" w:lastColumn="0" w:noHBand="0" w:noVBand="1"/>
      </w:tblPr>
      <w:tblGrid>
        <w:gridCol w:w="737"/>
        <w:gridCol w:w="4647"/>
        <w:gridCol w:w="884"/>
        <w:gridCol w:w="2535"/>
        <w:gridCol w:w="1971"/>
      </w:tblGrid>
      <w:tr w:rsidR="00B44DE2" w:rsidRPr="00851986" w14:paraId="25AFEA7E" w14:textId="77777777" w:rsidTr="00425C5D">
        <w:tc>
          <w:tcPr>
            <w:tcW w:w="737" w:type="dxa"/>
          </w:tcPr>
          <w:p w14:paraId="32D47556" w14:textId="77777777" w:rsidR="00B44DE2" w:rsidRPr="00851986" w:rsidRDefault="00B44DE2" w:rsidP="00425C5D">
            <w:pPr>
              <w:spacing w:line="259" w:lineRule="auto"/>
              <w:jc w:val="both"/>
              <w:rPr>
                <w:rFonts w:ascii="Arial" w:hAnsi="Arial" w:cs="Arial"/>
                <w:b/>
                <w:bCs/>
              </w:rPr>
            </w:pPr>
            <w:bookmarkStart w:id="131" w:name="_Hlk221714268"/>
            <w:r w:rsidRPr="00851986">
              <w:rPr>
                <w:rFonts w:ascii="Arial" w:hAnsi="Arial" w:cs="Arial"/>
                <w:b/>
                <w:bCs/>
              </w:rPr>
              <w:t>Red</w:t>
            </w:r>
            <w:r>
              <w:rPr>
                <w:rFonts w:ascii="Arial" w:hAnsi="Arial" w:cs="Arial"/>
                <w:b/>
                <w:bCs/>
              </w:rPr>
              <w:t>.</w:t>
            </w:r>
          </w:p>
        </w:tc>
        <w:tc>
          <w:tcPr>
            <w:tcW w:w="4647" w:type="dxa"/>
          </w:tcPr>
          <w:p w14:paraId="1BA63923" w14:textId="77777777" w:rsidR="00B44DE2" w:rsidRPr="00851986" w:rsidRDefault="00B44DE2" w:rsidP="00425C5D">
            <w:pPr>
              <w:spacing w:line="259" w:lineRule="auto"/>
              <w:jc w:val="both"/>
              <w:rPr>
                <w:rFonts w:ascii="Arial" w:hAnsi="Arial" w:cs="Arial"/>
                <w:b/>
                <w:bCs/>
              </w:rPr>
            </w:pPr>
            <w:r w:rsidRPr="00851986">
              <w:rPr>
                <w:rFonts w:ascii="Arial" w:hAnsi="Arial" w:cs="Arial"/>
                <w:b/>
                <w:bCs/>
              </w:rPr>
              <w:t>Dotação Orçamentária</w:t>
            </w:r>
          </w:p>
        </w:tc>
        <w:tc>
          <w:tcPr>
            <w:tcW w:w="884" w:type="dxa"/>
          </w:tcPr>
          <w:p w14:paraId="52EAC5D6" w14:textId="77777777" w:rsidR="00B44DE2" w:rsidRPr="00851986" w:rsidRDefault="00B44DE2" w:rsidP="00425C5D">
            <w:pPr>
              <w:spacing w:line="259" w:lineRule="auto"/>
              <w:jc w:val="both"/>
              <w:rPr>
                <w:rFonts w:ascii="Arial" w:hAnsi="Arial" w:cs="Arial"/>
                <w:b/>
                <w:bCs/>
              </w:rPr>
            </w:pPr>
            <w:r w:rsidRPr="00851986">
              <w:rPr>
                <w:rFonts w:ascii="Arial" w:hAnsi="Arial" w:cs="Arial"/>
                <w:b/>
                <w:bCs/>
              </w:rPr>
              <w:t>Fonte</w:t>
            </w:r>
          </w:p>
        </w:tc>
        <w:tc>
          <w:tcPr>
            <w:tcW w:w="2535" w:type="dxa"/>
          </w:tcPr>
          <w:p w14:paraId="13B47F95" w14:textId="77777777" w:rsidR="00B44DE2" w:rsidRPr="00851986" w:rsidRDefault="00B44DE2" w:rsidP="00425C5D">
            <w:pPr>
              <w:spacing w:line="259" w:lineRule="auto"/>
              <w:jc w:val="both"/>
              <w:rPr>
                <w:rFonts w:ascii="Arial" w:hAnsi="Arial" w:cs="Arial"/>
                <w:b/>
                <w:bCs/>
              </w:rPr>
            </w:pPr>
            <w:r w:rsidRPr="00851986">
              <w:rPr>
                <w:rFonts w:ascii="Arial" w:hAnsi="Arial" w:cs="Arial"/>
                <w:b/>
                <w:bCs/>
              </w:rPr>
              <w:t>Tipo De Despesa</w:t>
            </w:r>
          </w:p>
        </w:tc>
        <w:tc>
          <w:tcPr>
            <w:tcW w:w="1971" w:type="dxa"/>
          </w:tcPr>
          <w:p w14:paraId="0E8F2CA2" w14:textId="77777777" w:rsidR="00B44DE2" w:rsidRPr="00851986" w:rsidRDefault="00B44DE2" w:rsidP="00425C5D">
            <w:pPr>
              <w:spacing w:line="259" w:lineRule="auto"/>
              <w:jc w:val="both"/>
              <w:rPr>
                <w:rFonts w:ascii="Arial" w:hAnsi="Arial" w:cs="Arial"/>
                <w:b/>
                <w:bCs/>
              </w:rPr>
            </w:pPr>
            <w:r w:rsidRPr="00851986">
              <w:rPr>
                <w:rFonts w:ascii="Arial" w:hAnsi="Arial" w:cs="Arial"/>
                <w:b/>
                <w:bCs/>
              </w:rPr>
              <w:t>Secretaria</w:t>
            </w:r>
          </w:p>
        </w:tc>
      </w:tr>
      <w:tr w:rsidR="00B44DE2" w14:paraId="44FE9DFD" w14:textId="77777777" w:rsidTr="00425C5D">
        <w:tc>
          <w:tcPr>
            <w:tcW w:w="737" w:type="dxa"/>
          </w:tcPr>
          <w:p w14:paraId="68C39A9E" w14:textId="77777777" w:rsidR="00B44DE2" w:rsidRDefault="00B44DE2" w:rsidP="00425C5D">
            <w:pPr>
              <w:spacing w:line="259" w:lineRule="auto"/>
              <w:jc w:val="center"/>
              <w:rPr>
                <w:rFonts w:ascii="Arial" w:hAnsi="Arial" w:cs="Arial"/>
              </w:rPr>
            </w:pPr>
            <w:r w:rsidRPr="00A82924">
              <w:rPr>
                <w:rFonts w:ascii="Arial" w:hAnsi="Arial" w:cs="Arial"/>
              </w:rPr>
              <w:t>3</w:t>
            </w:r>
            <w:r>
              <w:rPr>
                <w:rFonts w:ascii="Arial" w:hAnsi="Arial" w:cs="Arial"/>
              </w:rPr>
              <w:t>5</w:t>
            </w:r>
            <w:r w:rsidRPr="00A82924">
              <w:rPr>
                <w:rFonts w:ascii="Arial" w:hAnsi="Arial" w:cs="Arial"/>
              </w:rPr>
              <w:t>9</w:t>
            </w:r>
          </w:p>
        </w:tc>
        <w:tc>
          <w:tcPr>
            <w:tcW w:w="4647" w:type="dxa"/>
          </w:tcPr>
          <w:p w14:paraId="330F9E1A" w14:textId="77777777" w:rsidR="00B44DE2" w:rsidRDefault="00B44DE2" w:rsidP="00425C5D">
            <w:pPr>
              <w:spacing w:line="259" w:lineRule="auto"/>
              <w:jc w:val="center"/>
              <w:rPr>
                <w:rFonts w:ascii="Arial" w:hAnsi="Arial" w:cs="Arial"/>
              </w:rPr>
            </w:pPr>
            <w:r>
              <w:rPr>
                <w:rFonts w:ascii="Arial" w:hAnsi="Arial" w:cs="Arial"/>
              </w:rPr>
              <w:t>12.001.20.606.0017.2.052.3.3.90.30.00.0</w:t>
            </w:r>
          </w:p>
        </w:tc>
        <w:tc>
          <w:tcPr>
            <w:tcW w:w="884" w:type="dxa"/>
          </w:tcPr>
          <w:p w14:paraId="79312B33" w14:textId="77777777" w:rsidR="00B44DE2" w:rsidRDefault="00B44DE2" w:rsidP="00425C5D">
            <w:pPr>
              <w:spacing w:line="259" w:lineRule="auto"/>
              <w:jc w:val="center"/>
              <w:rPr>
                <w:rFonts w:ascii="Arial" w:hAnsi="Arial" w:cs="Arial"/>
              </w:rPr>
            </w:pPr>
            <w:r>
              <w:rPr>
                <w:rFonts w:ascii="Arial" w:hAnsi="Arial" w:cs="Arial"/>
              </w:rPr>
              <w:t>01000</w:t>
            </w:r>
          </w:p>
        </w:tc>
        <w:tc>
          <w:tcPr>
            <w:tcW w:w="2535" w:type="dxa"/>
          </w:tcPr>
          <w:p w14:paraId="6E5348F9" w14:textId="77777777" w:rsidR="00B44DE2" w:rsidRDefault="00B44DE2" w:rsidP="00425C5D">
            <w:pPr>
              <w:spacing w:line="259" w:lineRule="auto"/>
              <w:jc w:val="center"/>
              <w:rPr>
                <w:rFonts w:ascii="Arial" w:hAnsi="Arial" w:cs="Arial"/>
              </w:rPr>
            </w:pPr>
            <w:r>
              <w:rPr>
                <w:rFonts w:ascii="Arial" w:hAnsi="Arial" w:cs="Arial"/>
              </w:rPr>
              <w:t>Material de Consumo</w:t>
            </w:r>
          </w:p>
        </w:tc>
        <w:tc>
          <w:tcPr>
            <w:tcW w:w="1971" w:type="dxa"/>
          </w:tcPr>
          <w:p w14:paraId="0C2365A2" w14:textId="77777777" w:rsidR="00B44DE2" w:rsidRDefault="00B44DE2" w:rsidP="00425C5D">
            <w:pPr>
              <w:spacing w:line="259" w:lineRule="auto"/>
              <w:jc w:val="center"/>
              <w:rPr>
                <w:rFonts w:ascii="Arial" w:hAnsi="Arial" w:cs="Arial"/>
              </w:rPr>
            </w:pPr>
            <w:r>
              <w:rPr>
                <w:rFonts w:ascii="Arial" w:hAnsi="Arial" w:cs="Arial"/>
              </w:rPr>
              <w:t>Agricultura</w:t>
            </w:r>
          </w:p>
        </w:tc>
      </w:tr>
      <w:tr w:rsidR="00B44DE2" w14:paraId="3568C68C" w14:textId="77777777" w:rsidTr="00425C5D">
        <w:tc>
          <w:tcPr>
            <w:tcW w:w="737" w:type="dxa"/>
          </w:tcPr>
          <w:p w14:paraId="76FFDE34" w14:textId="77777777" w:rsidR="00B44DE2" w:rsidRDefault="00B44DE2" w:rsidP="00425C5D">
            <w:pPr>
              <w:spacing w:line="259" w:lineRule="auto"/>
              <w:jc w:val="center"/>
              <w:rPr>
                <w:rFonts w:ascii="Arial" w:hAnsi="Arial" w:cs="Arial"/>
              </w:rPr>
            </w:pPr>
            <w:r w:rsidRPr="00A82924">
              <w:rPr>
                <w:rFonts w:ascii="Arial" w:hAnsi="Arial" w:cs="Arial"/>
              </w:rPr>
              <w:t>3</w:t>
            </w:r>
            <w:r>
              <w:rPr>
                <w:rFonts w:ascii="Arial" w:hAnsi="Arial" w:cs="Arial"/>
              </w:rPr>
              <w:t>80</w:t>
            </w:r>
          </w:p>
        </w:tc>
        <w:tc>
          <w:tcPr>
            <w:tcW w:w="4647" w:type="dxa"/>
          </w:tcPr>
          <w:p w14:paraId="50FC754A" w14:textId="77777777" w:rsidR="00B44DE2" w:rsidRDefault="00B44DE2" w:rsidP="00425C5D">
            <w:pPr>
              <w:spacing w:line="259" w:lineRule="auto"/>
              <w:jc w:val="center"/>
              <w:rPr>
                <w:rFonts w:ascii="Arial" w:hAnsi="Arial" w:cs="Arial"/>
              </w:rPr>
            </w:pPr>
            <w:r>
              <w:rPr>
                <w:rFonts w:ascii="Arial" w:hAnsi="Arial" w:cs="Arial"/>
              </w:rPr>
              <w:t>13.002.15.452.0014.2.055.3.3.90.30.00.0</w:t>
            </w:r>
          </w:p>
        </w:tc>
        <w:tc>
          <w:tcPr>
            <w:tcW w:w="884" w:type="dxa"/>
          </w:tcPr>
          <w:p w14:paraId="002C703A" w14:textId="77777777" w:rsidR="00B44DE2" w:rsidRDefault="00B44DE2" w:rsidP="00425C5D">
            <w:pPr>
              <w:spacing w:line="259" w:lineRule="auto"/>
              <w:jc w:val="center"/>
              <w:rPr>
                <w:rFonts w:ascii="Arial" w:hAnsi="Arial" w:cs="Arial"/>
              </w:rPr>
            </w:pPr>
            <w:r>
              <w:rPr>
                <w:rFonts w:ascii="Arial" w:hAnsi="Arial" w:cs="Arial"/>
              </w:rPr>
              <w:t>01000</w:t>
            </w:r>
          </w:p>
        </w:tc>
        <w:tc>
          <w:tcPr>
            <w:tcW w:w="2535" w:type="dxa"/>
          </w:tcPr>
          <w:p w14:paraId="43DA1A77" w14:textId="77777777" w:rsidR="00B44DE2" w:rsidRDefault="00B44DE2" w:rsidP="00425C5D">
            <w:pPr>
              <w:spacing w:line="259" w:lineRule="auto"/>
              <w:jc w:val="center"/>
              <w:rPr>
                <w:rFonts w:ascii="Arial" w:hAnsi="Arial" w:cs="Arial"/>
              </w:rPr>
            </w:pPr>
            <w:r>
              <w:rPr>
                <w:rFonts w:ascii="Arial" w:hAnsi="Arial" w:cs="Arial"/>
              </w:rPr>
              <w:t>Material de Consumo</w:t>
            </w:r>
          </w:p>
        </w:tc>
        <w:tc>
          <w:tcPr>
            <w:tcW w:w="1971" w:type="dxa"/>
          </w:tcPr>
          <w:p w14:paraId="21362651" w14:textId="77777777" w:rsidR="00B44DE2" w:rsidRDefault="00B44DE2" w:rsidP="00425C5D">
            <w:pPr>
              <w:spacing w:line="259" w:lineRule="auto"/>
              <w:jc w:val="center"/>
              <w:rPr>
                <w:rFonts w:ascii="Arial" w:hAnsi="Arial" w:cs="Arial"/>
              </w:rPr>
            </w:pPr>
            <w:r>
              <w:rPr>
                <w:rFonts w:ascii="Arial" w:hAnsi="Arial" w:cs="Arial"/>
              </w:rPr>
              <w:t>D. Urbano</w:t>
            </w:r>
          </w:p>
        </w:tc>
      </w:tr>
      <w:tr w:rsidR="00B44DE2" w14:paraId="76B5420B" w14:textId="77777777" w:rsidTr="00425C5D">
        <w:tc>
          <w:tcPr>
            <w:tcW w:w="737" w:type="dxa"/>
          </w:tcPr>
          <w:p w14:paraId="0F95A987" w14:textId="77777777" w:rsidR="00B44DE2" w:rsidRPr="00A82924" w:rsidRDefault="00B44DE2" w:rsidP="00425C5D">
            <w:pPr>
              <w:spacing w:line="259" w:lineRule="auto"/>
              <w:jc w:val="center"/>
              <w:rPr>
                <w:rFonts w:ascii="Arial" w:hAnsi="Arial" w:cs="Arial"/>
              </w:rPr>
            </w:pPr>
            <w:r>
              <w:rPr>
                <w:rFonts w:ascii="Arial" w:hAnsi="Arial" w:cs="Arial"/>
              </w:rPr>
              <w:t>383</w:t>
            </w:r>
          </w:p>
        </w:tc>
        <w:tc>
          <w:tcPr>
            <w:tcW w:w="4647" w:type="dxa"/>
          </w:tcPr>
          <w:p w14:paraId="7B954A26" w14:textId="77777777" w:rsidR="00B44DE2" w:rsidRDefault="00B44DE2" w:rsidP="00425C5D">
            <w:pPr>
              <w:spacing w:line="259" w:lineRule="auto"/>
              <w:jc w:val="center"/>
              <w:rPr>
                <w:rFonts w:ascii="Arial" w:hAnsi="Arial" w:cs="Arial"/>
              </w:rPr>
            </w:pPr>
            <w:r>
              <w:rPr>
                <w:rFonts w:ascii="Arial" w:hAnsi="Arial" w:cs="Arial"/>
              </w:rPr>
              <w:t>13.002.15.452.0014.2.055.3.3.90.30.00.0</w:t>
            </w:r>
          </w:p>
        </w:tc>
        <w:tc>
          <w:tcPr>
            <w:tcW w:w="884" w:type="dxa"/>
          </w:tcPr>
          <w:p w14:paraId="294A9728" w14:textId="77777777" w:rsidR="00B44DE2" w:rsidRDefault="00B44DE2" w:rsidP="00425C5D">
            <w:pPr>
              <w:spacing w:line="259" w:lineRule="auto"/>
              <w:jc w:val="center"/>
              <w:rPr>
                <w:rFonts w:ascii="Arial" w:hAnsi="Arial" w:cs="Arial"/>
              </w:rPr>
            </w:pPr>
            <w:r>
              <w:rPr>
                <w:rFonts w:ascii="Arial" w:hAnsi="Arial" w:cs="Arial"/>
              </w:rPr>
              <w:t>01000</w:t>
            </w:r>
          </w:p>
        </w:tc>
        <w:tc>
          <w:tcPr>
            <w:tcW w:w="2535" w:type="dxa"/>
          </w:tcPr>
          <w:p w14:paraId="2D959D0B" w14:textId="77777777" w:rsidR="00B44DE2" w:rsidRDefault="00B44DE2" w:rsidP="00425C5D">
            <w:pPr>
              <w:spacing w:line="259" w:lineRule="auto"/>
              <w:jc w:val="center"/>
              <w:rPr>
                <w:rFonts w:ascii="Arial" w:hAnsi="Arial" w:cs="Arial"/>
              </w:rPr>
            </w:pPr>
            <w:r>
              <w:rPr>
                <w:rFonts w:ascii="Arial" w:hAnsi="Arial" w:cs="Arial"/>
              </w:rPr>
              <w:t>Material de Consumo</w:t>
            </w:r>
          </w:p>
        </w:tc>
        <w:tc>
          <w:tcPr>
            <w:tcW w:w="1971" w:type="dxa"/>
          </w:tcPr>
          <w:p w14:paraId="5FB67BB9" w14:textId="77777777" w:rsidR="00B44DE2" w:rsidRDefault="00B44DE2" w:rsidP="00425C5D">
            <w:pPr>
              <w:spacing w:line="259" w:lineRule="auto"/>
              <w:jc w:val="center"/>
              <w:rPr>
                <w:rFonts w:ascii="Arial" w:hAnsi="Arial" w:cs="Arial"/>
              </w:rPr>
            </w:pPr>
            <w:r>
              <w:rPr>
                <w:rFonts w:ascii="Arial" w:hAnsi="Arial" w:cs="Arial"/>
              </w:rPr>
              <w:t>D. Urbano</w:t>
            </w:r>
          </w:p>
        </w:tc>
      </w:tr>
      <w:tr w:rsidR="00B44DE2" w14:paraId="76ADEA27" w14:textId="77777777" w:rsidTr="00425C5D">
        <w:tc>
          <w:tcPr>
            <w:tcW w:w="737" w:type="dxa"/>
          </w:tcPr>
          <w:p w14:paraId="22B39809" w14:textId="77777777" w:rsidR="00B44DE2" w:rsidRPr="00A82924" w:rsidRDefault="00B44DE2" w:rsidP="00425C5D">
            <w:pPr>
              <w:spacing w:line="259" w:lineRule="auto"/>
              <w:jc w:val="center"/>
              <w:rPr>
                <w:rFonts w:ascii="Arial" w:hAnsi="Arial" w:cs="Arial"/>
                <w:highlight w:val="yellow"/>
              </w:rPr>
            </w:pPr>
            <w:r w:rsidRPr="00A82924">
              <w:rPr>
                <w:rFonts w:ascii="Arial" w:hAnsi="Arial" w:cs="Arial"/>
              </w:rPr>
              <w:t>3</w:t>
            </w:r>
            <w:r>
              <w:rPr>
                <w:rFonts w:ascii="Arial" w:hAnsi="Arial" w:cs="Arial"/>
              </w:rPr>
              <w:t>39</w:t>
            </w:r>
          </w:p>
        </w:tc>
        <w:tc>
          <w:tcPr>
            <w:tcW w:w="4647" w:type="dxa"/>
          </w:tcPr>
          <w:p w14:paraId="5EDC4472" w14:textId="77777777" w:rsidR="00B44DE2" w:rsidRDefault="00B44DE2" w:rsidP="00425C5D">
            <w:pPr>
              <w:spacing w:line="259" w:lineRule="auto"/>
              <w:jc w:val="center"/>
              <w:rPr>
                <w:rFonts w:ascii="Arial" w:hAnsi="Arial" w:cs="Arial"/>
              </w:rPr>
            </w:pPr>
            <w:r>
              <w:rPr>
                <w:rFonts w:ascii="Arial" w:hAnsi="Arial" w:cs="Arial"/>
              </w:rPr>
              <w:t>11.002.26.782.0016.2.050.3.3.90.30.00.0</w:t>
            </w:r>
          </w:p>
        </w:tc>
        <w:tc>
          <w:tcPr>
            <w:tcW w:w="884" w:type="dxa"/>
          </w:tcPr>
          <w:p w14:paraId="433AA593" w14:textId="77777777" w:rsidR="00B44DE2" w:rsidRDefault="00B44DE2" w:rsidP="00425C5D">
            <w:pPr>
              <w:spacing w:line="259" w:lineRule="auto"/>
              <w:jc w:val="center"/>
              <w:rPr>
                <w:rFonts w:ascii="Arial" w:hAnsi="Arial" w:cs="Arial"/>
              </w:rPr>
            </w:pPr>
            <w:r>
              <w:rPr>
                <w:rFonts w:ascii="Arial" w:hAnsi="Arial" w:cs="Arial"/>
              </w:rPr>
              <w:t>01000</w:t>
            </w:r>
          </w:p>
        </w:tc>
        <w:tc>
          <w:tcPr>
            <w:tcW w:w="2535" w:type="dxa"/>
          </w:tcPr>
          <w:p w14:paraId="3BEEE247" w14:textId="77777777" w:rsidR="00B44DE2" w:rsidRDefault="00B44DE2" w:rsidP="00425C5D">
            <w:pPr>
              <w:spacing w:line="259" w:lineRule="auto"/>
              <w:jc w:val="center"/>
              <w:rPr>
                <w:rFonts w:ascii="Arial" w:hAnsi="Arial" w:cs="Arial"/>
              </w:rPr>
            </w:pPr>
            <w:r>
              <w:rPr>
                <w:rFonts w:ascii="Arial" w:hAnsi="Arial" w:cs="Arial"/>
              </w:rPr>
              <w:t>Material de Consumo</w:t>
            </w:r>
          </w:p>
        </w:tc>
        <w:tc>
          <w:tcPr>
            <w:tcW w:w="1971" w:type="dxa"/>
          </w:tcPr>
          <w:p w14:paraId="566B8A85" w14:textId="77777777" w:rsidR="00B44DE2" w:rsidRDefault="00B44DE2" w:rsidP="00425C5D">
            <w:pPr>
              <w:spacing w:line="259" w:lineRule="auto"/>
              <w:jc w:val="center"/>
              <w:rPr>
                <w:rFonts w:ascii="Arial" w:hAnsi="Arial" w:cs="Arial"/>
              </w:rPr>
            </w:pPr>
            <w:r>
              <w:rPr>
                <w:rFonts w:ascii="Arial" w:hAnsi="Arial" w:cs="Arial"/>
              </w:rPr>
              <w:t>Transportes</w:t>
            </w:r>
          </w:p>
        </w:tc>
      </w:tr>
      <w:bookmarkEnd w:id="131"/>
    </w:tbl>
    <w:p w14:paraId="08FCD235" w14:textId="77777777" w:rsidR="00B44DE2" w:rsidRPr="00DE0B79" w:rsidRDefault="00B44DE2" w:rsidP="00B44DE2">
      <w:pPr>
        <w:spacing w:line="259" w:lineRule="auto"/>
        <w:jc w:val="both"/>
        <w:rPr>
          <w:rFonts w:ascii="Arial" w:hAnsi="Arial" w:cs="Arial"/>
        </w:rPr>
      </w:pPr>
    </w:p>
    <w:p w14:paraId="6618EE6E" w14:textId="77777777" w:rsidR="00B44DE2" w:rsidRPr="00DE0B79" w:rsidRDefault="00B44DE2" w:rsidP="00B44DE2">
      <w:pPr>
        <w:pStyle w:val="Ttulo2"/>
        <w:pBdr>
          <w:top w:val="single" w:sz="4" w:space="1" w:color="auto"/>
          <w:left w:val="single" w:sz="4" w:space="4" w:color="auto"/>
          <w:bottom w:val="single" w:sz="4" w:space="1" w:color="auto"/>
          <w:right w:val="single" w:sz="4" w:space="4" w:color="auto"/>
        </w:pBdr>
        <w:shd w:val="clear" w:color="auto" w:fill="A6A6A6"/>
        <w:jc w:val="both"/>
        <w:rPr>
          <w:rFonts w:ascii="Arial" w:hAnsi="Arial" w:cs="Arial"/>
          <w:color w:val="auto"/>
          <w:szCs w:val="24"/>
        </w:rPr>
      </w:pPr>
      <w:bookmarkStart w:id="132" w:name="_Toc74143446"/>
      <w:bookmarkStart w:id="133" w:name="_Toc74227339"/>
      <w:bookmarkStart w:id="134" w:name="_Toc103693922"/>
      <w:bookmarkStart w:id="135" w:name="_Toc221629137"/>
      <w:r>
        <w:rPr>
          <w:rFonts w:ascii="Arial" w:hAnsi="Arial" w:cs="Arial"/>
          <w:color w:val="auto"/>
          <w:szCs w:val="24"/>
        </w:rPr>
        <w:t>16</w:t>
      </w:r>
      <w:r w:rsidRPr="00DE0B79">
        <w:rPr>
          <w:rFonts w:ascii="Arial" w:hAnsi="Arial" w:cs="Arial"/>
          <w:color w:val="auto"/>
          <w:szCs w:val="24"/>
        </w:rPr>
        <w:t>. EQUIPE DE ELABORAÇÃO DO DOCUMENTO</w:t>
      </w:r>
      <w:bookmarkEnd w:id="132"/>
      <w:bookmarkEnd w:id="133"/>
      <w:bookmarkEnd w:id="134"/>
      <w:bookmarkEnd w:id="135"/>
    </w:p>
    <w:p w14:paraId="657FCE1F" w14:textId="77777777" w:rsidR="00B44DE2" w:rsidRDefault="00B44DE2" w:rsidP="00B44DE2">
      <w:pPr>
        <w:spacing w:after="47" w:line="259" w:lineRule="auto"/>
        <w:jc w:val="both"/>
        <w:rPr>
          <w:rFonts w:ascii="Arial" w:hAnsi="Arial" w:cs="Arial"/>
        </w:rPr>
      </w:pPr>
    </w:p>
    <w:p w14:paraId="73136522" w14:textId="77777777" w:rsidR="00B44DE2" w:rsidRPr="00DE0B79" w:rsidRDefault="00B44DE2" w:rsidP="00B44DE2">
      <w:pPr>
        <w:spacing w:after="47" w:line="259" w:lineRule="auto"/>
        <w:jc w:val="both"/>
        <w:rPr>
          <w:rFonts w:ascii="Arial" w:hAnsi="Arial" w:cs="Arial"/>
        </w:rPr>
      </w:pPr>
      <w:r w:rsidRPr="00DE0B79">
        <w:rPr>
          <w:rFonts w:ascii="Arial" w:hAnsi="Arial" w:cs="Arial"/>
        </w:rPr>
        <w:t xml:space="preserve"> </w:t>
      </w:r>
      <w:r>
        <w:rPr>
          <w:rFonts w:ascii="Arial" w:hAnsi="Arial" w:cs="Arial"/>
          <w:b/>
        </w:rPr>
        <w:t>16</w:t>
      </w:r>
      <w:r w:rsidRPr="00DE0B79">
        <w:rPr>
          <w:rFonts w:ascii="Arial" w:hAnsi="Arial" w:cs="Arial"/>
          <w:b/>
        </w:rPr>
        <w:t xml:space="preserve">.1. </w:t>
      </w:r>
      <w:r w:rsidRPr="00DE0B79">
        <w:rPr>
          <w:rFonts w:ascii="Arial" w:hAnsi="Arial" w:cs="Arial"/>
        </w:rPr>
        <w:t xml:space="preserve"> Participaram da elaboração do presente Termo de Referência</w:t>
      </w:r>
    </w:p>
    <w:p w14:paraId="4A1BBC71" w14:textId="77777777" w:rsidR="00B44DE2" w:rsidRPr="00DE0B79" w:rsidRDefault="00B44DE2" w:rsidP="00B44DE2">
      <w:pPr>
        <w:spacing w:line="259" w:lineRule="auto"/>
        <w:ind w:right="-9"/>
        <w:jc w:val="both"/>
        <w:rPr>
          <w:rFonts w:ascii="Arial" w:hAnsi="Arial" w:cs="Arial"/>
        </w:rPr>
      </w:pPr>
      <w:r w:rsidRPr="00DE0B79">
        <w:rPr>
          <w:rFonts w:ascii="Arial" w:hAnsi="Arial" w:cs="Arial"/>
        </w:rPr>
        <w:t xml:space="preserve">Elaborado em </w:t>
      </w:r>
      <w:r>
        <w:rPr>
          <w:rFonts w:ascii="Arial" w:hAnsi="Arial" w:cs="Arial"/>
        </w:rPr>
        <w:t>20</w:t>
      </w:r>
      <w:r w:rsidRPr="00DE0B79">
        <w:rPr>
          <w:rFonts w:ascii="Arial" w:hAnsi="Arial" w:cs="Arial"/>
        </w:rPr>
        <w:t>/</w:t>
      </w:r>
      <w:r>
        <w:rPr>
          <w:rFonts w:ascii="Arial" w:hAnsi="Arial" w:cs="Arial"/>
        </w:rPr>
        <w:t>05</w:t>
      </w:r>
      <w:r w:rsidRPr="00DE0B79">
        <w:rPr>
          <w:rFonts w:ascii="Arial" w:hAnsi="Arial" w:cs="Arial"/>
        </w:rPr>
        <w:t>/</w:t>
      </w:r>
      <w:r>
        <w:rPr>
          <w:rFonts w:ascii="Arial" w:hAnsi="Arial" w:cs="Arial"/>
        </w:rPr>
        <w:t>2026</w:t>
      </w:r>
      <w:r w:rsidRPr="00DE0B79">
        <w:rPr>
          <w:rFonts w:ascii="Arial" w:hAnsi="Arial" w:cs="Arial"/>
        </w:rPr>
        <w:t>.</w:t>
      </w:r>
    </w:p>
    <w:p w14:paraId="251914E4" w14:textId="77777777" w:rsidR="00B44DE2" w:rsidRDefault="00B44DE2" w:rsidP="00B44DE2">
      <w:pPr>
        <w:ind w:right="4"/>
        <w:rPr>
          <w:rFonts w:ascii="Arial" w:hAnsi="Arial" w:cs="Arial"/>
        </w:rPr>
      </w:pPr>
    </w:p>
    <w:p w14:paraId="4E434080" w14:textId="77777777" w:rsidR="00B44DE2" w:rsidRDefault="00B44DE2" w:rsidP="00B44DE2">
      <w:pPr>
        <w:ind w:right="4"/>
        <w:rPr>
          <w:rFonts w:ascii="Arial" w:hAnsi="Arial" w:cs="Arial"/>
          <w:b/>
          <w:shd w:val="clear" w:color="auto" w:fill="FFFFFF"/>
        </w:rPr>
      </w:pPr>
    </w:p>
    <w:p w14:paraId="050E47E5" w14:textId="77777777" w:rsidR="00B44DE2" w:rsidRDefault="00B44DE2" w:rsidP="00B44DE2">
      <w:pPr>
        <w:ind w:right="4" w:firstLine="10"/>
        <w:jc w:val="center"/>
        <w:rPr>
          <w:rFonts w:ascii="Arial" w:hAnsi="Arial" w:cs="Arial"/>
          <w:b/>
          <w:shd w:val="clear" w:color="auto" w:fill="FFFFFF"/>
        </w:rPr>
      </w:pPr>
    </w:p>
    <w:p w14:paraId="0FE8C40E" w14:textId="77777777" w:rsidR="00B44DE2" w:rsidRDefault="00B44DE2" w:rsidP="00B44DE2">
      <w:pPr>
        <w:ind w:right="4" w:firstLine="10"/>
        <w:jc w:val="center"/>
        <w:rPr>
          <w:rFonts w:ascii="Arial" w:hAnsi="Arial" w:cs="Arial"/>
          <w:b/>
          <w:shd w:val="clear" w:color="auto" w:fill="FFFFFF"/>
        </w:rPr>
      </w:pPr>
    </w:p>
    <w:p w14:paraId="6FB618D6" w14:textId="77777777" w:rsidR="00B44DE2" w:rsidRPr="00B44013" w:rsidRDefault="00B44DE2" w:rsidP="00B44DE2">
      <w:pPr>
        <w:ind w:right="4" w:firstLine="10"/>
        <w:jc w:val="center"/>
        <w:rPr>
          <w:rFonts w:ascii="Arial" w:hAnsi="Arial" w:cs="Arial"/>
          <w:b/>
          <w:shd w:val="clear" w:color="auto" w:fill="FFFFFF"/>
        </w:rPr>
      </w:pPr>
      <w:r w:rsidRPr="00B44013">
        <w:rPr>
          <w:rFonts w:ascii="Arial" w:hAnsi="Arial" w:cs="Arial"/>
          <w:b/>
          <w:shd w:val="clear" w:color="auto" w:fill="FFFFFF"/>
        </w:rPr>
        <w:t>Marlon da Aparecida de Jesus Chamberlain</w:t>
      </w:r>
    </w:p>
    <w:p w14:paraId="37E3BC15" w14:textId="77777777" w:rsidR="00B44DE2" w:rsidRPr="00B44013" w:rsidRDefault="00B44DE2" w:rsidP="00B44DE2">
      <w:pPr>
        <w:ind w:right="4" w:firstLine="10"/>
        <w:jc w:val="center"/>
        <w:rPr>
          <w:rFonts w:ascii="Arial" w:hAnsi="Arial" w:cs="Arial"/>
          <w:bCs/>
          <w:shd w:val="clear" w:color="auto" w:fill="FFFFFF"/>
        </w:rPr>
      </w:pPr>
      <w:r w:rsidRPr="00B44013">
        <w:rPr>
          <w:rFonts w:ascii="Arial" w:hAnsi="Arial" w:cs="Arial"/>
          <w:bCs/>
          <w:shd w:val="clear" w:color="auto" w:fill="FFFFFF"/>
        </w:rPr>
        <w:t>Secretário Municipal de Agricultura</w:t>
      </w:r>
    </w:p>
    <w:p w14:paraId="36B352A9" w14:textId="77777777" w:rsidR="00B44DE2" w:rsidRPr="00B44013" w:rsidRDefault="00B44DE2" w:rsidP="00B44DE2">
      <w:pPr>
        <w:ind w:right="4" w:firstLine="10"/>
        <w:jc w:val="center"/>
        <w:rPr>
          <w:rFonts w:ascii="Arial" w:hAnsi="Arial" w:cs="Arial"/>
          <w:bCs/>
          <w:shd w:val="clear" w:color="auto" w:fill="FFFFFF"/>
        </w:rPr>
      </w:pPr>
    </w:p>
    <w:p w14:paraId="1876FFDA" w14:textId="77777777" w:rsidR="00B44DE2" w:rsidRPr="00B44013" w:rsidRDefault="00B44DE2" w:rsidP="00B44DE2">
      <w:pPr>
        <w:ind w:right="4" w:firstLine="10"/>
        <w:jc w:val="center"/>
        <w:rPr>
          <w:rFonts w:ascii="Arial" w:hAnsi="Arial" w:cs="Arial"/>
          <w:bCs/>
          <w:shd w:val="clear" w:color="auto" w:fill="FFFFFF"/>
        </w:rPr>
      </w:pPr>
    </w:p>
    <w:p w14:paraId="28421B99" w14:textId="77777777" w:rsidR="00B44DE2" w:rsidRPr="00B44013" w:rsidRDefault="00B44DE2" w:rsidP="00B44DE2">
      <w:pPr>
        <w:jc w:val="center"/>
        <w:rPr>
          <w:rFonts w:ascii="Arial" w:hAnsi="Arial" w:cs="Arial"/>
          <w:shd w:val="clear" w:color="auto" w:fill="FFFFFF"/>
        </w:rPr>
      </w:pPr>
    </w:p>
    <w:p w14:paraId="0B29886A" w14:textId="77777777" w:rsidR="00B44DE2" w:rsidRPr="00B44013" w:rsidRDefault="00B44DE2" w:rsidP="00B44DE2">
      <w:pPr>
        <w:jc w:val="center"/>
        <w:rPr>
          <w:rFonts w:ascii="Arial" w:hAnsi="Arial" w:cs="Arial"/>
          <w:b/>
          <w:bCs/>
          <w:shd w:val="clear" w:color="auto" w:fill="FFFFFF"/>
        </w:rPr>
      </w:pPr>
      <w:r w:rsidRPr="00B44013">
        <w:rPr>
          <w:rFonts w:ascii="Arial" w:hAnsi="Arial" w:cs="Arial"/>
          <w:b/>
          <w:bCs/>
          <w:shd w:val="clear" w:color="auto" w:fill="FFFFFF"/>
        </w:rPr>
        <w:t>Josiel do Carmo dos Santos</w:t>
      </w:r>
    </w:p>
    <w:p w14:paraId="5362F717" w14:textId="77777777" w:rsidR="00B44DE2" w:rsidRPr="00B44013" w:rsidRDefault="00B44DE2" w:rsidP="00B44DE2">
      <w:pPr>
        <w:jc w:val="center"/>
        <w:rPr>
          <w:rFonts w:ascii="Arial" w:hAnsi="Arial" w:cs="Arial"/>
          <w:shd w:val="clear" w:color="auto" w:fill="FFFFFF"/>
        </w:rPr>
      </w:pPr>
      <w:r w:rsidRPr="00B44013">
        <w:rPr>
          <w:rFonts w:ascii="Arial" w:hAnsi="Arial" w:cs="Arial"/>
          <w:shd w:val="clear" w:color="auto" w:fill="FFFFFF"/>
        </w:rPr>
        <w:t>Secretário Municipal de Desenvolvimento Urbano</w:t>
      </w:r>
    </w:p>
    <w:p w14:paraId="16AE0A1F" w14:textId="77777777" w:rsidR="00B44DE2" w:rsidRDefault="00B44DE2" w:rsidP="00B44DE2">
      <w:pPr>
        <w:jc w:val="center"/>
        <w:rPr>
          <w:rFonts w:ascii="Arial" w:hAnsi="Arial" w:cs="Arial"/>
          <w:shd w:val="clear" w:color="auto" w:fill="FFFFFF"/>
        </w:rPr>
      </w:pPr>
    </w:p>
    <w:p w14:paraId="2DC6F5CB" w14:textId="77777777" w:rsidR="00B44DE2" w:rsidRDefault="00B44DE2" w:rsidP="00B44DE2">
      <w:pPr>
        <w:jc w:val="center"/>
        <w:rPr>
          <w:rFonts w:ascii="Arial" w:hAnsi="Arial" w:cs="Arial"/>
          <w:shd w:val="clear" w:color="auto" w:fill="FFFFFF"/>
        </w:rPr>
      </w:pPr>
    </w:p>
    <w:p w14:paraId="44D03EDE" w14:textId="77777777" w:rsidR="00B44DE2" w:rsidRPr="00B44013" w:rsidRDefault="00B44DE2" w:rsidP="00B44DE2">
      <w:pPr>
        <w:jc w:val="center"/>
        <w:rPr>
          <w:rFonts w:ascii="Arial" w:hAnsi="Arial" w:cs="Arial"/>
          <w:shd w:val="clear" w:color="auto" w:fill="FFFFFF"/>
        </w:rPr>
      </w:pPr>
    </w:p>
    <w:p w14:paraId="0408A77D" w14:textId="77777777" w:rsidR="00B44DE2" w:rsidRPr="00B44013" w:rsidRDefault="00B44DE2" w:rsidP="00B44DE2">
      <w:pPr>
        <w:jc w:val="center"/>
        <w:rPr>
          <w:rFonts w:ascii="Arial" w:hAnsi="Arial" w:cs="Arial"/>
          <w:b/>
          <w:bCs/>
          <w:shd w:val="clear" w:color="auto" w:fill="FFFFFF"/>
        </w:rPr>
      </w:pPr>
      <w:r w:rsidRPr="00B44013">
        <w:rPr>
          <w:rFonts w:ascii="Arial" w:hAnsi="Arial" w:cs="Arial"/>
          <w:b/>
          <w:bCs/>
          <w:shd w:val="clear" w:color="auto" w:fill="FFFFFF"/>
        </w:rPr>
        <w:t>Ageu da Rosa</w:t>
      </w:r>
    </w:p>
    <w:p w14:paraId="5B0E1BE8" w14:textId="77777777" w:rsidR="00B44DE2" w:rsidRPr="00B44013" w:rsidRDefault="00B44DE2" w:rsidP="00B44DE2">
      <w:pPr>
        <w:jc w:val="center"/>
        <w:rPr>
          <w:rFonts w:ascii="Arial" w:hAnsi="Arial" w:cs="Arial"/>
          <w:shd w:val="clear" w:color="auto" w:fill="FFFFFF"/>
        </w:rPr>
      </w:pPr>
      <w:r w:rsidRPr="00B44013">
        <w:rPr>
          <w:rFonts w:ascii="Arial" w:hAnsi="Arial" w:cs="Arial"/>
          <w:shd w:val="clear" w:color="auto" w:fill="FFFFFF"/>
        </w:rPr>
        <w:t>Secretário Municipal de</w:t>
      </w:r>
      <w:r>
        <w:rPr>
          <w:rFonts w:ascii="Arial" w:hAnsi="Arial" w:cs="Arial"/>
          <w:shd w:val="clear" w:color="auto" w:fill="FFFFFF"/>
        </w:rPr>
        <w:t xml:space="preserve"> </w:t>
      </w:r>
      <w:r w:rsidRPr="00B44013">
        <w:rPr>
          <w:rFonts w:ascii="Arial" w:hAnsi="Arial" w:cs="Arial"/>
          <w:shd w:val="clear" w:color="auto" w:fill="FFFFFF"/>
        </w:rPr>
        <w:t xml:space="preserve">Transportes </w:t>
      </w:r>
    </w:p>
    <w:p w14:paraId="475187A5" w14:textId="77777777" w:rsidR="00B44DE2" w:rsidRDefault="00B44DE2" w:rsidP="00B44DE2">
      <w:pPr>
        <w:spacing w:after="9" w:line="249" w:lineRule="auto"/>
        <w:ind w:right="424"/>
        <w:rPr>
          <w:rFonts w:ascii="Arial" w:hAnsi="Arial" w:cs="Arial"/>
          <w:b/>
        </w:rPr>
      </w:pPr>
    </w:p>
    <w:p w14:paraId="1DCDA228" w14:textId="77777777" w:rsidR="00B44DE2" w:rsidRDefault="00B44DE2" w:rsidP="00B44DE2">
      <w:pPr>
        <w:pStyle w:val="Ttulo1"/>
        <w:spacing w:before="0"/>
        <w:jc w:val="center"/>
        <w:rPr>
          <w:rFonts w:ascii="Arial" w:hAnsi="Arial" w:cs="Arial"/>
          <w:color w:val="auto"/>
          <w:sz w:val="24"/>
          <w:szCs w:val="24"/>
        </w:rPr>
      </w:pPr>
    </w:p>
    <w:p w14:paraId="74D28A81" w14:textId="77777777" w:rsidR="00B44DE2" w:rsidRDefault="00B44DE2" w:rsidP="00B44DE2">
      <w:pPr>
        <w:pStyle w:val="Ttulo1"/>
        <w:spacing w:before="0"/>
        <w:jc w:val="center"/>
        <w:rPr>
          <w:rFonts w:ascii="Arial" w:hAnsi="Arial" w:cs="Arial"/>
          <w:color w:val="auto"/>
          <w:sz w:val="24"/>
          <w:szCs w:val="24"/>
        </w:rPr>
      </w:pPr>
    </w:p>
    <w:p w14:paraId="4C187CFC" w14:textId="77777777" w:rsidR="00B44DE2" w:rsidRDefault="00B44DE2" w:rsidP="00B44DE2">
      <w:pPr>
        <w:pStyle w:val="Ttulo1"/>
        <w:spacing w:before="0"/>
        <w:jc w:val="center"/>
        <w:rPr>
          <w:rFonts w:ascii="Arial" w:hAnsi="Arial" w:cs="Arial"/>
          <w:color w:val="auto"/>
          <w:sz w:val="24"/>
          <w:szCs w:val="24"/>
        </w:rPr>
      </w:pPr>
    </w:p>
    <w:p w14:paraId="627FAEC7" w14:textId="77777777" w:rsidR="00B44DE2" w:rsidRDefault="00B44DE2" w:rsidP="00B44DE2">
      <w:pPr>
        <w:pStyle w:val="Ttulo1"/>
        <w:spacing w:before="0"/>
        <w:jc w:val="center"/>
        <w:rPr>
          <w:rFonts w:ascii="Arial" w:hAnsi="Arial" w:cs="Arial"/>
          <w:color w:val="auto"/>
          <w:sz w:val="24"/>
          <w:szCs w:val="24"/>
        </w:rPr>
      </w:pPr>
    </w:p>
    <w:p w14:paraId="57610353" w14:textId="77777777" w:rsidR="00B44DE2" w:rsidRDefault="00B44DE2" w:rsidP="00B44DE2"/>
    <w:p w14:paraId="3FC96ABB" w14:textId="77777777" w:rsidR="00B44DE2" w:rsidRDefault="00B44DE2" w:rsidP="00B44DE2"/>
    <w:p w14:paraId="2D107122" w14:textId="77777777" w:rsidR="00B44DE2" w:rsidRDefault="00B44DE2" w:rsidP="00B44DE2"/>
    <w:p w14:paraId="6AD10016" w14:textId="77777777" w:rsidR="00B44DE2" w:rsidRDefault="00B44DE2" w:rsidP="00B44DE2"/>
    <w:p w14:paraId="6EFD4AEB" w14:textId="77777777" w:rsidR="00B44DE2" w:rsidRDefault="00B44DE2" w:rsidP="00B44DE2">
      <w:pPr>
        <w:jc w:val="center"/>
      </w:pPr>
    </w:p>
    <w:p w14:paraId="06300E30" w14:textId="77777777" w:rsidR="00B44DE2" w:rsidRDefault="00B44DE2" w:rsidP="00B44DE2">
      <w:pPr>
        <w:spacing w:after="9" w:line="249" w:lineRule="auto"/>
        <w:ind w:right="424"/>
        <w:rPr>
          <w:rFonts w:ascii="Arial" w:hAnsi="Arial" w:cs="Arial"/>
          <w:b/>
        </w:rPr>
      </w:pPr>
    </w:p>
    <w:p w14:paraId="7C9D01CE" w14:textId="77777777" w:rsidR="00B44DE2" w:rsidRDefault="00B44DE2" w:rsidP="00B44DE2">
      <w:pPr>
        <w:jc w:val="center"/>
        <w:rPr>
          <w:rFonts w:ascii="Arial" w:hAnsi="Arial" w:cs="Arial"/>
        </w:rPr>
        <w:sectPr w:rsidR="00B44DE2" w:rsidSect="00B44DE2">
          <w:headerReference w:type="default" r:id="rId71"/>
          <w:footerReference w:type="default" r:id="rId72"/>
          <w:footnotePr>
            <w:pos w:val="beneathText"/>
          </w:footnotePr>
          <w:pgSz w:w="11907" w:h="16840" w:code="9"/>
          <w:pgMar w:top="289" w:right="992" w:bottom="720" w:left="1134" w:header="163" w:footer="210" w:gutter="0"/>
          <w:cols w:space="720"/>
        </w:sectPr>
      </w:pPr>
    </w:p>
    <w:p w14:paraId="2E5B28C8" w14:textId="77777777" w:rsidR="00B44DE2" w:rsidRDefault="00B44DE2" w:rsidP="00B44DE2">
      <w:pPr>
        <w:pStyle w:val="Ttulo1"/>
        <w:spacing w:before="0"/>
        <w:jc w:val="center"/>
        <w:rPr>
          <w:rFonts w:ascii="Arial" w:hAnsi="Arial" w:cs="Arial"/>
          <w:color w:val="auto"/>
          <w:sz w:val="24"/>
          <w:szCs w:val="24"/>
        </w:rPr>
      </w:pPr>
      <w:bookmarkStart w:id="136" w:name="_Toc62415708"/>
      <w:bookmarkStart w:id="137" w:name="_Toc62421660"/>
      <w:bookmarkStart w:id="138" w:name="_Toc74143447"/>
      <w:bookmarkStart w:id="139" w:name="_Toc74227340"/>
      <w:bookmarkStart w:id="140" w:name="_Toc103693923"/>
      <w:r w:rsidRPr="00DE0B79">
        <w:rPr>
          <w:rFonts w:ascii="Arial" w:hAnsi="Arial" w:cs="Arial"/>
          <w:color w:val="auto"/>
          <w:sz w:val="24"/>
          <w:szCs w:val="24"/>
        </w:rPr>
        <w:lastRenderedPageBreak/>
        <w:t>ANEXO I-B</w:t>
      </w:r>
      <w:bookmarkEnd w:id="136"/>
      <w:bookmarkEnd w:id="137"/>
      <w:bookmarkEnd w:id="138"/>
      <w:bookmarkEnd w:id="139"/>
      <w:bookmarkEnd w:id="140"/>
    </w:p>
    <w:p w14:paraId="7A385EB0" w14:textId="77777777" w:rsidR="00B44DE2" w:rsidRPr="007967C3" w:rsidRDefault="00B44DE2" w:rsidP="00B44DE2"/>
    <w:p w14:paraId="5F958491" w14:textId="77777777" w:rsidR="00B44DE2" w:rsidRPr="00DE0B79" w:rsidRDefault="00B44DE2" w:rsidP="00B44DE2">
      <w:pPr>
        <w:pStyle w:val="Ttulo1"/>
        <w:spacing w:before="0"/>
        <w:jc w:val="center"/>
        <w:rPr>
          <w:rFonts w:ascii="Arial" w:hAnsi="Arial" w:cs="Arial"/>
          <w:color w:val="auto"/>
          <w:sz w:val="24"/>
          <w:szCs w:val="24"/>
        </w:rPr>
      </w:pPr>
      <w:bookmarkStart w:id="141" w:name="_Toc62415709"/>
      <w:bookmarkStart w:id="142" w:name="_Toc62421661"/>
      <w:bookmarkStart w:id="143" w:name="_Toc74143448"/>
      <w:bookmarkStart w:id="144" w:name="_Toc74227341"/>
      <w:bookmarkStart w:id="145" w:name="_Toc103693924"/>
      <w:r w:rsidRPr="00DE0B79">
        <w:rPr>
          <w:rFonts w:ascii="Arial" w:hAnsi="Arial" w:cs="Arial"/>
          <w:color w:val="auto"/>
          <w:sz w:val="24"/>
          <w:szCs w:val="24"/>
        </w:rPr>
        <w:t xml:space="preserve">TABELA DE QUANTITATIVO, VALORES </w:t>
      </w:r>
      <w:proofErr w:type="gramStart"/>
      <w:r w:rsidRPr="00DE0B79">
        <w:rPr>
          <w:rFonts w:ascii="Arial" w:hAnsi="Arial" w:cs="Arial"/>
          <w:color w:val="auto"/>
          <w:sz w:val="24"/>
          <w:szCs w:val="24"/>
        </w:rPr>
        <w:t xml:space="preserve">ESTIMADOS E PERCENTUAL MÍNIMO DE </w:t>
      </w:r>
      <w:bookmarkEnd w:id="141"/>
      <w:bookmarkEnd w:id="142"/>
      <w:r w:rsidRPr="00DE0B79">
        <w:rPr>
          <w:rFonts w:ascii="Arial" w:hAnsi="Arial" w:cs="Arial"/>
          <w:color w:val="auto"/>
          <w:sz w:val="24"/>
          <w:szCs w:val="24"/>
        </w:rPr>
        <w:t>DESCONTOS</w:t>
      </w:r>
      <w:proofErr w:type="gramEnd"/>
      <w:r w:rsidRPr="00DE0B79">
        <w:rPr>
          <w:rFonts w:ascii="Arial" w:hAnsi="Arial" w:cs="Arial"/>
          <w:color w:val="auto"/>
          <w:sz w:val="24"/>
          <w:szCs w:val="24"/>
        </w:rPr>
        <w:t>.</w:t>
      </w:r>
      <w:bookmarkEnd w:id="143"/>
      <w:bookmarkEnd w:id="144"/>
      <w:bookmarkEnd w:id="145"/>
    </w:p>
    <w:p w14:paraId="060B879F" w14:textId="77777777" w:rsidR="00B44DE2" w:rsidRDefault="00B44DE2" w:rsidP="00B44DE2"/>
    <w:tbl>
      <w:tblPr>
        <w:tblW w:w="11140" w:type="dxa"/>
        <w:jc w:val="center"/>
        <w:tblCellMar>
          <w:left w:w="70" w:type="dxa"/>
          <w:right w:w="70" w:type="dxa"/>
        </w:tblCellMar>
        <w:tblLook w:val="04A0" w:firstRow="1" w:lastRow="0" w:firstColumn="1" w:lastColumn="0" w:noHBand="0" w:noVBand="1"/>
      </w:tblPr>
      <w:tblGrid>
        <w:gridCol w:w="618"/>
        <w:gridCol w:w="4856"/>
        <w:gridCol w:w="2436"/>
        <w:gridCol w:w="1559"/>
        <w:gridCol w:w="1671"/>
      </w:tblGrid>
      <w:tr w:rsidR="00B44DE2" w:rsidRPr="004D513A" w14:paraId="79799B48" w14:textId="77777777" w:rsidTr="00425C5D">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E832E" w14:textId="77777777" w:rsidR="00B44DE2" w:rsidRPr="004D513A" w:rsidRDefault="00B44DE2" w:rsidP="00425C5D">
            <w:pPr>
              <w:jc w:val="center"/>
              <w:rPr>
                <w:rFonts w:ascii="Arial" w:eastAsia="Times New Roman" w:hAnsi="Arial" w:cs="Arial"/>
                <w:b/>
                <w:bCs/>
                <w:color w:val="000000"/>
                <w:sz w:val="20"/>
                <w:szCs w:val="20"/>
              </w:rPr>
            </w:pPr>
            <w:r w:rsidRPr="004D513A">
              <w:rPr>
                <w:rFonts w:ascii="Arial" w:eastAsia="Times New Roman" w:hAnsi="Arial" w:cs="Arial"/>
                <w:b/>
                <w:bCs/>
                <w:color w:val="000000"/>
                <w:sz w:val="20"/>
              </w:rPr>
              <w:t>ITEM</w:t>
            </w:r>
          </w:p>
        </w:tc>
        <w:tc>
          <w:tcPr>
            <w:tcW w:w="48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DB39D3" w14:textId="77777777" w:rsidR="00B44DE2" w:rsidRPr="004D513A" w:rsidRDefault="00B44DE2" w:rsidP="00425C5D">
            <w:pPr>
              <w:jc w:val="center"/>
              <w:rPr>
                <w:rFonts w:ascii="Arial" w:eastAsia="Times New Roman" w:hAnsi="Arial" w:cs="Arial"/>
                <w:b/>
                <w:bCs/>
                <w:color w:val="000000"/>
                <w:sz w:val="20"/>
                <w:szCs w:val="20"/>
              </w:rPr>
            </w:pPr>
            <w:r w:rsidRPr="004D513A">
              <w:rPr>
                <w:rFonts w:ascii="Arial" w:eastAsia="Times New Roman" w:hAnsi="Arial" w:cs="Arial"/>
                <w:b/>
                <w:bCs/>
                <w:color w:val="000000"/>
                <w:sz w:val="20"/>
              </w:rPr>
              <w:t>DESCRIÇÃO</w:t>
            </w:r>
          </w:p>
        </w:tc>
        <w:tc>
          <w:tcPr>
            <w:tcW w:w="24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4643C0" w14:textId="77777777" w:rsidR="00B44DE2" w:rsidRPr="004D513A" w:rsidRDefault="00B44DE2" w:rsidP="00425C5D">
            <w:pPr>
              <w:jc w:val="center"/>
              <w:rPr>
                <w:rFonts w:ascii="Arial" w:eastAsia="Times New Roman" w:hAnsi="Arial" w:cs="Arial"/>
                <w:b/>
                <w:bCs/>
                <w:color w:val="000000"/>
                <w:sz w:val="20"/>
                <w:szCs w:val="20"/>
              </w:rPr>
            </w:pPr>
            <w:r w:rsidRPr="004D513A">
              <w:rPr>
                <w:rFonts w:ascii="Arial" w:eastAsia="Times New Roman" w:hAnsi="Arial" w:cs="Arial"/>
                <w:b/>
                <w:bCs/>
                <w:color w:val="000000"/>
                <w:sz w:val="20"/>
              </w:rPr>
              <w:t>VALOR ESTIMADO DO LOTE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A1C60A" w14:textId="77777777" w:rsidR="00B44DE2" w:rsidRPr="004D513A" w:rsidRDefault="00B44DE2" w:rsidP="00425C5D">
            <w:pPr>
              <w:jc w:val="center"/>
              <w:rPr>
                <w:rFonts w:ascii="Arial" w:eastAsia="Times New Roman" w:hAnsi="Arial" w:cs="Arial"/>
                <w:b/>
                <w:bCs/>
                <w:color w:val="000000"/>
                <w:sz w:val="20"/>
              </w:rPr>
            </w:pPr>
            <w:r w:rsidRPr="004D513A">
              <w:rPr>
                <w:rFonts w:ascii="Arial" w:eastAsia="Times New Roman" w:hAnsi="Arial" w:cs="Arial"/>
                <w:b/>
                <w:bCs/>
                <w:color w:val="000000"/>
                <w:sz w:val="20"/>
              </w:rPr>
              <w:t>% DE DESCONTO MÍNIMO</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72454" w14:textId="77777777" w:rsidR="00B44DE2" w:rsidRPr="00D44C47" w:rsidRDefault="00B44DE2" w:rsidP="00425C5D">
            <w:pPr>
              <w:jc w:val="center"/>
              <w:rPr>
                <w:rFonts w:ascii="Arial" w:eastAsia="Times New Roman" w:hAnsi="Arial" w:cs="Arial"/>
                <w:bCs/>
                <w:color w:val="000000"/>
                <w:sz w:val="20"/>
                <w:szCs w:val="20"/>
              </w:rPr>
            </w:pPr>
            <w:r w:rsidRPr="00D44C47">
              <w:rPr>
                <w:rFonts w:ascii="Arial" w:eastAsia="Times New Roman" w:hAnsi="Arial" w:cs="Arial"/>
                <w:bCs/>
                <w:color w:val="000000"/>
                <w:sz w:val="20"/>
              </w:rPr>
              <w:t>% DE DESCONTO MÍNIMO</w:t>
            </w:r>
          </w:p>
        </w:tc>
      </w:tr>
      <w:tr w:rsidR="00B44DE2" w:rsidRPr="004D513A" w14:paraId="2A527445" w14:textId="77777777" w:rsidTr="00425C5D">
        <w:trPr>
          <w:trHeight w:val="20"/>
          <w:jc w:val="center"/>
        </w:trPr>
        <w:tc>
          <w:tcPr>
            <w:tcW w:w="6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9470128" w14:textId="77777777" w:rsidR="00B44DE2" w:rsidRPr="004D513A" w:rsidRDefault="00B44DE2" w:rsidP="00425C5D">
            <w:pPr>
              <w:jc w:val="center"/>
              <w:rPr>
                <w:rFonts w:ascii="Arial" w:eastAsia="Times New Roman" w:hAnsi="Arial" w:cs="Arial"/>
                <w:b/>
                <w:bCs/>
                <w:color w:val="000000"/>
                <w:sz w:val="20"/>
                <w:szCs w:val="20"/>
              </w:rPr>
            </w:pPr>
            <w:proofErr w:type="gramStart"/>
            <w:r w:rsidRPr="004D513A">
              <w:rPr>
                <w:rFonts w:ascii="Arial" w:eastAsia="Times New Roman" w:hAnsi="Arial" w:cs="Arial"/>
                <w:b/>
                <w:bCs/>
                <w:color w:val="000000"/>
                <w:sz w:val="20"/>
              </w:rPr>
              <w:t>1</w:t>
            </w:r>
            <w:proofErr w:type="gramEnd"/>
          </w:p>
        </w:tc>
        <w:tc>
          <w:tcPr>
            <w:tcW w:w="4856" w:type="dxa"/>
            <w:tcBorders>
              <w:top w:val="nil"/>
              <w:left w:val="nil"/>
              <w:bottom w:val="single" w:sz="4" w:space="0" w:color="auto"/>
              <w:right w:val="single" w:sz="4" w:space="0" w:color="auto"/>
            </w:tcBorders>
            <w:shd w:val="clear" w:color="auto" w:fill="auto"/>
            <w:hideMark/>
          </w:tcPr>
          <w:p w14:paraId="440439DE" w14:textId="77777777" w:rsidR="00B44DE2" w:rsidRPr="004D513A" w:rsidRDefault="00B44DE2" w:rsidP="00425C5D">
            <w:pPr>
              <w:jc w:val="both"/>
              <w:rPr>
                <w:rFonts w:ascii="Calibri" w:eastAsia="Times New Roman" w:hAnsi="Calibri" w:cs="Calibri"/>
                <w:color w:val="000000"/>
                <w:sz w:val="22"/>
                <w:szCs w:val="22"/>
              </w:rPr>
            </w:pPr>
            <w:r w:rsidRPr="003700D4">
              <w:t xml:space="preserve">Peças diversas, acessórios, baterias, derivados de petróleo diversos, destinados </w:t>
            </w:r>
            <w:proofErr w:type="gramStart"/>
            <w:r w:rsidRPr="003700D4">
              <w:t>a</w:t>
            </w:r>
            <w:proofErr w:type="gramEnd"/>
            <w:r w:rsidRPr="003700D4">
              <w:t xml:space="preserve"> manutenção e reparos em máquinas pesadas de fabricação </w:t>
            </w:r>
            <w:r w:rsidRPr="003D7434">
              <w:rPr>
                <w:b/>
                <w:bCs/>
              </w:rPr>
              <w:t>NEW HOLLAND</w:t>
            </w:r>
            <w:r w:rsidRPr="003700D4">
              <w:t>, conforme definido no item 2 do Termo de Referência.</w:t>
            </w:r>
          </w:p>
        </w:tc>
        <w:tc>
          <w:tcPr>
            <w:tcW w:w="2436" w:type="dxa"/>
            <w:tcBorders>
              <w:top w:val="nil"/>
              <w:left w:val="nil"/>
              <w:bottom w:val="single" w:sz="4" w:space="0" w:color="auto"/>
              <w:right w:val="single" w:sz="4" w:space="0" w:color="auto"/>
            </w:tcBorders>
            <w:shd w:val="clear" w:color="auto" w:fill="auto"/>
            <w:noWrap/>
            <w:vAlign w:val="center"/>
            <w:hideMark/>
          </w:tcPr>
          <w:p w14:paraId="712CC76C" w14:textId="77777777" w:rsidR="00B44DE2" w:rsidRPr="004D513A" w:rsidRDefault="00B44DE2" w:rsidP="00425C5D">
            <w:pPr>
              <w:jc w:val="right"/>
              <w:rPr>
                <w:rFonts w:ascii="Arial" w:eastAsia="Times New Roman" w:hAnsi="Arial" w:cs="Arial"/>
                <w:color w:val="000000"/>
                <w:sz w:val="20"/>
                <w:szCs w:val="20"/>
              </w:rPr>
            </w:pPr>
            <w:r w:rsidRPr="004D513A">
              <w:rPr>
                <w:rFonts w:ascii="Arial" w:eastAsia="Times New Roman" w:hAnsi="Arial" w:cs="Arial"/>
                <w:color w:val="000000"/>
                <w:sz w:val="20"/>
              </w:rPr>
              <w:t xml:space="preserve"> R$</w:t>
            </w:r>
            <w:r>
              <w:rPr>
                <w:rFonts w:ascii="Arial" w:eastAsia="Times New Roman" w:hAnsi="Arial" w:cs="Arial"/>
                <w:color w:val="000000"/>
                <w:sz w:val="20"/>
              </w:rPr>
              <w:t xml:space="preserve"> 200.000,00</w:t>
            </w:r>
            <w:r w:rsidRPr="004D513A">
              <w:rPr>
                <w:rFonts w:ascii="Arial" w:eastAsia="Times New Roman" w:hAnsi="Arial" w:cs="Arial"/>
                <w:color w:val="000000"/>
                <w:sz w:val="20"/>
              </w:rPr>
              <w:t xml:space="preserve">          </w:t>
            </w:r>
          </w:p>
        </w:tc>
        <w:tc>
          <w:tcPr>
            <w:tcW w:w="1559" w:type="dxa"/>
            <w:tcBorders>
              <w:top w:val="single" w:sz="4" w:space="0" w:color="auto"/>
              <w:left w:val="nil"/>
              <w:bottom w:val="single" w:sz="4" w:space="0" w:color="auto"/>
              <w:right w:val="single" w:sz="4" w:space="0" w:color="auto"/>
            </w:tcBorders>
            <w:vAlign w:val="center"/>
          </w:tcPr>
          <w:p w14:paraId="5DEB68E7" w14:textId="77777777" w:rsidR="00B44DE2" w:rsidRPr="004D513A" w:rsidRDefault="00B44DE2" w:rsidP="00425C5D">
            <w:pPr>
              <w:jc w:val="right"/>
              <w:rPr>
                <w:rFonts w:ascii="Arial" w:eastAsia="Times New Roman" w:hAnsi="Arial" w:cs="Arial"/>
                <w:color w:val="000000"/>
                <w:sz w:val="20"/>
              </w:rPr>
            </w:pPr>
            <w:r w:rsidRPr="004D513A">
              <w:rPr>
                <w:rFonts w:ascii="Arial" w:eastAsia="Times New Roman" w:hAnsi="Arial" w:cs="Arial"/>
                <w:color w:val="000000"/>
                <w:sz w:val="20"/>
              </w:rPr>
              <w:t>10,0%</w:t>
            </w:r>
          </w:p>
        </w:tc>
        <w:tc>
          <w:tcPr>
            <w:tcW w:w="16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B244AB3" w14:textId="77777777" w:rsidR="00B44DE2" w:rsidRPr="00D44C47" w:rsidRDefault="00B44DE2" w:rsidP="00425C5D">
            <w:pPr>
              <w:jc w:val="center"/>
              <w:rPr>
                <w:rFonts w:ascii="Arial" w:eastAsia="Times New Roman" w:hAnsi="Arial" w:cs="Arial"/>
                <w:color w:val="000000"/>
                <w:sz w:val="20"/>
                <w:szCs w:val="20"/>
              </w:rPr>
            </w:pPr>
            <w:r w:rsidRPr="00D44C47">
              <w:rPr>
                <w:rFonts w:ascii="Arial" w:eastAsia="Times New Roman" w:hAnsi="Arial" w:cs="Arial"/>
                <w:color w:val="000000"/>
                <w:sz w:val="20"/>
                <w:szCs w:val="20"/>
              </w:rPr>
              <w:t>Item destinado a Ampla Concorrência</w:t>
            </w:r>
          </w:p>
        </w:tc>
      </w:tr>
      <w:tr w:rsidR="00B44DE2" w:rsidRPr="004D513A" w14:paraId="5586E518" w14:textId="77777777" w:rsidTr="00425C5D">
        <w:trPr>
          <w:trHeight w:val="20"/>
          <w:jc w:val="center"/>
        </w:trPr>
        <w:tc>
          <w:tcPr>
            <w:tcW w:w="6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33A3B" w14:textId="77777777" w:rsidR="00B44DE2" w:rsidRPr="004D513A" w:rsidRDefault="00B44DE2" w:rsidP="00425C5D">
            <w:pPr>
              <w:jc w:val="center"/>
              <w:rPr>
                <w:rFonts w:ascii="Arial" w:eastAsia="Times New Roman" w:hAnsi="Arial" w:cs="Arial"/>
                <w:b/>
                <w:bCs/>
                <w:color w:val="000000"/>
                <w:sz w:val="20"/>
                <w:szCs w:val="20"/>
              </w:rPr>
            </w:pPr>
            <w:proofErr w:type="gramStart"/>
            <w:r w:rsidRPr="004D513A">
              <w:rPr>
                <w:rFonts w:ascii="Arial" w:eastAsia="Times New Roman" w:hAnsi="Arial" w:cs="Arial"/>
                <w:b/>
                <w:bCs/>
                <w:color w:val="000000"/>
                <w:sz w:val="20"/>
              </w:rPr>
              <w:t>2</w:t>
            </w:r>
            <w:proofErr w:type="gramEnd"/>
          </w:p>
        </w:tc>
        <w:tc>
          <w:tcPr>
            <w:tcW w:w="4856" w:type="dxa"/>
            <w:tcBorders>
              <w:top w:val="nil"/>
              <w:left w:val="nil"/>
              <w:bottom w:val="single" w:sz="4" w:space="0" w:color="auto"/>
              <w:right w:val="single" w:sz="4" w:space="0" w:color="auto"/>
            </w:tcBorders>
            <w:shd w:val="clear" w:color="auto" w:fill="auto"/>
            <w:hideMark/>
          </w:tcPr>
          <w:p w14:paraId="061DC7FF" w14:textId="77777777" w:rsidR="00B44DE2" w:rsidRPr="004D513A" w:rsidRDefault="00B44DE2" w:rsidP="00425C5D">
            <w:pPr>
              <w:jc w:val="both"/>
              <w:rPr>
                <w:rFonts w:ascii="Arial" w:eastAsia="Times New Roman" w:hAnsi="Arial" w:cs="Arial"/>
                <w:color w:val="000000"/>
                <w:sz w:val="20"/>
                <w:szCs w:val="20"/>
              </w:rPr>
            </w:pPr>
            <w:r w:rsidRPr="003700D4">
              <w:t xml:space="preserve">Peças diversas, acessórios, baterias, derivados de petróleo diversos, destinados </w:t>
            </w:r>
            <w:proofErr w:type="gramStart"/>
            <w:r w:rsidRPr="003700D4">
              <w:t>a</w:t>
            </w:r>
            <w:proofErr w:type="gramEnd"/>
            <w:r w:rsidRPr="003700D4">
              <w:t xml:space="preserve"> manutenção e reparos em tratores agrícolas de fabricação </w:t>
            </w:r>
            <w:r w:rsidRPr="003D7434">
              <w:rPr>
                <w:b/>
                <w:bCs/>
              </w:rPr>
              <w:t>MAHINDRA</w:t>
            </w:r>
            <w:r w:rsidRPr="003700D4">
              <w:t>, conforme definido no item 2 do Termo de Referência.</w:t>
            </w:r>
          </w:p>
        </w:tc>
        <w:tc>
          <w:tcPr>
            <w:tcW w:w="2436" w:type="dxa"/>
            <w:tcBorders>
              <w:top w:val="nil"/>
              <w:left w:val="nil"/>
              <w:bottom w:val="single" w:sz="4" w:space="0" w:color="auto"/>
              <w:right w:val="single" w:sz="4" w:space="0" w:color="auto"/>
            </w:tcBorders>
            <w:shd w:val="clear" w:color="auto" w:fill="auto"/>
            <w:noWrap/>
            <w:vAlign w:val="center"/>
            <w:hideMark/>
          </w:tcPr>
          <w:p w14:paraId="3F8E3DF4" w14:textId="77777777" w:rsidR="00B44DE2" w:rsidRPr="004D513A" w:rsidRDefault="00B44DE2" w:rsidP="00425C5D">
            <w:pPr>
              <w:jc w:val="right"/>
              <w:rPr>
                <w:rFonts w:ascii="Arial" w:eastAsia="Times New Roman" w:hAnsi="Arial" w:cs="Arial"/>
                <w:color w:val="000000"/>
                <w:sz w:val="20"/>
                <w:szCs w:val="20"/>
              </w:rPr>
            </w:pPr>
            <w:r w:rsidRPr="004D513A">
              <w:rPr>
                <w:rFonts w:ascii="Arial" w:eastAsia="Times New Roman" w:hAnsi="Arial" w:cs="Arial"/>
                <w:color w:val="000000"/>
                <w:sz w:val="20"/>
              </w:rPr>
              <w:t xml:space="preserve"> R$</w:t>
            </w:r>
            <w:r>
              <w:rPr>
                <w:rFonts w:ascii="Arial" w:eastAsia="Times New Roman" w:hAnsi="Arial" w:cs="Arial"/>
                <w:color w:val="000000"/>
                <w:sz w:val="20"/>
              </w:rPr>
              <w:t xml:space="preserve"> 50.000,00</w:t>
            </w:r>
            <w:r w:rsidRPr="004D513A">
              <w:rPr>
                <w:rFonts w:ascii="Arial" w:eastAsia="Times New Roman" w:hAnsi="Arial" w:cs="Arial"/>
                <w:color w:val="000000"/>
                <w:sz w:val="20"/>
              </w:rPr>
              <w:t xml:space="preserve">          </w:t>
            </w:r>
          </w:p>
        </w:tc>
        <w:tc>
          <w:tcPr>
            <w:tcW w:w="1559" w:type="dxa"/>
            <w:tcBorders>
              <w:top w:val="single" w:sz="4" w:space="0" w:color="auto"/>
              <w:left w:val="nil"/>
              <w:bottom w:val="single" w:sz="4" w:space="0" w:color="auto"/>
              <w:right w:val="single" w:sz="4" w:space="0" w:color="auto"/>
            </w:tcBorders>
            <w:vAlign w:val="center"/>
          </w:tcPr>
          <w:p w14:paraId="4EEB9BF2" w14:textId="77777777" w:rsidR="00B44DE2" w:rsidRPr="004D513A" w:rsidRDefault="00B44DE2" w:rsidP="00425C5D">
            <w:pPr>
              <w:jc w:val="right"/>
              <w:rPr>
                <w:rFonts w:ascii="Arial" w:eastAsia="Times New Roman" w:hAnsi="Arial" w:cs="Arial"/>
                <w:color w:val="000000"/>
                <w:sz w:val="20"/>
              </w:rPr>
            </w:pPr>
            <w:r w:rsidRPr="004D513A">
              <w:rPr>
                <w:rFonts w:ascii="Arial" w:eastAsia="Times New Roman" w:hAnsi="Arial" w:cs="Arial"/>
                <w:color w:val="000000"/>
                <w:sz w:val="20"/>
              </w:rPr>
              <w:t>10,0%</w:t>
            </w:r>
          </w:p>
        </w:tc>
        <w:tc>
          <w:tcPr>
            <w:tcW w:w="1671"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FCA78BE" w14:textId="77777777" w:rsidR="00B44DE2" w:rsidRPr="00D44C47" w:rsidRDefault="00B44DE2" w:rsidP="00425C5D">
            <w:pPr>
              <w:jc w:val="center"/>
              <w:rPr>
                <w:rFonts w:ascii="Arial" w:eastAsia="Times New Roman" w:hAnsi="Arial" w:cs="Arial"/>
                <w:color w:val="000000"/>
                <w:sz w:val="20"/>
                <w:szCs w:val="20"/>
              </w:rPr>
            </w:pPr>
            <w:r w:rsidRPr="00D44C47">
              <w:rPr>
                <w:rFonts w:ascii="Arial" w:eastAsia="Times New Roman" w:hAnsi="Arial" w:cs="Arial"/>
                <w:color w:val="000000"/>
                <w:sz w:val="20"/>
                <w:szCs w:val="20"/>
              </w:rPr>
              <w:t>Participação Exclusiva p/ ME/EPP c/ Preferencia p/ Local e Regional</w:t>
            </w:r>
          </w:p>
        </w:tc>
      </w:tr>
      <w:tr w:rsidR="00B44DE2" w:rsidRPr="004D513A" w14:paraId="2EAD25D4" w14:textId="77777777" w:rsidTr="00425C5D">
        <w:trPr>
          <w:trHeight w:val="20"/>
          <w:jc w:val="center"/>
        </w:trPr>
        <w:tc>
          <w:tcPr>
            <w:tcW w:w="6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0F9BEB" w14:textId="77777777" w:rsidR="00B44DE2" w:rsidRPr="004D513A" w:rsidRDefault="00B44DE2" w:rsidP="00425C5D">
            <w:pPr>
              <w:jc w:val="center"/>
              <w:rPr>
                <w:rFonts w:ascii="Arial" w:eastAsia="Times New Roman" w:hAnsi="Arial" w:cs="Arial"/>
                <w:b/>
                <w:bCs/>
                <w:color w:val="000000"/>
                <w:sz w:val="20"/>
                <w:szCs w:val="20"/>
              </w:rPr>
            </w:pPr>
            <w:proofErr w:type="gramStart"/>
            <w:r w:rsidRPr="004D513A">
              <w:rPr>
                <w:rFonts w:ascii="Arial" w:eastAsia="Times New Roman" w:hAnsi="Arial" w:cs="Arial"/>
                <w:b/>
                <w:bCs/>
                <w:color w:val="000000"/>
                <w:sz w:val="20"/>
              </w:rPr>
              <w:t>3</w:t>
            </w:r>
            <w:proofErr w:type="gramEnd"/>
          </w:p>
        </w:tc>
        <w:tc>
          <w:tcPr>
            <w:tcW w:w="4856" w:type="dxa"/>
            <w:tcBorders>
              <w:top w:val="nil"/>
              <w:left w:val="nil"/>
              <w:bottom w:val="single" w:sz="4" w:space="0" w:color="auto"/>
              <w:right w:val="single" w:sz="4" w:space="0" w:color="auto"/>
            </w:tcBorders>
            <w:shd w:val="clear" w:color="auto" w:fill="auto"/>
            <w:hideMark/>
          </w:tcPr>
          <w:p w14:paraId="78DD43CF" w14:textId="77777777" w:rsidR="00B44DE2" w:rsidRPr="004D513A" w:rsidRDefault="00B44DE2" w:rsidP="00425C5D">
            <w:pPr>
              <w:jc w:val="both"/>
              <w:rPr>
                <w:rFonts w:ascii="Arial" w:eastAsia="Times New Roman" w:hAnsi="Arial" w:cs="Arial"/>
                <w:color w:val="000000"/>
                <w:sz w:val="20"/>
                <w:szCs w:val="20"/>
              </w:rPr>
            </w:pPr>
            <w:r w:rsidRPr="003700D4">
              <w:t xml:space="preserve">Peças diversas, acessórios, baterias, derivados de petróleo diversos, destinados </w:t>
            </w:r>
            <w:proofErr w:type="gramStart"/>
            <w:r w:rsidRPr="003700D4">
              <w:t>a</w:t>
            </w:r>
            <w:proofErr w:type="gramEnd"/>
            <w:r w:rsidRPr="003700D4">
              <w:t xml:space="preserve"> manutenção e reparos em máquinas pesadas de fabricação </w:t>
            </w:r>
            <w:r w:rsidRPr="003D7434">
              <w:rPr>
                <w:b/>
                <w:bCs/>
              </w:rPr>
              <w:t>JCB</w:t>
            </w:r>
            <w:r w:rsidRPr="003700D4">
              <w:t>, conforme definido no item 2 do Termo de Referência.</w:t>
            </w:r>
          </w:p>
        </w:tc>
        <w:tc>
          <w:tcPr>
            <w:tcW w:w="2436" w:type="dxa"/>
            <w:tcBorders>
              <w:top w:val="nil"/>
              <w:left w:val="nil"/>
              <w:bottom w:val="single" w:sz="4" w:space="0" w:color="auto"/>
              <w:right w:val="single" w:sz="4" w:space="0" w:color="auto"/>
            </w:tcBorders>
            <w:shd w:val="clear" w:color="auto" w:fill="auto"/>
            <w:noWrap/>
            <w:vAlign w:val="center"/>
            <w:hideMark/>
          </w:tcPr>
          <w:p w14:paraId="5B7F5A4D" w14:textId="77777777" w:rsidR="00B44DE2" w:rsidRPr="004D513A" w:rsidRDefault="00B44DE2" w:rsidP="00425C5D">
            <w:pPr>
              <w:jc w:val="right"/>
              <w:rPr>
                <w:rFonts w:ascii="Arial" w:eastAsia="Times New Roman" w:hAnsi="Arial" w:cs="Arial"/>
                <w:color w:val="000000"/>
                <w:sz w:val="20"/>
                <w:szCs w:val="20"/>
              </w:rPr>
            </w:pPr>
            <w:r w:rsidRPr="004D513A">
              <w:rPr>
                <w:rFonts w:ascii="Arial" w:eastAsia="Times New Roman" w:hAnsi="Arial" w:cs="Arial"/>
                <w:color w:val="000000"/>
                <w:sz w:val="20"/>
              </w:rPr>
              <w:t xml:space="preserve"> R$</w:t>
            </w:r>
            <w:r>
              <w:rPr>
                <w:rFonts w:ascii="Arial" w:eastAsia="Times New Roman" w:hAnsi="Arial" w:cs="Arial"/>
                <w:color w:val="000000"/>
                <w:sz w:val="20"/>
              </w:rPr>
              <w:t xml:space="preserve"> 100.000,00</w:t>
            </w:r>
            <w:r w:rsidRPr="004D513A">
              <w:rPr>
                <w:rFonts w:ascii="Arial" w:eastAsia="Times New Roman" w:hAnsi="Arial" w:cs="Arial"/>
                <w:color w:val="000000"/>
                <w:sz w:val="20"/>
              </w:rPr>
              <w:t xml:space="preserve">         </w:t>
            </w:r>
          </w:p>
        </w:tc>
        <w:tc>
          <w:tcPr>
            <w:tcW w:w="1559" w:type="dxa"/>
            <w:tcBorders>
              <w:top w:val="single" w:sz="4" w:space="0" w:color="auto"/>
              <w:left w:val="nil"/>
              <w:bottom w:val="single" w:sz="4" w:space="0" w:color="auto"/>
              <w:right w:val="single" w:sz="4" w:space="0" w:color="auto"/>
            </w:tcBorders>
            <w:vAlign w:val="center"/>
          </w:tcPr>
          <w:p w14:paraId="3FB830C9" w14:textId="77777777" w:rsidR="00B44DE2" w:rsidRPr="004D513A" w:rsidRDefault="00B44DE2" w:rsidP="00425C5D">
            <w:pPr>
              <w:jc w:val="right"/>
              <w:rPr>
                <w:rFonts w:ascii="Arial" w:eastAsia="Times New Roman" w:hAnsi="Arial" w:cs="Arial"/>
                <w:color w:val="000000"/>
                <w:sz w:val="20"/>
              </w:rPr>
            </w:pPr>
            <w:r w:rsidRPr="004D513A">
              <w:rPr>
                <w:rFonts w:ascii="Arial" w:eastAsia="Times New Roman" w:hAnsi="Arial" w:cs="Arial"/>
                <w:color w:val="000000"/>
                <w:sz w:val="20"/>
              </w:rPr>
              <w:t>10,0%</w:t>
            </w:r>
          </w:p>
        </w:tc>
        <w:tc>
          <w:tcPr>
            <w:tcW w:w="16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8346FAE" w14:textId="77777777" w:rsidR="00B44DE2" w:rsidRPr="00D44C47" w:rsidRDefault="00B44DE2" w:rsidP="00425C5D">
            <w:pPr>
              <w:jc w:val="center"/>
              <w:rPr>
                <w:rFonts w:ascii="Arial" w:eastAsia="Times New Roman" w:hAnsi="Arial" w:cs="Arial"/>
                <w:color w:val="000000"/>
                <w:sz w:val="20"/>
                <w:szCs w:val="20"/>
              </w:rPr>
            </w:pPr>
            <w:r w:rsidRPr="00D44C47">
              <w:rPr>
                <w:rFonts w:ascii="Arial" w:eastAsia="Times New Roman" w:hAnsi="Arial" w:cs="Arial"/>
                <w:color w:val="000000"/>
                <w:sz w:val="20"/>
                <w:szCs w:val="20"/>
              </w:rPr>
              <w:t>Item destinado a Ampla Concorrência</w:t>
            </w:r>
          </w:p>
        </w:tc>
      </w:tr>
      <w:tr w:rsidR="00B44DE2" w:rsidRPr="004D513A" w14:paraId="5B2E0353" w14:textId="77777777" w:rsidTr="00425C5D">
        <w:trPr>
          <w:trHeight w:val="20"/>
          <w:jc w:val="center"/>
        </w:trPr>
        <w:tc>
          <w:tcPr>
            <w:tcW w:w="61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90F1A9" w14:textId="77777777" w:rsidR="00B44DE2" w:rsidRPr="004D513A" w:rsidRDefault="00B44DE2" w:rsidP="00425C5D">
            <w:pPr>
              <w:jc w:val="center"/>
              <w:rPr>
                <w:rFonts w:ascii="Arial" w:eastAsia="Times New Roman" w:hAnsi="Arial" w:cs="Arial"/>
                <w:b/>
                <w:bCs/>
                <w:color w:val="000000"/>
                <w:sz w:val="20"/>
                <w:szCs w:val="20"/>
              </w:rPr>
            </w:pPr>
            <w:proofErr w:type="gramStart"/>
            <w:r w:rsidRPr="004D513A">
              <w:rPr>
                <w:rFonts w:ascii="Arial" w:eastAsia="Times New Roman" w:hAnsi="Arial" w:cs="Arial"/>
                <w:b/>
                <w:bCs/>
                <w:color w:val="000000"/>
                <w:sz w:val="20"/>
              </w:rPr>
              <w:t>4</w:t>
            </w:r>
            <w:proofErr w:type="gramEnd"/>
          </w:p>
        </w:tc>
        <w:tc>
          <w:tcPr>
            <w:tcW w:w="4856" w:type="dxa"/>
            <w:tcBorders>
              <w:top w:val="nil"/>
              <w:left w:val="nil"/>
              <w:bottom w:val="single" w:sz="4" w:space="0" w:color="auto"/>
              <w:right w:val="single" w:sz="4" w:space="0" w:color="auto"/>
            </w:tcBorders>
            <w:shd w:val="clear" w:color="auto" w:fill="auto"/>
            <w:hideMark/>
          </w:tcPr>
          <w:p w14:paraId="2A93AA5A" w14:textId="77777777" w:rsidR="00B44DE2" w:rsidRPr="004D513A" w:rsidRDefault="00B44DE2" w:rsidP="00425C5D">
            <w:pPr>
              <w:jc w:val="both"/>
              <w:rPr>
                <w:rFonts w:ascii="Arial" w:eastAsia="Times New Roman" w:hAnsi="Arial" w:cs="Arial"/>
                <w:color w:val="000000"/>
                <w:sz w:val="20"/>
                <w:szCs w:val="20"/>
              </w:rPr>
            </w:pPr>
            <w:r w:rsidRPr="003700D4">
              <w:t xml:space="preserve">Peças diversas, acessórios, baterias, derivados de petróleo diversos, destinados </w:t>
            </w:r>
            <w:proofErr w:type="gramStart"/>
            <w:r w:rsidRPr="003700D4">
              <w:t>a</w:t>
            </w:r>
            <w:proofErr w:type="gramEnd"/>
            <w:r w:rsidRPr="003700D4">
              <w:t xml:space="preserve"> manutenção e reparos em tratores agrícolas de fabricação </w:t>
            </w:r>
            <w:r w:rsidRPr="003D7434">
              <w:rPr>
                <w:b/>
                <w:bCs/>
              </w:rPr>
              <w:t>NEW HOLLAND</w:t>
            </w:r>
            <w:r w:rsidRPr="003700D4">
              <w:t>, conforme definido no item 2 do Termo de Referência.</w:t>
            </w:r>
          </w:p>
        </w:tc>
        <w:tc>
          <w:tcPr>
            <w:tcW w:w="2436" w:type="dxa"/>
            <w:tcBorders>
              <w:top w:val="nil"/>
              <w:left w:val="nil"/>
              <w:bottom w:val="single" w:sz="4" w:space="0" w:color="auto"/>
              <w:right w:val="single" w:sz="4" w:space="0" w:color="auto"/>
            </w:tcBorders>
            <w:shd w:val="clear" w:color="auto" w:fill="auto"/>
            <w:noWrap/>
            <w:vAlign w:val="center"/>
            <w:hideMark/>
          </w:tcPr>
          <w:p w14:paraId="7DFAFCE2" w14:textId="77777777" w:rsidR="00B44DE2" w:rsidRPr="004D513A" w:rsidRDefault="00B44DE2" w:rsidP="00425C5D">
            <w:pPr>
              <w:jc w:val="right"/>
              <w:rPr>
                <w:rFonts w:ascii="Arial" w:eastAsia="Times New Roman" w:hAnsi="Arial" w:cs="Arial"/>
                <w:color w:val="000000"/>
                <w:sz w:val="20"/>
                <w:szCs w:val="20"/>
              </w:rPr>
            </w:pPr>
            <w:r w:rsidRPr="004D513A">
              <w:rPr>
                <w:rFonts w:ascii="Arial" w:eastAsia="Times New Roman" w:hAnsi="Arial" w:cs="Arial"/>
                <w:color w:val="000000"/>
                <w:sz w:val="20"/>
              </w:rPr>
              <w:t xml:space="preserve"> R$</w:t>
            </w:r>
            <w:r>
              <w:rPr>
                <w:rFonts w:ascii="Arial" w:eastAsia="Times New Roman" w:hAnsi="Arial" w:cs="Arial"/>
                <w:color w:val="000000"/>
                <w:sz w:val="20"/>
              </w:rPr>
              <w:t xml:space="preserve"> 50.000,00</w:t>
            </w:r>
            <w:r w:rsidRPr="004D513A">
              <w:rPr>
                <w:rFonts w:ascii="Arial" w:eastAsia="Times New Roman" w:hAnsi="Arial" w:cs="Arial"/>
                <w:color w:val="000000"/>
                <w:sz w:val="20"/>
              </w:rPr>
              <w:t xml:space="preserve">           </w:t>
            </w:r>
          </w:p>
        </w:tc>
        <w:tc>
          <w:tcPr>
            <w:tcW w:w="1559" w:type="dxa"/>
            <w:tcBorders>
              <w:top w:val="single" w:sz="4" w:space="0" w:color="auto"/>
              <w:left w:val="nil"/>
              <w:bottom w:val="single" w:sz="4" w:space="0" w:color="auto"/>
              <w:right w:val="single" w:sz="4" w:space="0" w:color="auto"/>
            </w:tcBorders>
            <w:vAlign w:val="center"/>
          </w:tcPr>
          <w:p w14:paraId="20C4612A" w14:textId="77777777" w:rsidR="00B44DE2" w:rsidRPr="004D513A" w:rsidRDefault="00B44DE2" w:rsidP="00425C5D">
            <w:pPr>
              <w:jc w:val="right"/>
              <w:rPr>
                <w:rFonts w:ascii="Arial" w:eastAsia="Times New Roman" w:hAnsi="Arial" w:cs="Arial"/>
                <w:color w:val="000000"/>
                <w:sz w:val="20"/>
              </w:rPr>
            </w:pPr>
            <w:r w:rsidRPr="004D513A">
              <w:rPr>
                <w:rFonts w:ascii="Arial" w:eastAsia="Times New Roman" w:hAnsi="Arial" w:cs="Arial"/>
                <w:color w:val="000000"/>
                <w:sz w:val="20"/>
              </w:rPr>
              <w:t>10,0%</w:t>
            </w:r>
          </w:p>
        </w:tc>
        <w:tc>
          <w:tcPr>
            <w:tcW w:w="1671"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28D053DD" w14:textId="77777777" w:rsidR="00B44DE2" w:rsidRPr="00D44C47" w:rsidRDefault="00B44DE2" w:rsidP="00425C5D">
            <w:pPr>
              <w:jc w:val="center"/>
              <w:rPr>
                <w:rFonts w:ascii="Arial" w:eastAsia="Times New Roman" w:hAnsi="Arial" w:cs="Arial"/>
                <w:color w:val="000000"/>
                <w:sz w:val="20"/>
                <w:szCs w:val="20"/>
              </w:rPr>
            </w:pPr>
            <w:r w:rsidRPr="00D44C47">
              <w:rPr>
                <w:rFonts w:ascii="Arial" w:eastAsia="Times New Roman" w:hAnsi="Arial" w:cs="Arial"/>
                <w:color w:val="000000"/>
                <w:sz w:val="20"/>
                <w:szCs w:val="20"/>
              </w:rPr>
              <w:t>Participação Exclusiva p/ ME/EPP c/ Preferencia p/ Local e Regional</w:t>
            </w:r>
          </w:p>
        </w:tc>
      </w:tr>
      <w:tr w:rsidR="00B44DE2" w:rsidRPr="004D513A" w14:paraId="01776657" w14:textId="77777777" w:rsidTr="00425C5D">
        <w:trPr>
          <w:trHeight w:val="20"/>
          <w:jc w:val="center"/>
        </w:trPr>
        <w:tc>
          <w:tcPr>
            <w:tcW w:w="5474"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F427048" w14:textId="77777777" w:rsidR="00B44DE2" w:rsidRPr="004D513A" w:rsidRDefault="00B44DE2" w:rsidP="00425C5D">
            <w:pPr>
              <w:jc w:val="center"/>
              <w:rPr>
                <w:rFonts w:ascii="Arial" w:eastAsia="Times New Roman" w:hAnsi="Arial" w:cs="Arial"/>
                <w:b/>
                <w:bCs/>
                <w:color w:val="000000"/>
                <w:sz w:val="20"/>
                <w:szCs w:val="20"/>
              </w:rPr>
            </w:pPr>
            <w:r w:rsidRPr="004D513A">
              <w:rPr>
                <w:rFonts w:ascii="Arial" w:eastAsia="Times New Roman" w:hAnsi="Arial" w:cs="Arial"/>
                <w:b/>
                <w:bCs/>
                <w:color w:val="000000"/>
                <w:sz w:val="20"/>
                <w:szCs w:val="20"/>
              </w:rPr>
              <w:t>TOTAL GERAL ESTIMADO</w:t>
            </w:r>
          </w:p>
        </w:tc>
        <w:tc>
          <w:tcPr>
            <w:tcW w:w="2436" w:type="dxa"/>
            <w:tcBorders>
              <w:top w:val="nil"/>
              <w:left w:val="nil"/>
              <w:bottom w:val="single" w:sz="4" w:space="0" w:color="auto"/>
              <w:right w:val="single" w:sz="4" w:space="0" w:color="auto"/>
            </w:tcBorders>
            <w:shd w:val="clear" w:color="auto" w:fill="D9D9D9" w:themeFill="background1" w:themeFillShade="D9"/>
            <w:noWrap/>
            <w:vAlign w:val="center"/>
            <w:hideMark/>
          </w:tcPr>
          <w:p w14:paraId="02DA2791" w14:textId="77777777" w:rsidR="00B44DE2" w:rsidRPr="004D513A" w:rsidRDefault="00B44DE2" w:rsidP="00425C5D">
            <w:pPr>
              <w:jc w:val="center"/>
              <w:rPr>
                <w:rFonts w:ascii="Arial" w:eastAsia="Times New Roman" w:hAnsi="Arial" w:cs="Arial"/>
                <w:b/>
                <w:bCs/>
                <w:color w:val="000000"/>
                <w:sz w:val="20"/>
                <w:szCs w:val="20"/>
              </w:rPr>
            </w:pPr>
            <w:r w:rsidRPr="004D513A">
              <w:rPr>
                <w:rFonts w:ascii="Arial" w:eastAsia="Times New Roman" w:hAnsi="Arial" w:cs="Arial"/>
                <w:b/>
                <w:bCs/>
                <w:color w:val="000000"/>
                <w:sz w:val="20"/>
              </w:rPr>
              <w:t xml:space="preserve">R$        </w:t>
            </w:r>
            <w:r>
              <w:rPr>
                <w:rFonts w:ascii="Arial" w:eastAsia="Times New Roman" w:hAnsi="Arial" w:cs="Arial"/>
                <w:b/>
                <w:bCs/>
                <w:color w:val="000000"/>
                <w:sz w:val="20"/>
              </w:rPr>
              <w:t>400.000,00</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2C9C01" w14:textId="77777777" w:rsidR="00B44DE2" w:rsidRPr="004D513A" w:rsidRDefault="00B44DE2" w:rsidP="00425C5D">
            <w:pPr>
              <w:jc w:val="center"/>
              <w:rPr>
                <w:rFonts w:ascii="Arial" w:eastAsia="Times New Roman" w:hAnsi="Arial" w:cs="Arial"/>
                <w:color w:val="000000"/>
                <w:sz w:val="20"/>
                <w:szCs w:val="20"/>
              </w:rPr>
            </w:pPr>
          </w:p>
        </w:tc>
        <w:tc>
          <w:tcPr>
            <w:tcW w:w="16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6979ED" w14:textId="77777777" w:rsidR="00B44DE2" w:rsidRPr="00D44C47" w:rsidRDefault="00B44DE2" w:rsidP="00425C5D">
            <w:pPr>
              <w:jc w:val="center"/>
              <w:rPr>
                <w:rFonts w:ascii="Arial" w:eastAsia="Times New Roman" w:hAnsi="Arial" w:cs="Arial"/>
                <w:color w:val="000000"/>
                <w:sz w:val="20"/>
                <w:szCs w:val="20"/>
              </w:rPr>
            </w:pPr>
          </w:p>
        </w:tc>
      </w:tr>
    </w:tbl>
    <w:p w14:paraId="5C9DB580" w14:textId="77777777" w:rsidR="00B44DE2" w:rsidRDefault="00B44DE2" w:rsidP="00B44DE2"/>
    <w:p w14:paraId="2948DB8D" w14:textId="77777777" w:rsidR="00B44DE2" w:rsidRDefault="00B44DE2" w:rsidP="00B44DE2"/>
    <w:p w14:paraId="6B1B6C50" w14:textId="77777777" w:rsidR="00B44DE2" w:rsidRDefault="00B44DE2" w:rsidP="00B44DE2"/>
    <w:p w14:paraId="16172CD4" w14:textId="77777777" w:rsidR="00B44DE2" w:rsidRDefault="00B44DE2" w:rsidP="00B44DE2">
      <w:pPr>
        <w:spacing w:line="259" w:lineRule="auto"/>
        <w:ind w:right="-2"/>
      </w:pPr>
      <w:r>
        <w:rPr>
          <w:b/>
        </w:rPr>
        <w:t>*</w:t>
      </w:r>
      <w:r w:rsidRPr="00DF208E">
        <w:rPr>
          <w:b/>
        </w:rPr>
        <w:t>Obs.:</w:t>
      </w:r>
      <w:r>
        <w:t xml:space="preserve"> Os valores estimados permanecerão inalterados, as alterações ocorrerão apenas no percentual (%) de desconto a ser aplicado.</w:t>
      </w:r>
    </w:p>
    <w:p w14:paraId="121F8CEC" w14:textId="77777777" w:rsidR="00B44DE2" w:rsidRDefault="00B44DE2" w:rsidP="00B44DE2">
      <w:pPr>
        <w:spacing w:line="259" w:lineRule="auto"/>
        <w:ind w:right="-2"/>
        <w:rPr>
          <w:b/>
        </w:rPr>
      </w:pPr>
    </w:p>
    <w:p w14:paraId="5F6DED49" w14:textId="77777777" w:rsidR="00B44DE2" w:rsidRPr="001F4E8B" w:rsidRDefault="00B44DE2" w:rsidP="00B44DE2">
      <w:pPr>
        <w:pStyle w:val="SemEspaamento"/>
      </w:pPr>
      <w:r>
        <w:rPr>
          <w:b/>
        </w:rPr>
        <w:t xml:space="preserve">Valor Total Estimado: </w:t>
      </w:r>
      <w:r w:rsidRPr="00490A34">
        <w:t xml:space="preserve">R$ </w:t>
      </w:r>
      <w:r>
        <w:t>400.000,00</w:t>
      </w:r>
      <w:r w:rsidRPr="00490A34">
        <w:t xml:space="preserve"> (</w:t>
      </w:r>
      <w:r>
        <w:t>Quatrocentos mil reais</w:t>
      </w:r>
      <w:r w:rsidRPr="00490A34">
        <w:t>).</w:t>
      </w:r>
    </w:p>
    <w:p w14:paraId="1734E22A" w14:textId="77777777" w:rsidR="00B44DE2" w:rsidRDefault="00B44DE2" w:rsidP="00B44DE2">
      <w:pPr>
        <w:pStyle w:val="SemEspaamento"/>
      </w:pPr>
    </w:p>
    <w:p w14:paraId="4C81DC35" w14:textId="77777777" w:rsidR="00B44DE2" w:rsidRDefault="00B44DE2" w:rsidP="00B44DE2">
      <w:pPr>
        <w:pStyle w:val="SemEspaamento"/>
      </w:pPr>
    </w:p>
    <w:p w14:paraId="202CE258" w14:textId="77777777" w:rsidR="00B44DE2" w:rsidRDefault="00B44DE2" w:rsidP="00B44DE2">
      <w:pPr>
        <w:pStyle w:val="SemEspaamento"/>
      </w:pPr>
    </w:p>
    <w:p w14:paraId="54597605" w14:textId="77777777" w:rsidR="00B44DE2" w:rsidRDefault="00B44DE2" w:rsidP="00B44DE2">
      <w:pPr>
        <w:pStyle w:val="SemEspaamento"/>
      </w:pPr>
    </w:p>
    <w:p w14:paraId="42C3C9BD" w14:textId="77777777" w:rsidR="00B44DE2" w:rsidRDefault="00B44DE2" w:rsidP="00B44DE2">
      <w:pPr>
        <w:pStyle w:val="SemEspaamento"/>
      </w:pPr>
    </w:p>
    <w:p w14:paraId="0580F8BE" w14:textId="77777777" w:rsidR="00B44DE2" w:rsidRDefault="00B44DE2" w:rsidP="00B44DE2">
      <w:pPr>
        <w:pStyle w:val="SemEspaamento"/>
      </w:pPr>
    </w:p>
    <w:p w14:paraId="270EB324" w14:textId="77777777" w:rsidR="00B44DE2" w:rsidRDefault="00B44DE2" w:rsidP="00B44DE2">
      <w:pPr>
        <w:pStyle w:val="SemEspaamento"/>
      </w:pPr>
    </w:p>
    <w:p w14:paraId="32B413B9" w14:textId="77777777" w:rsidR="00B44DE2" w:rsidRDefault="00B44DE2" w:rsidP="00B44DE2">
      <w:pPr>
        <w:pStyle w:val="SemEspaamento"/>
      </w:pPr>
    </w:p>
    <w:p w14:paraId="6C7276C1" w14:textId="77777777" w:rsidR="00B44DE2" w:rsidRDefault="00B44DE2" w:rsidP="00B44DE2">
      <w:pPr>
        <w:pStyle w:val="SemEspaamento"/>
      </w:pPr>
    </w:p>
    <w:p w14:paraId="62D51429" w14:textId="77777777" w:rsidR="00B44DE2" w:rsidRDefault="00B44DE2" w:rsidP="00B44DE2">
      <w:pPr>
        <w:pStyle w:val="SemEspaamento"/>
      </w:pPr>
    </w:p>
    <w:p w14:paraId="23735DDC" w14:textId="77777777" w:rsidR="00B44DE2" w:rsidRDefault="00B44DE2" w:rsidP="00B44DE2">
      <w:pPr>
        <w:pStyle w:val="SemEspaamento"/>
      </w:pPr>
    </w:p>
    <w:p w14:paraId="6C78A334" w14:textId="763DA588" w:rsidR="00C84967" w:rsidRDefault="00C84967" w:rsidP="00B44DE2">
      <w:pPr>
        <w:spacing w:line="360" w:lineRule="auto"/>
        <w:jc w:val="center"/>
        <w:rPr>
          <w:rFonts w:ascii="Arial" w:eastAsia="Calibri" w:hAnsi="Arial" w:cs="Arial"/>
          <w:b/>
          <w:lang w:eastAsia="en-US"/>
        </w:rPr>
      </w:pPr>
      <w:r w:rsidRPr="00C84967">
        <w:rPr>
          <w:rFonts w:ascii="Arial" w:eastAsia="Calibri" w:hAnsi="Arial" w:cs="Arial"/>
          <w:b/>
          <w:lang w:eastAsia="en-US"/>
        </w:rPr>
        <w:lastRenderedPageBreak/>
        <w:t>Apêndice do Anexo I</w:t>
      </w:r>
    </w:p>
    <w:p w14:paraId="5E1E8536" w14:textId="77777777" w:rsidR="00C84967" w:rsidRDefault="00C84967" w:rsidP="00B44DE2">
      <w:pPr>
        <w:spacing w:line="360" w:lineRule="auto"/>
        <w:jc w:val="center"/>
        <w:rPr>
          <w:rFonts w:ascii="Arial" w:eastAsia="Calibri" w:hAnsi="Arial" w:cs="Arial"/>
          <w:b/>
          <w:lang w:eastAsia="en-US"/>
        </w:rPr>
      </w:pPr>
    </w:p>
    <w:p w14:paraId="394DA7BE" w14:textId="4CE446B0" w:rsidR="00B44DE2" w:rsidRPr="00B44DE2" w:rsidRDefault="00B44DE2" w:rsidP="00B44DE2">
      <w:pPr>
        <w:spacing w:line="360" w:lineRule="auto"/>
        <w:jc w:val="center"/>
        <w:rPr>
          <w:rFonts w:ascii="Arial" w:eastAsia="Calibri" w:hAnsi="Arial" w:cs="Arial"/>
          <w:b/>
          <w:lang w:eastAsia="en-US"/>
        </w:rPr>
      </w:pPr>
      <w:r w:rsidRPr="00B44DE2">
        <w:rPr>
          <w:rFonts w:ascii="Arial" w:eastAsia="Calibri" w:hAnsi="Arial" w:cs="Arial"/>
          <w:b/>
          <w:lang w:eastAsia="en-US"/>
        </w:rPr>
        <w:t>ESTUDO TÉCNICO PRELIMINAR</w:t>
      </w:r>
    </w:p>
    <w:p w14:paraId="7328EB21" w14:textId="77777777" w:rsidR="00B44DE2" w:rsidRPr="00B44DE2" w:rsidRDefault="00B44DE2" w:rsidP="00B44DE2">
      <w:pPr>
        <w:spacing w:line="360" w:lineRule="auto"/>
        <w:jc w:val="center"/>
        <w:rPr>
          <w:rFonts w:ascii="Arial" w:eastAsia="Calibri" w:hAnsi="Arial" w:cs="Arial"/>
          <w:b/>
          <w:lang w:eastAsia="en-US"/>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0C8F9FBB" w14:textId="77777777" w:rsidTr="00B44DE2">
        <w:tc>
          <w:tcPr>
            <w:tcW w:w="9778" w:type="dxa"/>
            <w:shd w:val="clear" w:color="auto" w:fill="A6A6A6"/>
          </w:tcPr>
          <w:p w14:paraId="03D1394B" w14:textId="77777777" w:rsidR="00B44DE2" w:rsidRPr="00B44DE2" w:rsidRDefault="00B44DE2" w:rsidP="00B44DE2">
            <w:pPr>
              <w:rPr>
                <w:rFonts w:ascii="Arial" w:hAnsi="Arial" w:cs="Arial"/>
                <w:b/>
                <w:lang w:eastAsia="en-US"/>
              </w:rPr>
            </w:pPr>
            <w:r w:rsidRPr="00B44DE2">
              <w:rPr>
                <w:rFonts w:ascii="Arial" w:hAnsi="Arial" w:cs="Arial"/>
                <w:b/>
                <w:lang w:eastAsia="en-US"/>
              </w:rPr>
              <w:t>1 - INTRODUÇÃO</w:t>
            </w:r>
          </w:p>
        </w:tc>
      </w:tr>
    </w:tbl>
    <w:p w14:paraId="7CEF8639" w14:textId="77777777" w:rsidR="00B44DE2" w:rsidRPr="00B44DE2" w:rsidRDefault="00B44DE2" w:rsidP="00B44DE2">
      <w:pPr>
        <w:jc w:val="center"/>
        <w:rPr>
          <w:rFonts w:ascii="Arial" w:eastAsia="Calibri" w:hAnsi="Arial" w:cs="Arial"/>
          <w:b/>
          <w:lang w:eastAsia="en-US"/>
        </w:rPr>
      </w:pPr>
    </w:p>
    <w:p w14:paraId="0BFD28E1" w14:textId="77777777" w:rsidR="00B44DE2" w:rsidRPr="00B44DE2" w:rsidRDefault="00B44DE2" w:rsidP="00B44DE2">
      <w:pPr>
        <w:jc w:val="both"/>
        <w:rPr>
          <w:rFonts w:ascii="Arial" w:eastAsia="Calibri" w:hAnsi="Arial" w:cs="Arial"/>
          <w:lang w:eastAsia="en-US"/>
        </w:rPr>
      </w:pPr>
      <w:r w:rsidRPr="00B44DE2">
        <w:rPr>
          <w:rFonts w:ascii="Arial" w:eastAsia="Calibri" w:hAnsi="Arial" w:cs="Arial"/>
          <w:lang w:eastAsia="en-US"/>
        </w:rPr>
        <w:t>O presente documento caracteriza a primeira etapa da fase de planejamento e apresenta os devidos estudos para a contratação de solução que atenderá à necessidade abaixo especificada.</w:t>
      </w:r>
    </w:p>
    <w:p w14:paraId="0A15F012" w14:textId="77777777" w:rsidR="00B44DE2" w:rsidRPr="00B44DE2" w:rsidRDefault="00B44DE2" w:rsidP="00B44DE2">
      <w:pPr>
        <w:jc w:val="both"/>
        <w:rPr>
          <w:rFonts w:ascii="Arial" w:eastAsia="Calibri" w:hAnsi="Arial" w:cs="Arial"/>
          <w:lang w:eastAsia="en-US"/>
        </w:rPr>
      </w:pPr>
    </w:p>
    <w:p w14:paraId="06A79C16" w14:textId="77777777" w:rsidR="00B44DE2" w:rsidRPr="00B44DE2" w:rsidRDefault="00B44DE2" w:rsidP="00B44DE2">
      <w:pPr>
        <w:jc w:val="both"/>
        <w:rPr>
          <w:rFonts w:ascii="Arial" w:eastAsia="Calibri" w:hAnsi="Arial" w:cs="Arial"/>
          <w:lang w:eastAsia="en-US"/>
        </w:rPr>
      </w:pPr>
      <w:r w:rsidRPr="00B44DE2">
        <w:rPr>
          <w:rFonts w:ascii="Arial" w:eastAsia="Calibri" w:hAnsi="Arial" w:cs="Arial"/>
          <w:lang w:eastAsia="en-US"/>
        </w:rPr>
        <w:t>O objetivo principal é estudar detalhadamente a necessidade e identificar no mercado a melhor solução para supri-la, em observância às normas vigentes e aos princípios que regem a Administração Pública.</w:t>
      </w:r>
    </w:p>
    <w:p w14:paraId="671BBEA6" w14:textId="77777777" w:rsidR="00B44DE2" w:rsidRPr="00B44DE2" w:rsidRDefault="00B44DE2" w:rsidP="00B44DE2">
      <w:pPr>
        <w:jc w:val="both"/>
        <w:rPr>
          <w:rFonts w:ascii="Arial" w:eastAsia="Calibri" w:hAnsi="Arial" w:cs="Arial"/>
          <w:lang w:eastAsia="en-US"/>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4517AA1A" w14:textId="77777777" w:rsidTr="00B44DE2">
        <w:tc>
          <w:tcPr>
            <w:tcW w:w="9778" w:type="dxa"/>
            <w:shd w:val="clear" w:color="auto" w:fill="A6A6A6"/>
          </w:tcPr>
          <w:p w14:paraId="2E6DCB29" w14:textId="77777777" w:rsidR="00B44DE2" w:rsidRPr="00B44DE2" w:rsidRDefault="00B44DE2" w:rsidP="00B44DE2">
            <w:pPr>
              <w:jc w:val="both"/>
              <w:rPr>
                <w:rFonts w:ascii="Arial" w:hAnsi="Arial" w:cs="Arial"/>
                <w:b/>
                <w:lang w:eastAsia="en-US"/>
              </w:rPr>
            </w:pPr>
            <w:r w:rsidRPr="00B44DE2">
              <w:rPr>
                <w:rFonts w:ascii="Arial" w:hAnsi="Arial" w:cs="Arial"/>
                <w:b/>
                <w:lang w:eastAsia="en-US"/>
              </w:rPr>
              <w:t xml:space="preserve">2 - DESCRIÇÃO DA NECESSIDADE DA CONTRATAÇÃO (Art. 18. § 1º - Inciso I) - Obrigatório. </w:t>
            </w:r>
          </w:p>
        </w:tc>
      </w:tr>
    </w:tbl>
    <w:p w14:paraId="37E588DA" w14:textId="77777777" w:rsidR="00B44DE2" w:rsidRPr="00B44DE2" w:rsidRDefault="00B44DE2" w:rsidP="00B44DE2">
      <w:pPr>
        <w:jc w:val="both"/>
        <w:rPr>
          <w:rFonts w:ascii="Arial" w:eastAsia="Calibri" w:hAnsi="Arial" w:cs="Arial"/>
          <w:lang w:eastAsia="en-US"/>
        </w:rPr>
      </w:pPr>
    </w:p>
    <w:p w14:paraId="7BBFF220"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 xml:space="preserve">Constitui objeto deste Estudo a Contratação de empresas para fornecimento de peças e acessórios para manutenção de equipamentos pesados da frota municipal, visando suprir à demanda de suporte às obras municipais que são realizadas diariamente pela prefeitura municipal, em atendimentos em áreas rurais e urbanas. </w:t>
      </w:r>
    </w:p>
    <w:p w14:paraId="0DB8BB27" w14:textId="77777777" w:rsidR="00B44DE2" w:rsidRPr="00B44DE2" w:rsidRDefault="00B44DE2" w:rsidP="00B44DE2">
      <w:pPr>
        <w:ind w:right="133" w:firstLine="709"/>
        <w:jc w:val="both"/>
        <w:rPr>
          <w:rFonts w:ascii="Arial" w:eastAsia="Times New Roman" w:hAnsi="Arial" w:cs="Arial"/>
        </w:rPr>
      </w:pPr>
    </w:p>
    <w:p w14:paraId="02F06EA9"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 xml:space="preserve">Justifica-se a presente contratação, haja vista, que os materiais serão utilizados na realização dos serviços de manutenção preventiva, corretiva ou reposição de implementos. Tais aquisições visam ainda evitar maior desgaste dos equipamentos e consequentemente reduzindo o tempo em que os equipamentos ficam parados para manutenção corretiva, possibilitando que este logo retorne ao serviço. </w:t>
      </w:r>
    </w:p>
    <w:p w14:paraId="5CD1F24E"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06FD7F63" w14:textId="77777777" w:rsidTr="00B44DE2">
        <w:tc>
          <w:tcPr>
            <w:tcW w:w="9778" w:type="dxa"/>
            <w:shd w:val="clear" w:color="auto" w:fill="A6A6A6"/>
          </w:tcPr>
          <w:p w14:paraId="7D497AEB"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3 - DOS LEVANTAMENTOS DE MERCADO</w:t>
            </w:r>
          </w:p>
        </w:tc>
      </w:tr>
    </w:tbl>
    <w:p w14:paraId="460CAFBD" w14:textId="77777777" w:rsidR="00B44DE2" w:rsidRPr="00B44DE2" w:rsidRDefault="00B44DE2" w:rsidP="00B44DE2">
      <w:pPr>
        <w:ind w:right="133" w:firstLine="709"/>
        <w:jc w:val="both"/>
        <w:rPr>
          <w:rFonts w:ascii="Arial" w:eastAsia="Times New Roman" w:hAnsi="Arial" w:cs="Arial"/>
        </w:rPr>
      </w:pPr>
    </w:p>
    <w:p w14:paraId="6FBEB708"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Em busca junto aos órgãos públicos encontramos a seguinte solução utilizada para aquisição de peças para a frota municipal, nos últimos anos:</w:t>
      </w:r>
    </w:p>
    <w:p w14:paraId="028091CA" w14:textId="77777777" w:rsidR="00B44DE2" w:rsidRPr="00B44DE2" w:rsidRDefault="00B44DE2" w:rsidP="00B44DE2">
      <w:pPr>
        <w:ind w:right="133" w:firstLine="709"/>
        <w:jc w:val="both"/>
        <w:rPr>
          <w:rFonts w:ascii="Arial" w:eastAsia="Times New Roman" w:hAnsi="Arial" w:cs="Arial"/>
        </w:rPr>
      </w:pPr>
    </w:p>
    <w:p w14:paraId="1965AACE"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b/>
        </w:rPr>
        <w:t>Município de Umuarama</w:t>
      </w:r>
      <w:r w:rsidRPr="00B44DE2">
        <w:rPr>
          <w:rFonts w:ascii="Arial" w:eastAsia="Times New Roman" w:hAnsi="Arial" w:cs="Arial"/>
        </w:rPr>
        <w:t xml:space="preserve">, pregão eletrônico 42/2025, critério de julgamento: maior percentual de desconto, Registro de Preços para futura e eventual aquisição de peças para veículos da frota municipal (linha </w:t>
      </w:r>
      <w:proofErr w:type="spellStart"/>
      <w:r w:rsidRPr="00B44DE2">
        <w:rPr>
          <w:rFonts w:ascii="Arial" w:eastAsia="Times New Roman" w:hAnsi="Arial" w:cs="Arial"/>
        </w:rPr>
        <w:t>flex</w:t>
      </w:r>
      <w:proofErr w:type="spellEnd"/>
      <w:r w:rsidRPr="00B44DE2">
        <w:rPr>
          <w:rFonts w:ascii="Arial" w:eastAsia="Times New Roman" w:hAnsi="Arial" w:cs="Arial"/>
        </w:rPr>
        <w:t xml:space="preserve"> e outros materiais conforme especificação), com julgamento pelo maior percentual de desconto sobre os preços referenciais do sistema de orçamentação (TRAZ VALOR), destinado a suprir as necessidades do Município de Umuarama/PR, de acordo com as condições, quantidades e exigências estabelecidas neste edital e seus anexos, disponível em </w:t>
      </w:r>
      <w:proofErr w:type="gramStart"/>
      <w:r w:rsidRPr="00B44DE2">
        <w:rPr>
          <w:rFonts w:ascii="Arial" w:eastAsia="Times New Roman" w:hAnsi="Arial" w:cs="Arial"/>
          <w:color w:val="00B0F0"/>
          <w:u w:val="single"/>
        </w:rPr>
        <w:t>https</w:t>
      </w:r>
      <w:proofErr w:type="gramEnd"/>
      <w:r w:rsidRPr="00B44DE2">
        <w:rPr>
          <w:rFonts w:ascii="Arial" w:eastAsia="Times New Roman" w:hAnsi="Arial" w:cs="Arial"/>
          <w:color w:val="00B0F0"/>
          <w:u w:val="single"/>
        </w:rPr>
        <w:t>://servicos.umuarama.pr.gov.br/portaltransparencia/1/licitacoes/detalhes?</w:t>
      </w:r>
      <w:proofErr w:type="gramStart"/>
      <w:r w:rsidRPr="00B44DE2">
        <w:rPr>
          <w:rFonts w:ascii="Arial" w:eastAsia="Times New Roman" w:hAnsi="Arial" w:cs="Arial"/>
          <w:color w:val="00B0F0"/>
          <w:u w:val="single"/>
        </w:rPr>
        <w:t>entidade</w:t>
      </w:r>
      <w:proofErr w:type="gramEnd"/>
      <w:r w:rsidRPr="00B44DE2">
        <w:rPr>
          <w:rFonts w:ascii="Arial" w:eastAsia="Times New Roman" w:hAnsi="Arial" w:cs="Arial"/>
          <w:color w:val="00B0F0"/>
          <w:u w:val="single"/>
        </w:rPr>
        <w:t>=1&amp;exercicio=2025&amp;tipoLicitacao=6&amp;licitacao=54</w:t>
      </w:r>
    </w:p>
    <w:p w14:paraId="6C56720F"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b/>
        </w:rPr>
        <w:t>Município de Iporã</w:t>
      </w:r>
      <w:r w:rsidRPr="00B44DE2">
        <w:rPr>
          <w:rFonts w:ascii="Arial" w:eastAsia="Times New Roman" w:hAnsi="Arial" w:cs="Arial"/>
        </w:rPr>
        <w:t xml:space="preserve">, pregão eletrônico, 091/2025, critério de julgamento: Maior Percentual de Desconto por Lote, objeto Registro de Preços, para fornecimento de peças para os veículos multimarcas da frota municipal (máquinas pesadas), para atender a demanda da frota do município de </w:t>
      </w:r>
      <w:proofErr w:type="gramStart"/>
      <w:r w:rsidRPr="00B44DE2">
        <w:rPr>
          <w:rFonts w:ascii="Arial" w:eastAsia="Times New Roman" w:hAnsi="Arial" w:cs="Arial"/>
        </w:rPr>
        <w:t>Iporã-PR</w:t>
      </w:r>
      <w:proofErr w:type="gramEnd"/>
      <w:r w:rsidRPr="00B44DE2">
        <w:rPr>
          <w:rFonts w:ascii="Arial" w:eastAsia="Times New Roman" w:hAnsi="Arial" w:cs="Arial"/>
        </w:rPr>
        <w:t xml:space="preserve">, conforme especificações descritas no Termo </w:t>
      </w:r>
      <w:r w:rsidRPr="00B44DE2">
        <w:rPr>
          <w:rFonts w:ascii="Arial" w:eastAsia="Times New Roman" w:hAnsi="Arial" w:cs="Arial"/>
        </w:rPr>
        <w:lastRenderedPageBreak/>
        <w:t xml:space="preserve">de Referência, parte integrante do presente edital </w:t>
      </w:r>
      <w:r w:rsidRPr="00B44DE2">
        <w:rPr>
          <w:rFonts w:ascii="Arial" w:eastAsia="Times New Roman" w:hAnsi="Arial" w:cs="Arial"/>
          <w:color w:val="0070C0"/>
          <w:u w:val="single"/>
        </w:rPr>
        <w:t>https://ipora.pr.gov.br/?</w:t>
      </w:r>
      <w:proofErr w:type="gramStart"/>
      <w:r w:rsidRPr="00B44DE2">
        <w:rPr>
          <w:rFonts w:ascii="Arial" w:eastAsia="Times New Roman" w:hAnsi="Arial" w:cs="Arial"/>
          <w:color w:val="0070C0"/>
          <w:u w:val="single"/>
        </w:rPr>
        <w:t>meio</w:t>
      </w:r>
      <w:proofErr w:type="gramEnd"/>
      <w:r w:rsidRPr="00B44DE2">
        <w:rPr>
          <w:rFonts w:ascii="Arial" w:eastAsia="Times New Roman" w:hAnsi="Arial" w:cs="Arial"/>
          <w:color w:val="0070C0"/>
          <w:u w:val="single"/>
        </w:rPr>
        <w:t>=1800464&amp;ano=2025&amp;modalidade=2&amp;status=&amp;search=</w:t>
      </w:r>
    </w:p>
    <w:p w14:paraId="4B629665" w14:textId="77777777" w:rsidR="00B44DE2" w:rsidRPr="00B44DE2" w:rsidRDefault="00B44DE2" w:rsidP="00B44DE2">
      <w:pPr>
        <w:ind w:right="133" w:firstLine="709"/>
        <w:jc w:val="both"/>
        <w:rPr>
          <w:rFonts w:ascii="Arial" w:eastAsia="Times New Roman" w:hAnsi="Arial" w:cs="Arial"/>
        </w:rPr>
      </w:pPr>
    </w:p>
    <w:p w14:paraId="20307EBB" w14:textId="77777777" w:rsidR="00B44DE2" w:rsidRPr="00B44DE2" w:rsidRDefault="00B44DE2" w:rsidP="00B44DE2">
      <w:pPr>
        <w:ind w:right="133" w:firstLine="709"/>
        <w:jc w:val="both"/>
        <w:rPr>
          <w:rFonts w:ascii="Arial" w:eastAsia="Times New Roman" w:hAnsi="Arial" w:cs="Arial"/>
          <w:color w:val="00B0F0"/>
          <w:u w:val="single"/>
        </w:rPr>
      </w:pPr>
      <w:r w:rsidRPr="00B44DE2">
        <w:rPr>
          <w:rFonts w:ascii="Arial" w:eastAsia="Times New Roman" w:hAnsi="Arial" w:cs="Arial"/>
          <w:b/>
        </w:rPr>
        <w:t>Município de Ribeirão Claro</w:t>
      </w:r>
      <w:r w:rsidRPr="00B44DE2">
        <w:rPr>
          <w:rFonts w:ascii="Arial" w:eastAsia="Times New Roman" w:hAnsi="Arial" w:cs="Arial"/>
        </w:rPr>
        <w:t>, pregão eletrônico nº 078/2025, critério de julgamento: maior percentual desconto por item, objeto: REGISTRO DE PREÇOS PARA FUTURA E EVENTUAL aquisição de peças e acessórios automotivos, novos, serviços mecânicos, pneus, câmaras e protetores, baterias, óleos e filtros, com critério de maior percentual de desconto utilizando a tabela TRAZ VALOR</w:t>
      </w:r>
      <w:proofErr w:type="gramStart"/>
      <w:r w:rsidRPr="00B44DE2">
        <w:rPr>
          <w:rFonts w:ascii="Arial" w:eastAsia="Times New Roman" w:hAnsi="Arial" w:cs="Arial"/>
        </w:rPr>
        <w:t>.,</w:t>
      </w:r>
      <w:proofErr w:type="gramEnd"/>
      <w:r w:rsidRPr="00B44DE2">
        <w:rPr>
          <w:rFonts w:ascii="Arial" w:eastAsia="Times New Roman" w:hAnsi="Arial" w:cs="Arial"/>
        </w:rPr>
        <w:t xml:space="preserve"> disponível em </w:t>
      </w:r>
      <w:r w:rsidRPr="00B44DE2">
        <w:rPr>
          <w:rFonts w:ascii="Arial" w:eastAsia="Times New Roman" w:hAnsi="Arial" w:cs="Arial"/>
          <w:color w:val="2E74B5"/>
          <w:u w:val="single"/>
        </w:rPr>
        <w:t>https://ribeiraoclaro.eloweb.net/portaltransparencia/1/licitacoes/detalhes?</w:t>
      </w:r>
      <w:proofErr w:type="gramStart"/>
      <w:r w:rsidRPr="00B44DE2">
        <w:rPr>
          <w:rFonts w:ascii="Arial" w:eastAsia="Times New Roman" w:hAnsi="Arial" w:cs="Arial"/>
          <w:color w:val="2E74B5"/>
          <w:u w:val="single"/>
        </w:rPr>
        <w:t>entidade</w:t>
      </w:r>
      <w:proofErr w:type="gramEnd"/>
      <w:r w:rsidRPr="00B44DE2">
        <w:rPr>
          <w:rFonts w:ascii="Arial" w:eastAsia="Times New Roman" w:hAnsi="Arial" w:cs="Arial"/>
          <w:color w:val="2E74B5"/>
          <w:u w:val="single"/>
        </w:rPr>
        <w:t>=1&amp;exercicio=2025&amp;tipoLicitacao=6&amp;licitacao=91</w:t>
      </w:r>
    </w:p>
    <w:p w14:paraId="7F7A7DD5" w14:textId="77777777" w:rsidR="00B44DE2" w:rsidRPr="00B44DE2" w:rsidRDefault="00B44DE2" w:rsidP="00B44DE2">
      <w:pPr>
        <w:ind w:right="133" w:firstLine="709"/>
        <w:jc w:val="both"/>
        <w:rPr>
          <w:rFonts w:ascii="Arial" w:eastAsia="Times New Roman" w:hAnsi="Arial" w:cs="Arial"/>
          <w:color w:val="00B0F0"/>
          <w:u w:val="single"/>
        </w:rPr>
      </w:pPr>
    </w:p>
    <w:p w14:paraId="193A5389"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 xml:space="preserve">A pesquisa demostrou </w:t>
      </w:r>
      <w:r w:rsidRPr="00B44DE2">
        <w:rPr>
          <w:rFonts w:ascii="Arial" w:eastAsia="Times New Roman" w:hAnsi="Arial" w:cs="Arial"/>
          <w:b/>
        </w:rPr>
        <w:t>UMA SOLUÇÃO</w:t>
      </w:r>
      <w:r w:rsidRPr="00B44DE2">
        <w:rPr>
          <w:rFonts w:ascii="Arial" w:eastAsia="Times New Roman" w:hAnsi="Arial" w:cs="Arial"/>
        </w:rPr>
        <w:t xml:space="preserve"> de mercado mais comum, encontrada nas licitações junto aos órgãos públicos.</w:t>
      </w:r>
    </w:p>
    <w:p w14:paraId="6DA36BAF"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tblLook w:val="04A0" w:firstRow="1" w:lastRow="0" w:firstColumn="1" w:lastColumn="0" w:noHBand="0" w:noVBand="1"/>
      </w:tblPr>
      <w:tblGrid>
        <w:gridCol w:w="3259"/>
        <w:gridCol w:w="3259"/>
        <w:gridCol w:w="3260"/>
      </w:tblGrid>
      <w:tr w:rsidR="00B44DE2" w:rsidRPr="00B44DE2" w14:paraId="71C8DD9F" w14:textId="77777777" w:rsidTr="00425C5D">
        <w:tc>
          <w:tcPr>
            <w:tcW w:w="3259" w:type="dxa"/>
          </w:tcPr>
          <w:p w14:paraId="31670C44"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Soluções</w:t>
            </w:r>
          </w:p>
        </w:tc>
        <w:tc>
          <w:tcPr>
            <w:tcW w:w="3259" w:type="dxa"/>
          </w:tcPr>
          <w:p w14:paraId="594E5190"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Vantagens (pontos fortes)</w:t>
            </w:r>
          </w:p>
        </w:tc>
        <w:tc>
          <w:tcPr>
            <w:tcW w:w="3260" w:type="dxa"/>
          </w:tcPr>
          <w:p w14:paraId="2C9BD861" w14:textId="77777777" w:rsidR="00B44DE2" w:rsidRPr="00B44DE2" w:rsidRDefault="00B44DE2" w:rsidP="00B44DE2">
            <w:pPr>
              <w:ind w:right="133"/>
              <w:rPr>
                <w:rFonts w:ascii="Arial" w:eastAsia="Times New Roman" w:hAnsi="Arial" w:cs="Arial"/>
                <w:b/>
              </w:rPr>
            </w:pPr>
            <w:r w:rsidRPr="00B44DE2">
              <w:rPr>
                <w:rFonts w:ascii="Arial" w:eastAsia="Times New Roman" w:hAnsi="Arial" w:cs="Arial"/>
                <w:b/>
              </w:rPr>
              <w:t>Desvantagens (risco, limitações, problemas</w:t>
            </w:r>
            <w:proofErr w:type="gramStart"/>
            <w:r w:rsidRPr="00B44DE2">
              <w:rPr>
                <w:rFonts w:ascii="Arial" w:eastAsia="Times New Roman" w:hAnsi="Arial" w:cs="Arial"/>
                <w:b/>
              </w:rPr>
              <w:t>)</w:t>
            </w:r>
            <w:proofErr w:type="gramEnd"/>
          </w:p>
        </w:tc>
      </w:tr>
      <w:tr w:rsidR="00B44DE2" w:rsidRPr="00B44DE2" w14:paraId="0350D0BA" w14:textId="77777777" w:rsidTr="00425C5D">
        <w:tc>
          <w:tcPr>
            <w:tcW w:w="3259" w:type="dxa"/>
          </w:tcPr>
          <w:p w14:paraId="41EB1B8A"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Maior percentual de desconto sobre o preço à vista da tabela de peças divulgadas pela Montadora ou orçamento gerado por um sistema de orçamentação eletrônica existente no mercado, tai como TRAZ VALOR.</w:t>
            </w:r>
          </w:p>
        </w:tc>
        <w:tc>
          <w:tcPr>
            <w:tcW w:w="3259" w:type="dxa"/>
          </w:tcPr>
          <w:p w14:paraId="738C63DB"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Padronização dos valores das peças; Cobertura total da frota; Menor custo frente ao desconto sugerido; Modelo já utilizado sem problemas na implantação junto aos usuários interno.</w:t>
            </w:r>
          </w:p>
        </w:tc>
        <w:tc>
          <w:tcPr>
            <w:tcW w:w="3260" w:type="dxa"/>
          </w:tcPr>
          <w:p w14:paraId="6BDFC9E2" w14:textId="77777777" w:rsidR="00B44DE2" w:rsidRPr="00B44DE2" w:rsidRDefault="00B44DE2" w:rsidP="00B44DE2">
            <w:pPr>
              <w:ind w:right="133"/>
              <w:rPr>
                <w:rFonts w:ascii="Arial" w:eastAsia="Times New Roman" w:hAnsi="Arial" w:cs="Arial"/>
              </w:rPr>
            </w:pPr>
            <w:r w:rsidRPr="00B44DE2">
              <w:rPr>
                <w:rFonts w:ascii="Arial" w:eastAsia="Times New Roman" w:hAnsi="Arial" w:cs="Arial"/>
              </w:rPr>
              <w:t>Controle de peças realizado sem sistema, pelo departamento municipal; Necessidade de fiscalização rigorosa com troca de peças.</w:t>
            </w:r>
          </w:p>
        </w:tc>
      </w:tr>
    </w:tbl>
    <w:p w14:paraId="4E641928" w14:textId="77777777" w:rsidR="00B44DE2" w:rsidRPr="00B44DE2" w:rsidRDefault="00B44DE2" w:rsidP="00B44DE2">
      <w:pPr>
        <w:ind w:right="133" w:firstLine="709"/>
        <w:jc w:val="both"/>
        <w:rPr>
          <w:rFonts w:ascii="Arial" w:eastAsia="Times New Roman" w:hAnsi="Arial" w:cs="Arial"/>
        </w:rPr>
      </w:pPr>
    </w:p>
    <w:p w14:paraId="7125E61A"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Com base nas contratações efetuadas nos últimos 02 (dois) anos, em que foi utilizado o método de maior desconto sobre a tabela de peças divulgada pela Montadora ou orçamento gerador por um sistema de orçamentação eletrônica, como TRAZ VALOR, entendendo que a melhor solução é por maior desconto, pois leva em conta aspectos de economicidade, eficácia e eficiência, sem prejuízo na comunidade dos atendimentos às demandas da municipalidade.</w:t>
      </w:r>
    </w:p>
    <w:p w14:paraId="55F96ABB"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4530AF39" w14:textId="77777777" w:rsidTr="00B44DE2">
        <w:tc>
          <w:tcPr>
            <w:tcW w:w="9778" w:type="dxa"/>
            <w:shd w:val="clear" w:color="auto" w:fill="A6A6A6"/>
          </w:tcPr>
          <w:p w14:paraId="5C80685D"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4 - REQUISITOS DA CONTRATAÇÃO (ART. 18 §1º - INCISO III).</w:t>
            </w:r>
          </w:p>
        </w:tc>
      </w:tr>
    </w:tbl>
    <w:p w14:paraId="77BEE5B6" w14:textId="77777777" w:rsidR="00B44DE2" w:rsidRPr="00B44DE2" w:rsidRDefault="00B44DE2" w:rsidP="00B44DE2">
      <w:pPr>
        <w:ind w:right="133"/>
        <w:jc w:val="both"/>
        <w:rPr>
          <w:rFonts w:ascii="Arial" w:eastAsia="Times New Roman" w:hAnsi="Arial" w:cs="Arial"/>
        </w:rPr>
      </w:pPr>
    </w:p>
    <w:p w14:paraId="717F664F"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4.1.</w:t>
      </w:r>
      <w:r w:rsidRPr="00B44DE2">
        <w:rPr>
          <w:rFonts w:ascii="Arial" w:eastAsia="Times New Roman" w:hAnsi="Arial" w:cs="Arial"/>
        </w:rPr>
        <w:t xml:space="preserve"> Objeto a ser licitado, de acordo com a solução escolhida pelas suas características e com base nas justificativas mencionadas, possui natureza comum e contínua?</w:t>
      </w:r>
    </w:p>
    <w:p w14:paraId="3F84D3D1"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SIM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w:t>
      </w:r>
    </w:p>
    <w:p w14:paraId="65BEE126" w14:textId="77777777" w:rsidR="00B44DE2" w:rsidRPr="00B44DE2" w:rsidRDefault="00B44DE2" w:rsidP="00B44DE2">
      <w:pPr>
        <w:ind w:right="133"/>
        <w:jc w:val="both"/>
        <w:rPr>
          <w:rFonts w:ascii="Arial" w:eastAsia="Times New Roman" w:hAnsi="Arial" w:cs="Arial"/>
          <w:b/>
        </w:rPr>
      </w:pPr>
    </w:p>
    <w:p w14:paraId="66D0620B"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4.2.</w:t>
      </w:r>
      <w:r w:rsidRPr="00B44DE2">
        <w:rPr>
          <w:rFonts w:ascii="Arial" w:eastAsia="Times New Roman" w:hAnsi="Arial" w:cs="Arial"/>
        </w:rPr>
        <w:t xml:space="preserve"> O contrato celebrado terá vigência inicial de 12 meses, e obedecera ao modelo constante do edital, e demostra sua vantajosa, o contrato poderá ser prorrogado por iguais e sucessivos períodos, nos termos da Lei.</w:t>
      </w:r>
    </w:p>
    <w:p w14:paraId="634E27C5" w14:textId="77777777" w:rsidR="00B44DE2" w:rsidRPr="00B44DE2" w:rsidRDefault="00B44DE2" w:rsidP="00B44DE2">
      <w:pPr>
        <w:ind w:left="709" w:right="133"/>
        <w:jc w:val="both"/>
        <w:rPr>
          <w:rFonts w:ascii="Arial" w:eastAsia="Times New Roman" w:hAnsi="Arial" w:cs="Arial"/>
          <w:b/>
        </w:rPr>
      </w:pPr>
      <w:r w:rsidRPr="00B44DE2">
        <w:rPr>
          <w:rFonts w:ascii="Arial" w:eastAsia="Times New Roman" w:hAnsi="Arial" w:cs="Arial"/>
          <w:b/>
        </w:rPr>
        <w:t xml:space="preserve">(X) SIM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w:t>
      </w:r>
    </w:p>
    <w:p w14:paraId="4858A05C" w14:textId="77777777" w:rsidR="00B44DE2" w:rsidRPr="00B44DE2" w:rsidRDefault="00B44DE2" w:rsidP="00B44DE2">
      <w:pPr>
        <w:ind w:right="133"/>
        <w:jc w:val="both"/>
        <w:rPr>
          <w:rFonts w:ascii="Arial" w:eastAsia="Times New Roman" w:hAnsi="Arial" w:cs="Arial"/>
        </w:rPr>
      </w:pPr>
    </w:p>
    <w:p w14:paraId="0B0CC390"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4.3.</w:t>
      </w:r>
      <w:r w:rsidRPr="00B44DE2">
        <w:rPr>
          <w:rFonts w:ascii="Arial" w:eastAsia="Times New Roman" w:hAnsi="Arial" w:cs="Arial"/>
        </w:rPr>
        <w:t xml:space="preserve"> É essencial a comprovação das habilidades fiscais, social e trabalhista, nos termos solicitado pelo edital padrão.</w:t>
      </w:r>
    </w:p>
    <w:p w14:paraId="03B73280" w14:textId="77777777" w:rsidR="00B44DE2" w:rsidRPr="00B44DE2" w:rsidRDefault="00B44DE2" w:rsidP="00B44DE2">
      <w:pPr>
        <w:ind w:left="709" w:right="133"/>
        <w:jc w:val="both"/>
        <w:rPr>
          <w:rFonts w:ascii="Arial" w:eastAsia="Times New Roman" w:hAnsi="Arial" w:cs="Arial"/>
          <w:b/>
        </w:rPr>
      </w:pPr>
      <w:r w:rsidRPr="00B44DE2">
        <w:rPr>
          <w:rFonts w:ascii="Arial" w:eastAsia="Times New Roman" w:hAnsi="Arial" w:cs="Arial"/>
          <w:b/>
        </w:rPr>
        <w:t xml:space="preserve">(X) SIM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w:t>
      </w:r>
    </w:p>
    <w:p w14:paraId="2618FB0B" w14:textId="77777777" w:rsidR="00B44DE2" w:rsidRPr="00B44DE2" w:rsidRDefault="00B44DE2" w:rsidP="00B44DE2">
      <w:pPr>
        <w:ind w:left="709" w:right="133"/>
        <w:jc w:val="both"/>
        <w:rPr>
          <w:rFonts w:ascii="Arial" w:eastAsia="Times New Roman" w:hAnsi="Arial" w:cs="Arial"/>
        </w:rPr>
      </w:pPr>
    </w:p>
    <w:p w14:paraId="2763A4B9"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4.4.</w:t>
      </w:r>
      <w:r w:rsidRPr="00B44DE2">
        <w:rPr>
          <w:rFonts w:ascii="Arial" w:eastAsia="Times New Roman" w:hAnsi="Arial" w:cs="Arial"/>
        </w:rPr>
        <w:t xml:space="preserve"> Para que o presente objeto seja contratado e receba aceite, existem requisitos mínimos para sua satisfação?</w:t>
      </w:r>
    </w:p>
    <w:p w14:paraId="34B30AE0"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SIM, quais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w:t>
      </w:r>
    </w:p>
    <w:p w14:paraId="53B4F9A8" w14:textId="77777777" w:rsidR="00B44DE2" w:rsidRPr="00B44DE2" w:rsidRDefault="00B44DE2" w:rsidP="00B44DE2">
      <w:pPr>
        <w:ind w:right="133"/>
        <w:jc w:val="both"/>
        <w:rPr>
          <w:rFonts w:ascii="Arial" w:eastAsia="Times New Roman" w:hAnsi="Arial" w:cs="Arial"/>
          <w:b/>
        </w:rPr>
      </w:pPr>
    </w:p>
    <w:p w14:paraId="60DA8A68"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a) Requisitos Temporais: O objeto tem cronograma de entrega fixado ou alguma especificidade temporal?</w:t>
      </w:r>
    </w:p>
    <w:p w14:paraId="3AFC9298"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proofErr w:type="gramStart"/>
      <w:r w:rsidRPr="00B44DE2">
        <w:rPr>
          <w:rFonts w:ascii="Arial" w:eastAsia="Times New Roman" w:hAnsi="Arial" w:cs="Arial"/>
          <w:b/>
        </w:rPr>
        <w:t xml:space="preserve">( </w:t>
      </w:r>
      <w:proofErr w:type="gramEnd"/>
      <w:r w:rsidRPr="00B44DE2">
        <w:rPr>
          <w:rFonts w:ascii="Arial" w:eastAsia="Times New Roman" w:hAnsi="Arial" w:cs="Arial"/>
          <w:b/>
        </w:rPr>
        <w:t xml:space="preserve">) NÃO (X) SIM, quais? </w:t>
      </w:r>
    </w:p>
    <w:p w14:paraId="0690B0C2"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A entrega deve ser imediata à necessidade da oficina municipal, sendo que muitas das demandas são de caráter urgente.</w:t>
      </w:r>
    </w:p>
    <w:p w14:paraId="77D9A64A" w14:textId="77777777" w:rsidR="00B44DE2" w:rsidRPr="00B44DE2" w:rsidRDefault="00B44DE2" w:rsidP="00B44DE2">
      <w:pPr>
        <w:ind w:right="133"/>
        <w:jc w:val="both"/>
        <w:rPr>
          <w:rFonts w:ascii="Arial" w:eastAsia="Times New Roman" w:hAnsi="Arial" w:cs="Arial"/>
        </w:rPr>
      </w:pPr>
    </w:p>
    <w:p w14:paraId="73CD5E57"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b) Requisitos de Garantia e Manutenção: O objeto requer garantia e manutenção?</w:t>
      </w:r>
    </w:p>
    <w:p w14:paraId="28A91A61"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 (X) SIM.</w:t>
      </w:r>
    </w:p>
    <w:p w14:paraId="7A65CEEE"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As peças e materiais devem contar com garantias legais e durante o contrato vigente, no tocante de defeitos de fabricação ou mau acondicionamento da empresa fornecedora.</w:t>
      </w:r>
    </w:p>
    <w:p w14:paraId="2EC07C8B" w14:textId="77777777" w:rsidR="00B44DE2" w:rsidRPr="00B44DE2" w:rsidRDefault="00B44DE2" w:rsidP="00B44DE2">
      <w:pPr>
        <w:ind w:right="133"/>
        <w:jc w:val="both"/>
        <w:rPr>
          <w:rFonts w:ascii="Arial" w:eastAsia="Times New Roman" w:hAnsi="Arial" w:cs="Arial"/>
        </w:rPr>
      </w:pPr>
    </w:p>
    <w:p w14:paraId="2976B28B"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c) Requisitos de Vistoria Antecipada: Há necessidade vistoria não obrigatória, nas instalações do local de execução dos serviços, mediante prévio agendamento?</w:t>
      </w:r>
    </w:p>
    <w:p w14:paraId="49AC545D"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w:t>
      </w:r>
    </w:p>
    <w:p w14:paraId="732D53C4" w14:textId="77777777" w:rsidR="00B44DE2" w:rsidRPr="00B44DE2" w:rsidRDefault="00B44DE2" w:rsidP="00B44DE2">
      <w:pPr>
        <w:ind w:right="133"/>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13A38A89" w14:textId="77777777" w:rsidTr="00B44DE2">
        <w:tc>
          <w:tcPr>
            <w:tcW w:w="9778" w:type="dxa"/>
            <w:shd w:val="clear" w:color="auto" w:fill="A6A6A6"/>
          </w:tcPr>
          <w:p w14:paraId="2CF37A32"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b/>
              </w:rPr>
              <w:t>5 –</w:t>
            </w:r>
            <w:r w:rsidRPr="00B44DE2">
              <w:rPr>
                <w:rFonts w:ascii="Arial" w:eastAsia="Times New Roman" w:hAnsi="Arial" w:cs="Arial"/>
              </w:rPr>
              <w:t xml:space="preserve"> </w:t>
            </w:r>
            <w:r w:rsidRPr="00B44DE2">
              <w:rPr>
                <w:rFonts w:ascii="Arial" w:eastAsia="Times New Roman" w:hAnsi="Arial" w:cs="Arial"/>
                <w:b/>
              </w:rPr>
              <w:t>DA SOLUÇÃO COMO UM TODO (Art. 18. § 1º - Inciso V e VII</w:t>
            </w:r>
            <w:proofErr w:type="gramStart"/>
            <w:r w:rsidRPr="00B44DE2">
              <w:rPr>
                <w:rFonts w:ascii="Arial" w:eastAsia="Times New Roman" w:hAnsi="Arial" w:cs="Arial"/>
                <w:b/>
              </w:rPr>
              <w:t>)</w:t>
            </w:r>
            <w:proofErr w:type="gramEnd"/>
          </w:p>
        </w:tc>
      </w:tr>
    </w:tbl>
    <w:p w14:paraId="0406705B" w14:textId="77777777" w:rsidR="00B44DE2" w:rsidRPr="00B44DE2" w:rsidRDefault="00B44DE2" w:rsidP="00B44DE2">
      <w:pPr>
        <w:ind w:right="133"/>
        <w:jc w:val="both"/>
        <w:rPr>
          <w:rFonts w:ascii="Arial" w:eastAsia="Times New Roman" w:hAnsi="Arial" w:cs="Arial"/>
        </w:rPr>
      </w:pPr>
    </w:p>
    <w:p w14:paraId="06110A96"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5.1.</w:t>
      </w:r>
      <w:r w:rsidRPr="00B44DE2">
        <w:rPr>
          <w:rFonts w:ascii="Arial" w:eastAsia="Times New Roman" w:hAnsi="Arial" w:cs="Arial"/>
        </w:rPr>
        <w:t xml:space="preserve"> Aquisição de peças por maior desconto da tabela</w:t>
      </w:r>
      <w:r w:rsidRPr="00B44DE2">
        <w:rPr>
          <w:rFonts w:ascii="Arial" w:eastAsia="Times New Roman" w:hAnsi="Arial" w:cs="Arial"/>
          <w:b/>
        </w:rPr>
        <w:t xml:space="preserve">: TRAZ-VALOR, </w:t>
      </w:r>
      <w:r w:rsidRPr="00B44DE2">
        <w:rPr>
          <w:rFonts w:ascii="Arial" w:eastAsia="Times New Roman" w:hAnsi="Arial" w:cs="Arial"/>
          <w:bCs/>
        </w:rPr>
        <w:t>Na ausência da peça, equipamento, marca ou modelo no sistema TRAZ VALOR, a Administração deverá utilizar, sucessivamente, outros sistemas eletrônicos de cotação reconhecidos no mercado, tais como AUDATEX, CÍLIA ou similares</w:t>
      </w:r>
      <w:r w:rsidRPr="00B44DE2">
        <w:rPr>
          <w:rFonts w:ascii="Arial" w:eastAsia="Times New Roman" w:hAnsi="Arial" w:cs="Arial"/>
        </w:rPr>
        <w:t xml:space="preserve">. </w:t>
      </w:r>
      <w:r w:rsidRPr="00B44DE2">
        <w:rPr>
          <w:rFonts w:ascii="Arial" w:eastAsia="Times New Roman" w:hAnsi="Arial" w:cs="Arial"/>
          <w:bCs/>
        </w:rPr>
        <w:t xml:space="preserve">Somente na impossibilidade devidamente comprovada de obtenção do valor por meio dos sistemas eletrônicos referidos nos itens anteriores, a Administração poderá adotar a média aritmética de, no mínimo, </w:t>
      </w:r>
      <w:proofErr w:type="gramStart"/>
      <w:r w:rsidRPr="00B44DE2">
        <w:rPr>
          <w:rFonts w:ascii="Arial" w:eastAsia="Times New Roman" w:hAnsi="Arial" w:cs="Arial"/>
          <w:bCs/>
        </w:rPr>
        <w:t>3</w:t>
      </w:r>
      <w:proofErr w:type="gramEnd"/>
      <w:r w:rsidRPr="00B44DE2">
        <w:rPr>
          <w:rFonts w:ascii="Arial" w:eastAsia="Times New Roman" w:hAnsi="Arial" w:cs="Arial"/>
          <w:bCs/>
        </w:rPr>
        <w:t xml:space="preserve"> (três) cotações de mercado, obtidas junto a fornecedores distintos.</w:t>
      </w:r>
    </w:p>
    <w:p w14:paraId="56CFC075"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b/>
        </w:rPr>
        <w:t>5.2.</w:t>
      </w:r>
      <w:r w:rsidRPr="00B44DE2">
        <w:rPr>
          <w:rFonts w:ascii="Arial" w:eastAsia="Times New Roman" w:hAnsi="Arial" w:cs="Arial"/>
        </w:rPr>
        <w:t xml:space="preserve"> A contratada deverá dar manutenção e assistência técnica em alguma etapa do contrato:</w:t>
      </w:r>
    </w:p>
    <w:p w14:paraId="7B172988"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 especificar.</w:t>
      </w:r>
    </w:p>
    <w:p w14:paraId="42A14F3A" w14:textId="77777777" w:rsidR="00B44DE2" w:rsidRPr="00B44DE2" w:rsidRDefault="00B44DE2" w:rsidP="00B44DE2">
      <w:pPr>
        <w:ind w:right="133" w:firstLine="709"/>
        <w:jc w:val="both"/>
        <w:rPr>
          <w:rFonts w:ascii="Arial" w:eastAsia="Times New Roman" w:hAnsi="Arial" w:cs="Arial"/>
          <w:b/>
        </w:rPr>
      </w:pPr>
    </w:p>
    <w:p w14:paraId="4169319F"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b/>
        </w:rPr>
        <w:t>5.3.</w:t>
      </w:r>
      <w:r w:rsidRPr="00B44DE2">
        <w:rPr>
          <w:rFonts w:ascii="Arial" w:eastAsia="Times New Roman" w:hAnsi="Arial" w:cs="Arial"/>
        </w:rPr>
        <w:t xml:space="preserve"> Forma de execução:</w:t>
      </w:r>
    </w:p>
    <w:p w14:paraId="7BA17A86"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a) Há prazos de entrega?</w:t>
      </w:r>
    </w:p>
    <w:p w14:paraId="7CE657BE" w14:textId="77777777" w:rsidR="00B44DE2" w:rsidRPr="00B44DE2" w:rsidRDefault="00B44DE2" w:rsidP="00B44DE2">
      <w:pPr>
        <w:ind w:right="133" w:firstLine="709"/>
        <w:jc w:val="both"/>
        <w:rPr>
          <w:rFonts w:ascii="Arial" w:eastAsia="Times New Roman" w:hAnsi="Arial" w:cs="Arial"/>
          <w:b/>
        </w:rPr>
      </w:pP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 (X) SIM.</w:t>
      </w:r>
    </w:p>
    <w:p w14:paraId="2BC117F9"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Quais?</w:t>
      </w:r>
    </w:p>
    <w:p w14:paraId="29C1805A"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Mínimo de 07 dias, conforme determinações constantes no Termo de Referência.</w:t>
      </w:r>
    </w:p>
    <w:p w14:paraId="7F65CED0"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b) Níveis mínimos de qualidade, a disponibilidade de matérias e outras variáveis consideradas relevantes?</w:t>
      </w:r>
    </w:p>
    <w:p w14:paraId="7FBC04C2" w14:textId="77777777" w:rsidR="00B44DE2" w:rsidRPr="00B44DE2" w:rsidRDefault="00B44DE2" w:rsidP="00B44DE2">
      <w:pPr>
        <w:ind w:right="133" w:firstLine="709"/>
        <w:jc w:val="both"/>
        <w:rPr>
          <w:rFonts w:ascii="Arial" w:eastAsia="Times New Roman" w:hAnsi="Arial" w:cs="Arial"/>
          <w:b/>
        </w:rPr>
      </w:pPr>
      <w:proofErr w:type="gramStart"/>
      <w:r w:rsidRPr="00B44DE2">
        <w:rPr>
          <w:rFonts w:ascii="Arial" w:eastAsia="Times New Roman" w:hAnsi="Arial" w:cs="Arial"/>
          <w:b/>
        </w:rPr>
        <w:t xml:space="preserve">( </w:t>
      </w:r>
      <w:proofErr w:type="gramEnd"/>
      <w:r w:rsidRPr="00B44DE2">
        <w:rPr>
          <w:rFonts w:ascii="Arial" w:eastAsia="Times New Roman" w:hAnsi="Arial" w:cs="Arial"/>
          <w:b/>
        </w:rPr>
        <w:t>)NÃO (X) SIM.</w:t>
      </w:r>
    </w:p>
    <w:p w14:paraId="6B0F88C6"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Quais? Que a empresa comprove através de Atestado de Capacidade Técnica que tem condições de atender a demanda da frota municipal.</w:t>
      </w:r>
    </w:p>
    <w:p w14:paraId="4DFF0F56"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c) Há horários, datas, restrições para a execução de serviços ou entrega de produtos, assim como agendamento se necessário e possíveis formatos de entrega.</w:t>
      </w:r>
    </w:p>
    <w:p w14:paraId="4CFC3660"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w:t>
      </w:r>
    </w:p>
    <w:p w14:paraId="02BEDC71"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Quais?</w:t>
      </w:r>
    </w:p>
    <w:p w14:paraId="6F1B8D2D"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lastRenderedPageBreak/>
        <w:t>d) A entrega será integral, parcelada, fracionada?</w:t>
      </w:r>
    </w:p>
    <w:p w14:paraId="0F03E50C"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Fracionada.</w:t>
      </w:r>
    </w:p>
    <w:p w14:paraId="2376C4EB"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e) Há quantidade mínima ou conforme necessidade?</w:t>
      </w:r>
    </w:p>
    <w:p w14:paraId="1E6D30C2"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Conforme necessidade.</w:t>
      </w:r>
    </w:p>
    <w:p w14:paraId="5DF43D98"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f) Informação contatuais especifica para o bom andamento do contrato?</w:t>
      </w:r>
    </w:p>
    <w:p w14:paraId="7DEBD61E"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w:t>
      </w:r>
    </w:p>
    <w:p w14:paraId="5B823E4C"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4.4. Possibilidade de subcontratação?</w:t>
      </w:r>
    </w:p>
    <w:p w14:paraId="2E9CDE20"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Haverá ou não obrigação de subcontratação de parte</w:t>
      </w:r>
      <w:proofErr w:type="gramStart"/>
      <w:r w:rsidRPr="00B44DE2">
        <w:rPr>
          <w:rFonts w:ascii="Arial" w:eastAsia="Times New Roman" w:hAnsi="Arial" w:cs="Arial"/>
        </w:rPr>
        <w:t xml:space="preserve">  </w:t>
      </w:r>
      <w:proofErr w:type="gramEnd"/>
      <w:r w:rsidRPr="00B44DE2">
        <w:rPr>
          <w:rFonts w:ascii="Arial" w:eastAsia="Times New Roman" w:hAnsi="Arial" w:cs="Arial"/>
        </w:rPr>
        <w:t>do objeto de ME ou EPP?</w:t>
      </w:r>
    </w:p>
    <w:p w14:paraId="53023669"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w:t>
      </w:r>
    </w:p>
    <w:p w14:paraId="16EE2A3F"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4.5. Há necessidade de amostra ou prova de conceito a ser especificada no termo de referência?</w:t>
      </w:r>
    </w:p>
    <w:p w14:paraId="49D76D08"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w:t>
      </w:r>
    </w:p>
    <w:p w14:paraId="687EA3F2"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6F89C576" w14:textId="77777777" w:rsidTr="00B44DE2">
        <w:tc>
          <w:tcPr>
            <w:tcW w:w="9778" w:type="dxa"/>
            <w:shd w:val="clear" w:color="auto" w:fill="A6A6A6"/>
          </w:tcPr>
          <w:p w14:paraId="5D646529"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6 – ESTIMATIVA DAS QUANTIDADES (Art. 18. § 1º - Inciso IV</w:t>
            </w:r>
            <w:proofErr w:type="gramStart"/>
            <w:r w:rsidRPr="00B44DE2">
              <w:rPr>
                <w:rFonts w:ascii="Arial" w:eastAsia="Times New Roman" w:hAnsi="Arial" w:cs="Arial"/>
                <w:b/>
              </w:rPr>
              <w:t>)</w:t>
            </w:r>
            <w:proofErr w:type="gramEnd"/>
          </w:p>
        </w:tc>
      </w:tr>
    </w:tbl>
    <w:p w14:paraId="13692B78" w14:textId="77777777" w:rsidR="00B44DE2" w:rsidRPr="00B44DE2" w:rsidRDefault="00B44DE2" w:rsidP="00B44DE2">
      <w:pPr>
        <w:ind w:right="133" w:firstLine="709"/>
        <w:jc w:val="both"/>
        <w:rPr>
          <w:rFonts w:ascii="Arial" w:eastAsia="Times New Roman" w:hAnsi="Arial" w:cs="Arial"/>
        </w:rPr>
      </w:pPr>
    </w:p>
    <w:p w14:paraId="44B547C7"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 xml:space="preserve"> 6.1. A estimativa da quantidade de peças e valores foi </w:t>
      </w:r>
      <w:proofErr w:type="gramStart"/>
      <w:r w:rsidRPr="00B44DE2">
        <w:rPr>
          <w:rFonts w:ascii="Arial" w:eastAsia="Times New Roman" w:hAnsi="Arial" w:cs="Arial"/>
        </w:rPr>
        <w:t>estimado</w:t>
      </w:r>
      <w:proofErr w:type="gramEnd"/>
      <w:r w:rsidRPr="00B44DE2">
        <w:rPr>
          <w:rFonts w:ascii="Arial" w:eastAsia="Times New Roman" w:hAnsi="Arial" w:cs="Arial"/>
        </w:rPr>
        <w:t xml:space="preserve"> observando-se o as demandas pela manutenção do equipamento. Sendo elaborada uma planilha com a relação aos itens essenciais no sentido de suprir as demandas precípuas do ano em curso das Secretarias Municipais do Município de Doutor Ulysses.</w:t>
      </w:r>
    </w:p>
    <w:p w14:paraId="798F6512" w14:textId="77777777" w:rsidR="00B44DE2" w:rsidRPr="00B44DE2" w:rsidRDefault="00B44DE2" w:rsidP="00B44DE2">
      <w:pPr>
        <w:ind w:right="133"/>
        <w:jc w:val="both"/>
        <w:rPr>
          <w:rFonts w:ascii="Arial" w:eastAsia="Times New Roman" w:hAnsi="Arial" w:cs="Arial"/>
        </w:rPr>
      </w:pPr>
    </w:p>
    <w:tbl>
      <w:tblPr>
        <w:tblW w:w="10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407"/>
        <w:gridCol w:w="3408"/>
      </w:tblGrid>
      <w:tr w:rsidR="00B44DE2" w:rsidRPr="00B44DE2" w14:paraId="6E8180FE" w14:textId="77777777" w:rsidTr="00425C5D">
        <w:tc>
          <w:tcPr>
            <w:tcW w:w="10222" w:type="dxa"/>
            <w:gridSpan w:val="3"/>
            <w:shd w:val="clear" w:color="auto" w:fill="BFBFBF"/>
            <w:vAlign w:val="center"/>
          </w:tcPr>
          <w:p w14:paraId="0D256432"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b/>
                <w:bCs/>
                <w:sz w:val="22"/>
                <w:szCs w:val="22"/>
                <w:lang w:eastAsia="en-US"/>
              </w:rPr>
              <w:t xml:space="preserve">DETALHAMENTO DAS CATEGORIAS DE PEÇAS A SEREM ADQUIRIDAS PARA TODOS OS </w:t>
            </w:r>
            <w:r w:rsidRPr="00B44DE2">
              <w:rPr>
                <w:rFonts w:ascii="Arial" w:eastAsia="Calibri" w:hAnsi="Arial" w:cs="Arial"/>
                <w:b/>
                <w:sz w:val="22"/>
                <w:szCs w:val="22"/>
                <w:lang w:eastAsia="en-US"/>
              </w:rPr>
              <w:t>EQUIPAMENTOS E TRATORES</w:t>
            </w:r>
          </w:p>
        </w:tc>
      </w:tr>
      <w:tr w:rsidR="00B44DE2" w:rsidRPr="00B44DE2" w14:paraId="40661CA8" w14:textId="77777777" w:rsidTr="00425C5D">
        <w:tc>
          <w:tcPr>
            <w:tcW w:w="3407" w:type="dxa"/>
            <w:shd w:val="clear" w:color="auto" w:fill="auto"/>
            <w:vAlign w:val="center"/>
          </w:tcPr>
          <w:p w14:paraId="793E7E44" w14:textId="77777777" w:rsidR="00B44DE2" w:rsidRPr="00B44DE2" w:rsidRDefault="00B44DE2" w:rsidP="00B44DE2">
            <w:pPr>
              <w:spacing w:after="160" w:line="259" w:lineRule="auto"/>
              <w:jc w:val="center"/>
              <w:rPr>
                <w:rFonts w:ascii="Arial" w:eastAsia="Calibri" w:hAnsi="Arial" w:cs="Arial"/>
                <w:b/>
                <w:bCs/>
                <w:sz w:val="22"/>
                <w:szCs w:val="22"/>
                <w:lang w:eastAsia="en-US"/>
              </w:rPr>
            </w:pPr>
            <w:r w:rsidRPr="00B44DE2">
              <w:rPr>
                <w:rFonts w:ascii="Arial" w:eastAsia="Calibri" w:hAnsi="Arial" w:cs="Arial"/>
                <w:b/>
                <w:bCs/>
                <w:sz w:val="22"/>
                <w:szCs w:val="22"/>
                <w:lang w:eastAsia="en-US"/>
              </w:rPr>
              <w:t>Tipos de Peças Aplicadas</w:t>
            </w:r>
          </w:p>
        </w:tc>
        <w:tc>
          <w:tcPr>
            <w:tcW w:w="3407" w:type="dxa"/>
            <w:shd w:val="clear" w:color="auto" w:fill="auto"/>
            <w:vAlign w:val="center"/>
          </w:tcPr>
          <w:p w14:paraId="6D7EE96A" w14:textId="77777777" w:rsidR="00B44DE2" w:rsidRPr="00B44DE2" w:rsidRDefault="00B44DE2" w:rsidP="00B44DE2">
            <w:pPr>
              <w:spacing w:after="160" w:line="259" w:lineRule="auto"/>
              <w:jc w:val="center"/>
              <w:rPr>
                <w:rFonts w:ascii="Arial" w:eastAsia="Calibri" w:hAnsi="Arial" w:cs="Arial"/>
                <w:b/>
                <w:bCs/>
                <w:sz w:val="22"/>
                <w:szCs w:val="22"/>
                <w:lang w:eastAsia="en-US"/>
              </w:rPr>
            </w:pPr>
            <w:r w:rsidRPr="00B44DE2">
              <w:rPr>
                <w:rFonts w:ascii="Arial" w:eastAsia="Calibri" w:hAnsi="Arial" w:cs="Arial"/>
                <w:b/>
                <w:bCs/>
                <w:sz w:val="22"/>
                <w:szCs w:val="22"/>
                <w:lang w:eastAsia="en-US"/>
              </w:rPr>
              <w:t xml:space="preserve">Equipamentos </w:t>
            </w:r>
          </w:p>
        </w:tc>
        <w:tc>
          <w:tcPr>
            <w:tcW w:w="3408" w:type="dxa"/>
            <w:shd w:val="clear" w:color="auto" w:fill="auto"/>
            <w:vAlign w:val="center"/>
          </w:tcPr>
          <w:p w14:paraId="38CD8B4F" w14:textId="77777777" w:rsidR="00B44DE2" w:rsidRPr="00B44DE2" w:rsidRDefault="00B44DE2" w:rsidP="00B44DE2">
            <w:pPr>
              <w:spacing w:after="160" w:line="259" w:lineRule="auto"/>
              <w:jc w:val="center"/>
              <w:rPr>
                <w:rFonts w:ascii="Arial" w:eastAsia="Calibri" w:hAnsi="Arial" w:cs="Arial"/>
                <w:b/>
                <w:bCs/>
                <w:sz w:val="22"/>
                <w:szCs w:val="22"/>
                <w:lang w:eastAsia="en-US"/>
              </w:rPr>
            </w:pPr>
            <w:r w:rsidRPr="00B44DE2">
              <w:rPr>
                <w:rFonts w:ascii="Arial" w:eastAsia="Calibri" w:hAnsi="Arial" w:cs="Arial"/>
                <w:b/>
                <w:bCs/>
                <w:sz w:val="22"/>
                <w:szCs w:val="22"/>
                <w:lang w:eastAsia="en-US"/>
              </w:rPr>
              <w:t>Marca/Modelo</w:t>
            </w:r>
          </w:p>
        </w:tc>
      </w:tr>
      <w:tr w:rsidR="00B44DE2" w:rsidRPr="00B44DE2" w14:paraId="70CDA35F" w14:textId="77777777" w:rsidTr="00425C5D">
        <w:tc>
          <w:tcPr>
            <w:tcW w:w="3407" w:type="dxa"/>
            <w:shd w:val="clear" w:color="auto" w:fill="auto"/>
            <w:vAlign w:val="center"/>
          </w:tcPr>
          <w:p w14:paraId="28663366"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Peças aplicadas em reparos de motores em geral. (Materiais/peças serão discriminados pela Secretaria Municipal requisitante)</w:t>
            </w:r>
          </w:p>
        </w:tc>
        <w:tc>
          <w:tcPr>
            <w:tcW w:w="3407" w:type="dxa"/>
            <w:shd w:val="clear" w:color="auto" w:fill="auto"/>
            <w:vAlign w:val="center"/>
          </w:tcPr>
          <w:p w14:paraId="73CE85C7"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54EF0633"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447FB917" w14:textId="77777777" w:rsidTr="00425C5D">
        <w:tc>
          <w:tcPr>
            <w:tcW w:w="3407" w:type="dxa"/>
            <w:shd w:val="clear" w:color="auto" w:fill="auto"/>
            <w:vAlign w:val="center"/>
          </w:tcPr>
          <w:p w14:paraId="1C017358"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Outras peças/materiais</w:t>
            </w:r>
            <w:proofErr w:type="gramStart"/>
            <w:r w:rsidRPr="00B44DE2">
              <w:rPr>
                <w:rFonts w:ascii="Arial" w:eastAsia="Calibri" w:hAnsi="Arial" w:cs="Arial"/>
                <w:sz w:val="22"/>
                <w:szCs w:val="22"/>
                <w:lang w:eastAsia="en-US"/>
              </w:rPr>
              <w:t>/acessórios utilizados aplicados na manutenção de MAQUINAS PESADAS E TRATORES em geral)</w:t>
            </w:r>
            <w:proofErr w:type="gramEnd"/>
          </w:p>
        </w:tc>
        <w:tc>
          <w:tcPr>
            <w:tcW w:w="3407" w:type="dxa"/>
            <w:shd w:val="clear" w:color="auto" w:fill="auto"/>
            <w:vAlign w:val="center"/>
          </w:tcPr>
          <w:p w14:paraId="7EB2A5F2"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269530D9"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4F63D2CB" w14:textId="77777777" w:rsidTr="00425C5D">
        <w:tc>
          <w:tcPr>
            <w:tcW w:w="3407" w:type="dxa"/>
            <w:shd w:val="clear" w:color="auto" w:fill="auto"/>
            <w:vAlign w:val="center"/>
          </w:tcPr>
          <w:p w14:paraId="72EC9366"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Peças aplicadas em reparos suspensão de MAQUINAS PESADAS E TRATORES em geral. (Materiais/peças serão discriminados pela Secretaria Municipal requisitante)</w:t>
            </w:r>
          </w:p>
        </w:tc>
        <w:tc>
          <w:tcPr>
            <w:tcW w:w="3407" w:type="dxa"/>
            <w:shd w:val="clear" w:color="auto" w:fill="auto"/>
            <w:vAlign w:val="center"/>
          </w:tcPr>
          <w:p w14:paraId="78DFAD68" w14:textId="77777777" w:rsidR="00B44DE2" w:rsidRPr="00B44DE2" w:rsidRDefault="00B44DE2" w:rsidP="00B44DE2">
            <w:pPr>
              <w:spacing w:after="160" w:line="259" w:lineRule="auto"/>
              <w:jc w:val="center"/>
              <w:rPr>
                <w:rFonts w:ascii="Calibri" w:eastAsia="Calibri" w:hAnsi="Calibri" w:cs="Times New Roman"/>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380C6AA3"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6D1D7318" w14:textId="77777777" w:rsidTr="00425C5D">
        <w:tc>
          <w:tcPr>
            <w:tcW w:w="3407" w:type="dxa"/>
            <w:shd w:val="clear" w:color="auto" w:fill="auto"/>
            <w:vAlign w:val="center"/>
          </w:tcPr>
          <w:p w14:paraId="439A9EF2"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 xml:space="preserve">Peças aplicadas a reparos em lataria e pintura em geral, incluindo vidros, para-brisas, espelhos e borrachas. (Materiais/peças serão </w:t>
            </w:r>
            <w:r w:rsidRPr="00B44DE2">
              <w:rPr>
                <w:rFonts w:ascii="Arial" w:eastAsia="Calibri" w:hAnsi="Arial" w:cs="Arial"/>
                <w:sz w:val="22"/>
                <w:szCs w:val="22"/>
                <w:lang w:eastAsia="en-US"/>
              </w:rPr>
              <w:lastRenderedPageBreak/>
              <w:t>discriminados pela Secretaria Municipal requisitante)</w:t>
            </w:r>
          </w:p>
        </w:tc>
        <w:tc>
          <w:tcPr>
            <w:tcW w:w="3407" w:type="dxa"/>
            <w:shd w:val="clear" w:color="auto" w:fill="auto"/>
            <w:vAlign w:val="center"/>
          </w:tcPr>
          <w:p w14:paraId="1DD084A8" w14:textId="77777777" w:rsidR="00B44DE2" w:rsidRPr="00B44DE2" w:rsidRDefault="00B44DE2" w:rsidP="00B44DE2">
            <w:pPr>
              <w:spacing w:after="160" w:line="259" w:lineRule="auto"/>
              <w:jc w:val="center"/>
              <w:rPr>
                <w:rFonts w:ascii="Calibri" w:eastAsia="Calibri" w:hAnsi="Calibri" w:cs="Times New Roman"/>
                <w:sz w:val="22"/>
                <w:szCs w:val="22"/>
                <w:lang w:eastAsia="en-US"/>
              </w:rPr>
            </w:pPr>
            <w:r w:rsidRPr="00B44DE2">
              <w:rPr>
                <w:rFonts w:ascii="Arial" w:eastAsia="Calibri" w:hAnsi="Arial" w:cs="Arial"/>
                <w:sz w:val="22"/>
                <w:szCs w:val="22"/>
                <w:lang w:eastAsia="en-US"/>
              </w:rPr>
              <w:lastRenderedPageBreak/>
              <w:t>Conforme veículos elencados no item 6.2</w:t>
            </w:r>
          </w:p>
        </w:tc>
        <w:tc>
          <w:tcPr>
            <w:tcW w:w="3408" w:type="dxa"/>
            <w:shd w:val="clear" w:color="auto" w:fill="auto"/>
            <w:vAlign w:val="center"/>
          </w:tcPr>
          <w:p w14:paraId="637DD33B"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047AB7F3" w14:textId="77777777" w:rsidTr="00425C5D">
        <w:tc>
          <w:tcPr>
            <w:tcW w:w="3407" w:type="dxa"/>
            <w:shd w:val="clear" w:color="auto" w:fill="auto"/>
            <w:vAlign w:val="center"/>
          </w:tcPr>
          <w:p w14:paraId="1DD558CE"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lastRenderedPageBreak/>
              <w:t xml:space="preserve">Baterias diversas </w:t>
            </w:r>
            <w:proofErr w:type="spellStart"/>
            <w:r w:rsidRPr="00B44DE2">
              <w:rPr>
                <w:rFonts w:ascii="Arial" w:eastAsia="Calibri" w:hAnsi="Arial" w:cs="Arial"/>
                <w:sz w:val="22"/>
                <w:szCs w:val="22"/>
                <w:lang w:eastAsia="en-US"/>
              </w:rPr>
              <w:t>amperages</w:t>
            </w:r>
            <w:proofErr w:type="spellEnd"/>
            <w:r w:rsidRPr="00B44DE2">
              <w:rPr>
                <w:rFonts w:ascii="Arial" w:eastAsia="Calibri" w:hAnsi="Arial" w:cs="Arial"/>
                <w:sz w:val="22"/>
                <w:szCs w:val="22"/>
                <w:lang w:eastAsia="en-US"/>
              </w:rPr>
              <w:t xml:space="preserve"> a serem utilizados na manutenção de MAQUINAS PESADAS E TRATORES em geral (materiais/peças serão discriminados pela Secretaria Municipal requisitante)</w:t>
            </w:r>
          </w:p>
        </w:tc>
        <w:tc>
          <w:tcPr>
            <w:tcW w:w="3407" w:type="dxa"/>
            <w:shd w:val="clear" w:color="auto" w:fill="auto"/>
            <w:vAlign w:val="center"/>
          </w:tcPr>
          <w:p w14:paraId="1CBC9EB2" w14:textId="77777777" w:rsidR="00B44DE2" w:rsidRPr="00B44DE2" w:rsidRDefault="00B44DE2" w:rsidP="00B44DE2">
            <w:pPr>
              <w:spacing w:after="160" w:line="259" w:lineRule="auto"/>
              <w:jc w:val="center"/>
              <w:rPr>
                <w:rFonts w:ascii="Calibri" w:eastAsia="Calibri" w:hAnsi="Calibri" w:cs="Times New Roman"/>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0B20CD90"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0C3C9405" w14:textId="77777777" w:rsidTr="00425C5D">
        <w:tc>
          <w:tcPr>
            <w:tcW w:w="3407" w:type="dxa"/>
            <w:shd w:val="clear" w:color="auto" w:fill="auto"/>
            <w:vAlign w:val="center"/>
          </w:tcPr>
          <w:p w14:paraId="72EFA650"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Peças em geral para manutenção em ar-condicionado para MAQUINAS PESADAS E TRATORES.</w:t>
            </w:r>
          </w:p>
        </w:tc>
        <w:tc>
          <w:tcPr>
            <w:tcW w:w="3407" w:type="dxa"/>
            <w:shd w:val="clear" w:color="auto" w:fill="auto"/>
            <w:vAlign w:val="center"/>
          </w:tcPr>
          <w:p w14:paraId="6ECC3E60" w14:textId="77777777" w:rsidR="00B44DE2" w:rsidRPr="00B44DE2" w:rsidRDefault="00B44DE2" w:rsidP="00B44DE2">
            <w:pPr>
              <w:spacing w:after="160" w:line="259" w:lineRule="auto"/>
              <w:jc w:val="center"/>
              <w:rPr>
                <w:rFonts w:ascii="Calibri" w:eastAsia="Calibri" w:hAnsi="Calibri" w:cs="Times New Roman"/>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2C81D7B2"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r w:rsidR="00B44DE2" w:rsidRPr="00B44DE2" w14:paraId="6257A198" w14:textId="77777777" w:rsidTr="00425C5D">
        <w:tc>
          <w:tcPr>
            <w:tcW w:w="3407" w:type="dxa"/>
            <w:shd w:val="clear" w:color="auto" w:fill="auto"/>
            <w:vAlign w:val="center"/>
          </w:tcPr>
          <w:p w14:paraId="0B073AD1"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sz w:val="22"/>
                <w:szCs w:val="22"/>
                <w:lang w:eastAsia="en-US"/>
              </w:rPr>
              <w:t xml:space="preserve">Derivados de petróleo em geral, inclusive para troca de manutenção periódica. </w:t>
            </w:r>
            <w:r w:rsidRPr="00B44DE2">
              <w:rPr>
                <w:rFonts w:ascii="Arial" w:eastAsia="Calibri" w:hAnsi="Arial" w:cs="Arial"/>
                <w:iCs/>
                <w:sz w:val="22"/>
                <w:szCs w:val="22"/>
                <w:u w:val="single"/>
                <w:lang w:eastAsia="en-US"/>
              </w:rPr>
              <w:t>Entende-se por derivados de petróleo, todos os insumos necessários para a conclusão do conserto de determinada peça e revisão periódica. Exemplo: conserto de diferencial, caixa de marchas, motor, entre outros.</w:t>
            </w:r>
          </w:p>
        </w:tc>
        <w:tc>
          <w:tcPr>
            <w:tcW w:w="3407" w:type="dxa"/>
            <w:shd w:val="clear" w:color="auto" w:fill="auto"/>
            <w:vAlign w:val="center"/>
          </w:tcPr>
          <w:p w14:paraId="2F6823D7"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Conforme veículos elencados no item 6.2</w:t>
            </w:r>
          </w:p>
        </w:tc>
        <w:tc>
          <w:tcPr>
            <w:tcW w:w="3408" w:type="dxa"/>
            <w:shd w:val="clear" w:color="auto" w:fill="auto"/>
            <w:vAlign w:val="center"/>
          </w:tcPr>
          <w:p w14:paraId="4933C69F" w14:textId="77777777" w:rsidR="00B44DE2" w:rsidRPr="00B44DE2" w:rsidRDefault="00B44DE2" w:rsidP="00B44DE2">
            <w:pPr>
              <w:spacing w:after="160" w:line="259" w:lineRule="auto"/>
              <w:jc w:val="center"/>
              <w:rPr>
                <w:rFonts w:ascii="Arial" w:eastAsia="Calibri" w:hAnsi="Arial" w:cs="Arial"/>
                <w:sz w:val="22"/>
                <w:szCs w:val="22"/>
                <w:lang w:eastAsia="en-US"/>
              </w:rPr>
            </w:pPr>
            <w:r w:rsidRPr="00B44DE2">
              <w:rPr>
                <w:rFonts w:ascii="Arial" w:eastAsia="Calibri" w:hAnsi="Arial" w:cs="Arial"/>
                <w:sz w:val="22"/>
                <w:szCs w:val="22"/>
                <w:lang w:eastAsia="en-US"/>
              </w:rPr>
              <w:t>Todos</w:t>
            </w:r>
          </w:p>
        </w:tc>
      </w:tr>
    </w:tbl>
    <w:p w14:paraId="56DF2A45" w14:textId="77777777" w:rsidR="00B44DE2" w:rsidRPr="00B44DE2" w:rsidRDefault="00B44DE2" w:rsidP="00B44DE2">
      <w:pPr>
        <w:ind w:right="133"/>
        <w:jc w:val="both"/>
        <w:rPr>
          <w:rFonts w:ascii="Arial" w:eastAsia="Times New Roman" w:hAnsi="Arial" w:cs="Arial"/>
        </w:rPr>
      </w:pPr>
    </w:p>
    <w:p w14:paraId="4A65820A"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6.2. As especificações dos equipamentos objeto da futura contração de peças estão estabelecidas abaixo:</w:t>
      </w:r>
    </w:p>
    <w:p w14:paraId="333AA5D5" w14:textId="77777777" w:rsidR="00B44DE2" w:rsidRPr="00B44DE2" w:rsidRDefault="00B44DE2" w:rsidP="00B44DE2">
      <w:pPr>
        <w:ind w:right="133"/>
        <w:jc w:val="both"/>
        <w:rPr>
          <w:rFonts w:ascii="Arial" w:eastAsia="Times New Roman" w:hAnsi="Arial" w:cs="Arial"/>
          <w:b/>
          <w:bCs/>
          <w:color w:val="000000"/>
          <w:sz w:val="20"/>
        </w:rPr>
      </w:pPr>
    </w:p>
    <w:tbl>
      <w:tblPr>
        <w:tblStyle w:val="Tabelacomgrade2"/>
        <w:tblW w:w="10491" w:type="dxa"/>
        <w:tblInd w:w="-318" w:type="dxa"/>
        <w:tblLook w:val="04A0" w:firstRow="1" w:lastRow="0" w:firstColumn="1" w:lastColumn="0" w:noHBand="0" w:noVBand="1"/>
      </w:tblPr>
      <w:tblGrid>
        <w:gridCol w:w="10491"/>
      </w:tblGrid>
      <w:tr w:rsidR="00B44DE2" w:rsidRPr="00B44DE2" w14:paraId="3B5D0317" w14:textId="77777777" w:rsidTr="00425C5D">
        <w:tc>
          <w:tcPr>
            <w:tcW w:w="10491" w:type="dxa"/>
          </w:tcPr>
          <w:p w14:paraId="6BF89AF1" w14:textId="77777777" w:rsidR="00B44DE2" w:rsidRPr="00B44DE2" w:rsidRDefault="00B44DE2" w:rsidP="00B44DE2">
            <w:pPr>
              <w:ind w:right="133"/>
              <w:jc w:val="center"/>
              <w:rPr>
                <w:rFonts w:ascii="Arial" w:eastAsia="Times New Roman" w:hAnsi="Arial" w:cs="Arial"/>
                <w:b/>
                <w:bCs/>
                <w:color w:val="000000"/>
                <w:sz w:val="20"/>
              </w:rPr>
            </w:pPr>
            <w:r w:rsidRPr="00B44DE2">
              <w:rPr>
                <w:rFonts w:ascii="Arial" w:eastAsia="Times New Roman" w:hAnsi="Arial" w:cs="Arial"/>
                <w:b/>
                <w:bCs/>
                <w:color w:val="000000"/>
                <w:sz w:val="20"/>
              </w:rPr>
              <w:t>DESCRIÇÃO DOS VEICULOS PARA FORNECIMENTO DE PEÇAS</w:t>
            </w:r>
          </w:p>
        </w:tc>
      </w:tr>
    </w:tbl>
    <w:tbl>
      <w:tblPr>
        <w:tblW w:w="10491" w:type="dxa"/>
        <w:tblInd w:w="-356" w:type="dxa"/>
        <w:tblCellMar>
          <w:left w:w="70" w:type="dxa"/>
          <w:right w:w="70" w:type="dxa"/>
        </w:tblCellMar>
        <w:tblLook w:val="04A0" w:firstRow="1" w:lastRow="0" w:firstColumn="1" w:lastColumn="0" w:noHBand="0" w:noVBand="1"/>
      </w:tblPr>
      <w:tblGrid>
        <w:gridCol w:w="568"/>
        <w:gridCol w:w="2693"/>
        <w:gridCol w:w="1441"/>
        <w:gridCol w:w="1843"/>
        <w:gridCol w:w="1134"/>
        <w:gridCol w:w="2812"/>
      </w:tblGrid>
      <w:tr w:rsidR="00B44DE2" w:rsidRPr="00B44DE2" w14:paraId="30010E48" w14:textId="77777777" w:rsidTr="00425C5D">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C66CA"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Item</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601040A0"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Descrição do Veículo</w:t>
            </w:r>
          </w:p>
        </w:tc>
        <w:tc>
          <w:tcPr>
            <w:tcW w:w="1441" w:type="dxa"/>
            <w:tcBorders>
              <w:top w:val="single" w:sz="4" w:space="0" w:color="auto"/>
              <w:left w:val="nil"/>
              <w:bottom w:val="single" w:sz="4" w:space="0" w:color="auto"/>
              <w:right w:val="single" w:sz="4" w:space="0" w:color="auto"/>
            </w:tcBorders>
            <w:shd w:val="clear" w:color="auto" w:fill="auto"/>
            <w:noWrap/>
            <w:vAlign w:val="center"/>
            <w:hideMark/>
          </w:tcPr>
          <w:p w14:paraId="6A8C3408"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Marca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FB5050E"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Modelo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8F9E02"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Ano</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14:paraId="66ADAE35" w14:textId="77777777" w:rsidR="00B44DE2" w:rsidRPr="00B44DE2" w:rsidRDefault="00B44DE2" w:rsidP="00B44DE2">
            <w:pPr>
              <w:jc w:val="center"/>
              <w:rPr>
                <w:rFonts w:ascii="Arial" w:eastAsia="Times New Roman" w:hAnsi="Arial" w:cs="Arial"/>
                <w:b/>
                <w:bCs/>
                <w:color w:val="000000"/>
                <w:sz w:val="20"/>
                <w:szCs w:val="20"/>
              </w:rPr>
            </w:pPr>
            <w:r w:rsidRPr="00B44DE2">
              <w:rPr>
                <w:rFonts w:ascii="Arial" w:eastAsia="Times New Roman" w:hAnsi="Arial" w:cs="Arial"/>
                <w:b/>
                <w:bCs/>
                <w:color w:val="000000"/>
                <w:sz w:val="20"/>
                <w:szCs w:val="20"/>
              </w:rPr>
              <w:t>Secretaria</w:t>
            </w:r>
          </w:p>
        </w:tc>
      </w:tr>
      <w:tr w:rsidR="00B44DE2" w:rsidRPr="00B44DE2" w14:paraId="18228ED8"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38DB0A1"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01</w:t>
            </w:r>
          </w:p>
        </w:tc>
        <w:tc>
          <w:tcPr>
            <w:tcW w:w="2693" w:type="dxa"/>
            <w:tcBorders>
              <w:top w:val="nil"/>
              <w:left w:val="nil"/>
              <w:bottom w:val="single" w:sz="4" w:space="0" w:color="auto"/>
              <w:right w:val="single" w:sz="4" w:space="0" w:color="auto"/>
            </w:tcBorders>
            <w:shd w:val="clear" w:color="auto" w:fill="auto"/>
            <w:vAlign w:val="center"/>
            <w:hideMark/>
          </w:tcPr>
          <w:p w14:paraId="5DBDED79"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 xml:space="preserve">TRATOR </w:t>
            </w:r>
          </w:p>
        </w:tc>
        <w:tc>
          <w:tcPr>
            <w:tcW w:w="1441" w:type="dxa"/>
            <w:tcBorders>
              <w:top w:val="nil"/>
              <w:left w:val="nil"/>
              <w:bottom w:val="single" w:sz="4" w:space="0" w:color="auto"/>
              <w:right w:val="single" w:sz="4" w:space="0" w:color="auto"/>
            </w:tcBorders>
            <w:shd w:val="clear" w:color="auto" w:fill="auto"/>
            <w:noWrap/>
            <w:vAlign w:val="center"/>
            <w:hideMark/>
          </w:tcPr>
          <w:p w14:paraId="5A4C24C1"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MAHINDRA</w:t>
            </w:r>
          </w:p>
        </w:tc>
        <w:tc>
          <w:tcPr>
            <w:tcW w:w="1843" w:type="dxa"/>
            <w:tcBorders>
              <w:top w:val="nil"/>
              <w:left w:val="nil"/>
              <w:bottom w:val="single" w:sz="4" w:space="0" w:color="auto"/>
              <w:right w:val="single" w:sz="4" w:space="0" w:color="auto"/>
            </w:tcBorders>
            <w:shd w:val="clear" w:color="auto" w:fill="auto"/>
            <w:noWrap/>
            <w:vAlign w:val="center"/>
            <w:hideMark/>
          </w:tcPr>
          <w:p w14:paraId="362AEC3C"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27B597C2"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2017</w:t>
            </w:r>
          </w:p>
        </w:tc>
        <w:tc>
          <w:tcPr>
            <w:tcW w:w="2812" w:type="dxa"/>
            <w:tcBorders>
              <w:top w:val="nil"/>
              <w:left w:val="nil"/>
              <w:bottom w:val="single" w:sz="4" w:space="0" w:color="auto"/>
              <w:right w:val="single" w:sz="4" w:space="0" w:color="auto"/>
            </w:tcBorders>
            <w:shd w:val="clear" w:color="auto" w:fill="auto"/>
            <w:noWrap/>
            <w:vAlign w:val="center"/>
            <w:hideMark/>
          </w:tcPr>
          <w:p w14:paraId="7C8BBEC5"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URBANISMO</w:t>
            </w:r>
          </w:p>
        </w:tc>
      </w:tr>
      <w:tr w:rsidR="00B44DE2" w:rsidRPr="00B44DE2" w14:paraId="76090397"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CEB0F1"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02</w:t>
            </w:r>
          </w:p>
        </w:tc>
        <w:tc>
          <w:tcPr>
            <w:tcW w:w="2693" w:type="dxa"/>
            <w:tcBorders>
              <w:top w:val="nil"/>
              <w:left w:val="nil"/>
              <w:bottom w:val="single" w:sz="4" w:space="0" w:color="auto"/>
              <w:right w:val="single" w:sz="4" w:space="0" w:color="auto"/>
            </w:tcBorders>
            <w:shd w:val="clear" w:color="auto" w:fill="auto"/>
            <w:vAlign w:val="center"/>
            <w:hideMark/>
          </w:tcPr>
          <w:p w14:paraId="1466B112"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MOTONIVELADORA</w:t>
            </w:r>
          </w:p>
        </w:tc>
        <w:tc>
          <w:tcPr>
            <w:tcW w:w="1441" w:type="dxa"/>
            <w:tcBorders>
              <w:top w:val="nil"/>
              <w:left w:val="nil"/>
              <w:bottom w:val="single" w:sz="4" w:space="0" w:color="auto"/>
              <w:right w:val="single" w:sz="4" w:space="0" w:color="auto"/>
            </w:tcBorders>
            <w:shd w:val="clear" w:color="auto" w:fill="auto"/>
            <w:noWrap/>
            <w:vAlign w:val="center"/>
            <w:hideMark/>
          </w:tcPr>
          <w:p w14:paraId="42A3B6C3"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NEW HOLLAND</w:t>
            </w:r>
          </w:p>
        </w:tc>
        <w:tc>
          <w:tcPr>
            <w:tcW w:w="1843" w:type="dxa"/>
            <w:tcBorders>
              <w:top w:val="nil"/>
              <w:left w:val="nil"/>
              <w:bottom w:val="single" w:sz="4" w:space="0" w:color="auto"/>
              <w:right w:val="single" w:sz="4" w:space="0" w:color="auto"/>
            </w:tcBorders>
            <w:shd w:val="clear" w:color="auto" w:fill="auto"/>
            <w:noWrap/>
            <w:vAlign w:val="center"/>
            <w:hideMark/>
          </w:tcPr>
          <w:p w14:paraId="1DA7372A" w14:textId="77777777" w:rsidR="00B44DE2" w:rsidRPr="00B44DE2" w:rsidRDefault="00B44DE2" w:rsidP="00B44DE2">
            <w:pPr>
              <w:jc w:val="center"/>
              <w:rPr>
                <w:rFonts w:ascii="Arial" w:eastAsia="Times New Roman" w:hAnsi="Arial" w:cs="Arial"/>
                <w:color w:val="000000"/>
                <w:sz w:val="20"/>
                <w:szCs w:val="20"/>
              </w:rPr>
            </w:pPr>
            <w:proofErr w:type="gramStart"/>
            <w:r w:rsidRPr="00B44DE2">
              <w:rPr>
                <w:rFonts w:ascii="Arial" w:eastAsia="Times New Roman" w:hAnsi="Arial" w:cs="Arial"/>
                <w:color w:val="000000"/>
                <w:sz w:val="20"/>
                <w:szCs w:val="20"/>
              </w:rPr>
              <w:t>140B</w:t>
            </w:r>
            <w:proofErr w:type="gramEnd"/>
            <w:r w:rsidRPr="00B44DE2">
              <w:rPr>
                <w:rFonts w:ascii="Arial" w:eastAsia="Times New Roman" w:hAnsi="Arial" w:cs="Arial"/>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2FBF9A9"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2007</w:t>
            </w:r>
          </w:p>
        </w:tc>
        <w:tc>
          <w:tcPr>
            <w:tcW w:w="2812" w:type="dxa"/>
            <w:tcBorders>
              <w:top w:val="nil"/>
              <w:left w:val="nil"/>
              <w:bottom w:val="single" w:sz="4" w:space="0" w:color="auto"/>
              <w:right w:val="single" w:sz="4" w:space="0" w:color="auto"/>
            </w:tcBorders>
            <w:shd w:val="clear" w:color="auto" w:fill="auto"/>
            <w:noWrap/>
            <w:vAlign w:val="center"/>
            <w:hideMark/>
          </w:tcPr>
          <w:p w14:paraId="07A5931A"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AGRICULTURA</w:t>
            </w:r>
          </w:p>
        </w:tc>
      </w:tr>
      <w:tr w:rsidR="00B44DE2" w:rsidRPr="00B44DE2" w14:paraId="380D5BFB"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DBAC12"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03</w:t>
            </w:r>
          </w:p>
        </w:tc>
        <w:tc>
          <w:tcPr>
            <w:tcW w:w="2693" w:type="dxa"/>
            <w:tcBorders>
              <w:top w:val="nil"/>
              <w:left w:val="nil"/>
              <w:bottom w:val="single" w:sz="4" w:space="0" w:color="auto"/>
              <w:right w:val="single" w:sz="4" w:space="0" w:color="auto"/>
            </w:tcBorders>
            <w:shd w:val="clear" w:color="auto" w:fill="auto"/>
            <w:vAlign w:val="center"/>
            <w:hideMark/>
          </w:tcPr>
          <w:p w14:paraId="5064FDE3"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RETROESCAVADEIRA</w:t>
            </w:r>
          </w:p>
        </w:tc>
        <w:tc>
          <w:tcPr>
            <w:tcW w:w="1441" w:type="dxa"/>
            <w:tcBorders>
              <w:top w:val="nil"/>
              <w:left w:val="nil"/>
              <w:bottom w:val="single" w:sz="4" w:space="0" w:color="auto"/>
              <w:right w:val="single" w:sz="4" w:space="0" w:color="auto"/>
            </w:tcBorders>
            <w:shd w:val="clear" w:color="auto" w:fill="auto"/>
            <w:noWrap/>
            <w:vAlign w:val="center"/>
            <w:hideMark/>
          </w:tcPr>
          <w:p w14:paraId="4D6CD504"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NEW HOLLAND</w:t>
            </w:r>
          </w:p>
        </w:tc>
        <w:tc>
          <w:tcPr>
            <w:tcW w:w="1843" w:type="dxa"/>
            <w:tcBorders>
              <w:top w:val="nil"/>
              <w:left w:val="nil"/>
              <w:bottom w:val="single" w:sz="4" w:space="0" w:color="auto"/>
              <w:right w:val="single" w:sz="4" w:space="0" w:color="auto"/>
            </w:tcBorders>
            <w:shd w:val="clear" w:color="auto" w:fill="auto"/>
            <w:noWrap/>
            <w:vAlign w:val="center"/>
            <w:hideMark/>
          </w:tcPr>
          <w:p w14:paraId="6334D557"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B80</w:t>
            </w:r>
          </w:p>
        </w:tc>
        <w:tc>
          <w:tcPr>
            <w:tcW w:w="1134" w:type="dxa"/>
            <w:tcBorders>
              <w:top w:val="nil"/>
              <w:left w:val="nil"/>
              <w:bottom w:val="single" w:sz="4" w:space="0" w:color="auto"/>
              <w:right w:val="single" w:sz="4" w:space="0" w:color="auto"/>
            </w:tcBorders>
            <w:shd w:val="clear" w:color="auto" w:fill="auto"/>
            <w:noWrap/>
            <w:vAlign w:val="center"/>
            <w:hideMark/>
          </w:tcPr>
          <w:p w14:paraId="7CE9511B"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2025</w:t>
            </w:r>
          </w:p>
        </w:tc>
        <w:tc>
          <w:tcPr>
            <w:tcW w:w="2812" w:type="dxa"/>
            <w:tcBorders>
              <w:top w:val="nil"/>
              <w:left w:val="nil"/>
              <w:bottom w:val="single" w:sz="4" w:space="0" w:color="auto"/>
              <w:right w:val="single" w:sz="4" w:space="0" w:color="auto"/>
            </w:tcBorders>
            <w:shd w:val="clear" w:color="auto" w:fill="auto"/>
            <w:noWrap/>
            <w:vAlign w:val="center"/>
            <w:hideMark/>
          </w:tcPr>
          <w:p w14:paraId="1DD9653B"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AGRICULTURA</w:t>
            </w:r>
          </w:p>
        </w:tc>
      </w:tr>
      <w:tr w:rsidR="00B44DE2" w:rsidRPr="00B44DE2" w14:paraId="52D8F0FA"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8E73F6"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04</w:t>
            </w:r>
          </w:p>
        </w:tc>
        <w:tc>
          <w:tcPr>
            <w:tcW w:w="2693" w:type="dxa"/>
            <w:tcBorders>
              <w:top w:val="nil"/>
              <w:left w:val="nil"/>
              <w:bottom w:val="single" w:sz="4" w:space="0" w:color="auto"/>
              <w:right w:val="single" w:sz="4" w:space="0" w:color="auto"/>
            </w:tcBorders>
            <w:shd w:val="clear" w:color="auto" w:fill="auto"/>
            <w:vAlign w:val="center"/>
            <w:hideMark/>
          </w:tcPr>
          <w:p w14:paraId="3B03A505"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RETROESCAVADEIRA</w:t>
            </w:r>
          </w:p>
        </w:tc>
        <w:tc>
          <w:tcPr>
            <w:tcW w:w="1441" w:type="dxa"/>
            <w:tcBorders>
              <w:top w:val="nil"/>
              <w:left w:val="nil"/>
              <w:bottom w:val="single" w:sz="4" w:space="0" w:color="auto"/>
              <w:right w:val="single" w:sz="4" w:space="0" w:color="auto"/>
            </w:tcBorders>
            <w:shd w:val="clear" w:color="auto" w:fill="auto"/>
            <w:noWrap/>
            <w:vAlign w:val="center"/>
            <w:hideMark/>
          </w:tcPr>
          <w:p w14:paraId="15DE8603"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NEW HOLLAND</w:t>
            </w:r>
          </w:p>
        </w:tc>
        <w:tc>
          <w:tcPr>
            <w:tcW w:w="1843" w:type="dxa"/>
            <w:tcBorders>
              <w:top w:val="nil"/>
              <w:left w:val="nil"/>
              <w:bottom w:val="single" w:sz="4" w:space="0" w:color="auto"/>
              <w:right w:val="single" w:sz="4" w:space="0" w:color="auto"/>
            </w:tcBorders>
            <w:shd w:val="clear" w:color="auto" w:fill="auto"/>
            <w:noWrap/>
            <w:vAlign w:val="center"/>
            <w:hideMark/>
          </w:tcPr>
          <w:p w14:paraId="14C7E8B9"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B80</w:t>
            </w:r>
          </w:p>
        </w:tc>
        <w:tc>
          <w:tcPr>
            <w:tcW w:w="1134" w:type="dxa"/>
            <w:tcBorders>
              <w:top w:val="nil"/>
              <w:left w:val="nil"/>
              <w:bottom w:val="single" w:sz="4" w:space="0" w:color="auto"/>
              <w:right w:val="single" w:sz="4" w:space="0" w:color="auto"/>
            </w:tcBorders>
            <w:shd w:val="clear" w:color="auto" w:fill="auto"/>
            <w:noWrap/>
            <w:vAlign w:val="center"/>
            <w:hideMark/>
          </w:tcPr>
          <w:p w14:paraId="5437CD8F"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2025</w:t>
            </w:r>
          </w:p>
        </w:tc>
        <w:tc>
          <w:tcPr>
            <w:tcW w:w="2812" w:type="dxa"/>
            <w:tcBorders>
              <w:top w:val="nil"/>
              <w:left w:val="nil"/>
              <w:bottom w:val="single" w:sz="4" w:space="0" w:color="auto"/>
              <w:right w:val="single" w:sz="4" w:space="0" w:color="auto"/>
            </w:tcBorders>
            <w:shd w:val="clear" w:color="auto" w:fill="auto"/>
            <w:noWrap/>
            <w:vAlign w:val="center"/>
            <w:hideMark/>
          </w:tcPr>
          <w:p w14:paraId="7BD5C44E"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AGRICULTURA</w:t>
            </w:r>
          </w:p>
        </w:tc>
      </w:tr>
      <w:tr w:rsidR="00B44DE2" w:rsidRPr="00B44DE2" w14:paraId="1A80641E"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A17E69"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05</w:t>
            </w:r>
          </w:p>
        </w:tc>
        <w:tc>
          <w:tcPr>
            <w:tcW w:w="2693" w:type="dxa"/>
            <w:tcBorders>
              <w:top w:val="nil"/>
              <w:left w:val="nil"/>
              <w:bottom w:val="single" w:sz="4" w:space="0" w:color="auto"/>
              <w:right w:val="single" w:sz="4" w:space="0" w:color="auto"/>
            </w:tcBorders>
            <w:shd w:val="clear" w:color="auto" w:fill="auto"/>
            <w:vAlign w:val="center"/>
            <w:hideMark/>
          </w:tcPr>
          <w:p w14:paraId="397B68F2"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RETROESCAVADEIRA</w:t>
            </w:r>
          </w:p>
        </w:tc>
        <w:tc>
          <w:tcPr>
            <w:tcW w:w="1441" w:type="dxa"/>
            <w:tcBorders>
              <w:top w:val="nil"/>
              <w:left w:val="nil"/>
              <w:bottom w:val="single" w:sz="4" w:space="0" w:color="auto"/>
              <w:right w:val="single" w:sz="4" w:space="0" w:color="auto"/>
            </w:tcBorders>
            <w:shd w:val="clear" w:color="auto" w:fill="auto"/>
            <w:noWrap/>
            <w:vAlign w:val="center"/>
            <w:hideMark/>
          </w:tcPr>
          <w:p w14:paraId="4E75EDD8"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JBC</w:t>
            </w:r>
          </w:p>
        </w:tc>
        <w:tc>
          <w:tcPr>
            <w:tcW w:w="1843" w:type="dxa"/>
            <w:tcBorders>
              <w:top w:val="nil"/>
              <w:left w:val="nil"/>
              <w:bottom w:val="single" w:sz="4" w:space="0" w:color="auto"/>
              <w:right w:val="single" w:sz="4" w:space="0" w:color="auto"/>
            </w:tcBorders>
            <w:shd w:val="clear" w:color="auto" w:fill="auto"/>
            <w:noWrap/>
            <w:vAlign w:val="center"/>
            <w:hideMark/>
          </w:tcPr>
          <w:p w14:paraId="1D3260D2" w14:textId="77777777" w:rsidR="00B44DE2" w:rsidRPr="00B44DE2" w:rsidRDefault="00B44DE2" w:rsidP="00B44DE2">
            <w:pPr>
              <w:jc w:val="center"/>
              <w:rPr>
                <w:rFonts w:ascii="Arial" w:eastAsia="Times New Roman" w:hAnsi="Arial" w:cs="Arial"/>
                <w:color w:val="000000"/>
                <w:sz w:val="20"/>
                <w:szCs w:val="20"/>
              </w:rPr>
            </w:pPr>
            <w:proofErr w:type="gramStart"/>
            <w:r w:rsidRPr="00B44DE2">
              <w:rPr>
                <w:rFonts w:ascii="Arial" w:eastAsia="Times New Roman" w:hAnsi="Arial" w:cs="Arial"/>
                <w:color w:val="000000"/>
                <w:sz w:val="20"/>
                <w:szCs w:val="20"/>
              </w:rPr>
              <w:t>3CXTT</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0B91A9A"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2018</w:t>
            </w:r>
          </w:p>
        </w:tc>
        <w:tc>
          <w:tcPr>
            <w:tcW w:w="2812" w:type="dxa"/>
            <w:tcBorders>
              <w:top w:val="nil"/>
              <w:left w:val="nil"/>
              <w:bottom w:val="single" w:sz="4" w:space="0" w:color="auto"/>
              <w:right w:val="single" w:sz="4" w:space="0" w:color="auto"/>
            </w:tcBorders>
            <w:shd w:val="clear" w:color="auto" w:fill="auto"/>
            <w:noWrap/>
            <w:vAlign w:val="center"/>
            <w:hideMark/>
          </w:tcPr>
          <w:p w14:paraId="483E5645"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AGRICULTURA</w:t>
            </w:r>
          </w:p>
        </w:tc>
      </w:tr>
      <w:tr w:rsidR="001A58EA" w:rsidRPr="00B44DE2" w14:paraId="0BE19984"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8D9E93" w14:textId="77777777" w:rsidR="001A58EA" w:rsidRPr="00B44DE2" w:rsidRDefault="001A58EA" w:rsidP="00B44DE2">
            <w:pPr>
              <w:jc w:val="center"/>
              <w:rPr>
                <w:rFonts w:ascii="Arial" w:eastAsia="Times New Roman" w:hAnsi="Arial" w:cs="Arial"/>
                <w:color w:val="000000"/>
                <w:sz w:val="20"/>
                <w:szCs w:val="20"/>
              </w:rPr>
            </w:pPr>
            <w:bookmarkStart w:id="146" w:name="_GoBack" w:colFirst="2" w:colLast="2"/>
            <w:r w:rsidRPr="00B44DE2">
              <w:rPr>
                <w:rFonts w:ascii="Arial" w:eastAsia="Times New Roman" w:hAnsi="Arial" w:cs="Arial"/>
                <w:color w:val="000000"/>
                <w:sz w:val="20"/>
                <w:szCs w:val="20"/>
              </w:rPr>
              <w:t>06</w:t>
            </w:r>
          </w:p>
        </w:tc>
        <w:tc>
          <w:tcPr>
            <w:tcW w:w="2693" w:type="dxa"/>
            <w:tcBorders>
              <w:top w:val="nil"/>
              <w:left w:val="nil"/>
              <w:bottom w:val="single" w:sz="4" w:space="0" w:color="auto"/>
              <w:right w:val="single" w:sz="4" w:space="0" w:color="auto"/>
            </w:tcBorders>
            <w:shd w:val="clear" w:color="auto" w:fill="auto"/>
            <w:vAlign w:val="center"/>
            <w:hideMark/>
          </w:tcPr>
          <w:p w14:paraId="360958C7" w14:textId="77777777" w:rsidR="001A58EA" w:rsidRPr="00B44DE2" w:rsidRDefault="001A58EA"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TRATOR</w:t>
            </w:r>
          </w:p>
        </w:tc>
        <w:tc>
          <w:tcPr>
            <w:tcW w:w="1441" w:type="dxa"/>
            <w:tcBorders>
              <w:top w:val="nil"/>
              <w:left w:val="nil"/>
              <w:bottom w:val="single" w:sz="4" w:space="0" w:color="auto"/>
              <w:right w:val="single" w:sz="4" w:space="0" w:color="auto"/>
            </w:tcBorders>
            <w:shd w:val="clear" w:color="auto" w:fill="auto"/>
            <w:noWrap/>
            <w:vAlign w:val="center"/>
            <w:hideMark/>
          </w:tcPr>
          <w:p w14:paraId="1F9F88EF" w14:textId="216C68AC" w:rsidR="001A58EA" w:rsidRPr="00B44DE2" w:rsidRDefault="001A58EA"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NEW HOLLAND</w:t>
            </w:r>
          </w:p>
        </w:tc>
        <w:tc>
          <w:tcPr>
            <w:tcW w:w="1843" w:type="dxa"/>
            <w:tcBorders>
              <w:top w:val="nil"/>
              <w:left w:val="nil"/>
              <w:bottom w:val="single" w:sz="4" w:space="0" w:color="auto"/>
              <w:right w:val="single" w:sz="4" w:space="0" w:color="auto"/>
            </w:tcBorders>
            <w:shd w:val="clear" w:color="auto" w:fill="auto"/>
            <w:noWrap/>
            <w:vAlign w:val="center"/>
            <w:hideMark/>
          </w:tcPr>
          <w:p w14:paraId="46550CF8" w14:textId="77777777" w:rsidR="001A58EA" w:rsidRPr="00B44DE2" w:rsidRDefault="001A58EA"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TL 5.100</w:t>
            </w:r>
          </w:p>
        </w:tc>
        <w:tc>
          <w:tcPr>
            <w:tcW w:w="1134" w:type="dxa"/>
            <w:tcBorders>
              <w:top w:val="nil"/>
              <w:left w:val="nil"/>
              <w:bottom w:val="single" w:sz="4" w:space="0" w:color="auto"/>
              <w:right w:val="single" w:sz="4" w:space="0" w:color="auto"/>
            </w:tcBorders>
            <w:shd w:val="clear" w:color="auto" w:fill="auto"/>
            <w:noWrap/>
            <w:vAlign w:val="center"/>
            <w:hideMark/>
          </w:tcPr>
          <w:p w14:paraId="47DF5F42" w14:textId="77777777" w:rsidR="001A58EA" w:rsidRPr="00B44DE2" w:rsidRDefault="001A58EA"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2019</w:t>
            </w:r>
          </w:p>
        </w:tc>
        <w:tc>
          <w:tcPr>
            <w:tcW w:w="2812" w:type="dxa"/>
            <w:tcBorders>
              <w:top w:val="nil"/>
              <w:left w:val="nil"/>
              <w:bottom w:val="single" w:sz="4" w:space="0" w:color="auto"/>
              <w:right w:val="single" w:sz="4" w:space="0" w:color="auto"/>
            </w:tcBorders>
            <w:shd w:val="clear" w:color="auto" w:fill="auto"/>
            <w:noWrap/>
            <w:vAlign w:val="center"/>
            <w:hideMark/>
          </w:tcPr>
          <w:p w14:paraId="5F5646A9" w14:textId="77777777" w:rsidR="001A58EA" w:rsidRPr="00B44DE2" w:rsidRDefault="001A58EA"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AGRICULTURA</w:t>
            </w:r>
          </w:p>
        </w:tc>
      </w:tr>
      <w:bookmarkEnd w:id="146"/>
      <w:tr w:rsidR="00B44DE2" w:rsidRPr="00B44DE2" w14:paraId="6DF0E418" w14:textId="77777777" w:rsidTr="00425C5D">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CB0171"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07</w:t>
            </w:r>
          </w:p>
        </w:tc>
        <w:tc>
          <w:tcPr>
            <w:tcW w:w="2693" w:type="dxa"/>
            <w:tcBorders>
              <w:top w:val="nil"/>
              <w:left w:val="nil"/>
              <w:bottom w:val="single" w:sz="4" w:space="0" w:color="auto"/>
              <w:right w:val="single" w:sz="4" w:space="0" w:color="auto"/>
            </w:tcBorders>
            <w:shd w:val="clear" w:color="auto" w:fill="auto"/>
            <w:vAlign w:val="center"/>
            <w:hideMark/>
          </w:tcPr>
          <w:p w14:paraId="4F03377F"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MOTONIVELADORA</w:t>
            </w:r>
          </w:p>
        </w:tc>
        <w:tc>
          <w:tcPr>
            <w:tcW w:w="1441" w:type="dxa"/>
            <w:tcBorders>
              <w:top w:val="nil"/>
              <w:left w:val="nil"/>
              <w:bottom w:val="single" w:sz="4" w:space="0" w:color="auto"/>
              <w:right w:val="single" w:sz="4" w:space="0" w:color="auto"/>
            </w:tcBorders>
            <w:shd w:val="clear" w:color="auto" w:fill="auto"/>
            <w:noWrap/>
            <w:vAlign w:val="center"/>
            <w:hideMark/>
          </w:tcPr>
          <w:p w14:paraId="4974EF1C"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NEW HOLLAND</w:t>
            </w:r>
          </w:p>
        </w:tc>
        <w:tc>
          <w:tcPr>
            <w:tcW w:w="1843" w:type="dxa"/>
            <w:tcBorders>
              <w:top w:val="nil"/>
              <w:left w:val="nil"/>
              <w:bottom w:val="single" w:sz="4" w:space="0" w:color="auto"/>
              <w:right w:val="single" w:sz="4" w:space="0" w:color="auto"/>
            </w:tcBorders>
            <w:shd w:val="clear" w:color="auto" w:fill="auto"/>
            <w:noWrap/>
            <w:vAlign w:val="center"/>
            <w:hideMark/>
          </w:tcPr>
          <w:p w14:paraId="2605D532" w14:textId="77777777" w:rsidR="00B44DE2" w:rsidRPr="00B44DE2" w:rsidRDefault="00B44DE2" w:rsidP="00B44DE2">
            <w:pPr>
              <w:jc w:val="center"/>
              <w:rPr>
                <w:rFonts w:ascii="Arial" w:eastAsia="Times New Roman" w:hAnsi="Arial" w:cs="Arial"/>
                <w:color w:val="000000"/>
                <w:sz w:val="20"/>
                <w:szCs w:val="20"/>
              </w:rPr>
            </w:pPr>
            <w:proofErr w:type="gramStart"/>
            <w:r w:rsidRPr="00B44DE2">
              <w:rPr>
                <w:rFonts w:ascii="Arial" w:eastAsia="Times New Roman" w:hAnsi="Arial" w:cs="Arial"/>
                <w:color w:val="000000"/>
                <w:sz w:val="20"/>
                <w:szCs w:val="20"/>
              </w:rPr>
              <w:t>140B</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8D0B8B4"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2017</w:t>
            </w:r>
          </w:p>
        </w:tc>
        <w:tc>
          <w:tcPr>
            <w:tcW w:w="2812" w:type="dxa"/>
            <w:tcBorders>
              <w:top w:val="nil"/>
              <w:left w:val="nil"/>
              <w:bottom w:val="single" w:sz="4" w:space="0" w:color="auto"/>
              <w:right w:val="single" w:sz="4" w:space="0" w:color="auto"/>
            </w:tcBorders>
            <w:shd w:val="clear" w:color="auto" w:fill="auto"/>
            <w:noWrap/>
            <w:vAlign w:val="center"/>
            <w:hideMark/>
          </w:tcPr>
          <w:p w14:paraId="0A4AAD8E" w14:textId="77777777" w:rsidR="00B44DE2" w:rsidRPr="00B44DE2" w:rsidRDefault="00B44DE2" w:rsidP="00B44DE2">
            <w:pPr>
              <w:jc w:val="center"/>
              <w:rPr>
                <w:rFonts w:ascii="Arial" w:eastAsia="Times New Roman" w:hAnsi="Arial" w:cs="Arial"/>
                <w:color w:val="000000"/>
                <w:sz w:val="20"/>
                <w:szCs w:val="20"/>
              </w:rPr>
            </w:pPr>
            <w:r w:rsidRPr="00B44DE2">
              <w:rPr>
                <w:rFonts w:ascii="Arial" w:eastAsia="Times New Roman" w:hAnsi="Arial" w:cs="Arial"/>
                <w:color w:val="000000"/>
                <w:sz w:val="20"/>
                <w:szCs w:val="20"/>
              </w:rPr>
              <w:t>TRANSPORTE</w:t>
            </w:r>
          </w:p>
        </w:tc>
      </w:tr>
    </w:tbl>
    <w:p w14:paraId="4D6B5FCF" w14:textId="77777777" w:rsidR="00B44DE2" w:rsidRPr="00B44DE2" w:rsidRDefault="00B44DE2" w:rsidP="00B44DE2">
      <w:pPr>
        <w:ind w:right="133"/>
        <w:jc w:val="both"/>
        <w:rPr>
          <w:rFonts w:ascii="Arial" w:eastAsia="Times New Roman" w:hAnsi="Arial" w:cs="Arial"/>
          <w:b/>
          <w:bCs/>
          <w:color w:val="000000"/>
          <w:sz w:val="20"/>
        </w:rPr>
      </w:pPr>
    </w:p>
    <w:p w14:paraId="2B47620A" w14:textId="77777777" w:rsidR="00B44DE2" w:rsidRPr="00B44DE2" w:rsidRDefault="00B44DE2" w:rsidP="00B44DE2">
      <w:pPr>
        <w:ind w:right="133"/>
        <w:jc w:val="both"/>
        <w:rPr>
          <w:rFonts w:ascii="Arial" w:eastAsia="Times New Roman" w:hAnsi="Arial" w:cs="Arial"/>
        </w:rPr>
      </w:pPr>
    </w:p>
    <w:p w14:paraId="6C88EB4D"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r w:rsidRPr="00B44DE2">
        <w:rPr>
          <w:rFonts w:ascii="Arial" w:eastAsia="Times New Roman" w:hAnsi="Arial" w:cs="Arial"/>
          <w:b/>
        </w:rPr>
        <w:t>6.3.</w:t>
      </w:r>
      <w:r w:rsidRPr="00B44DE2">
        <w:rPr>
          <w:rFonts w:ascii="Arial" w:eastAsia="Times New Roman" w:hAnsi="Arial" w:cs="Arial"/>
        </w:rPr>
        <w:t xml:space="preserve"> Tipos de peças a serem adquiridas:</w:t>
      </w:r>
    </w:p>
    <w:p w14:paraId="5BB7E8B9"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 xml:space="preserve">Somente serão adquiridas peças: </w:t>
      </w:r>
    </w:p>
    <w:p w14:paraId="3967F5DF"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b/>
          <w:sz w:val="22"/>
          <w:szCs w:val="22"/>
          <w:lang w:eastAsia="en-US"/>
        </w:rPr>
        <w:t>- Peça genuína:</w:t>
      </w:r>
      <w:r w:rsidRPr="00B44DE2">
        <w:rPr>
          <w:rFonts w:ascii="Arial" w:eastAsia="Calibri" w:hAnsi="Arial" w:cs="Arial"/>
          <w:sz w:val="22"/>
          <w:szCs w:val="22"/>
          <w:lang w:eastAsia="en-US"/>
        </w:rPr>
        <w:t xml:space="preserve"> também conhecida como peça legitima é destinada a substituir</w:t>
      </w:r>
      <w:r w:rsidRPr="00B44DE2">
        <w:rPr>
          <w:rFonts w:ascii="Arial" w:eastAsia="Calibri" w:hAnsi="Arial" w:cs="Arial"/>
          <w:sz w:val="22"/>
          <w:szCs w:val="22"/>
          <w:lang w:eastAsia="en-US"/>
        </w:rPr>
        <w:br/>
        <w:t>peça que integra o equipamento em sua linha de montagem para efeitos de</w:t>
      </w:r>
      <w:r w:rsidRPr="00B44DE2">
        <w:rPr>
          <w:rFonts w:ascii="Arial" w:eastAsia="Calibri" w:hAnsi="Arial" w:cs="Arial"/>
          <w:sz w:val="22"/>
          <w:szCs w:val="22"/>
          <w:lang w:eastAsia="en-US"/>
        </w:rPr>
        <w:br/>
        <w:t>manutenção ou reparação e é caracterizada por ter sido concebida pelo mesmo</w:t>
      </w:r>
      <w:r w:rsidRPr="00B44DE2">
        <w:rPr>
          <w:rFonts w:ascii="Arial" w:eastAsia="Calibri" w:hAnsi="Arial" w:cs="Arial"/>
          <w:sz w:val="22"/>
          <w:szCs w:val="22"/>
          <w:lang w:eastAsia="en-US"/>
        </w:rPr>
        <w:br/>
      </w:r>
      <w:r w:rsidRPr="00B44DE2">
        <w:rPr>
          <w:rFonts w:ascii="Arial" w:eastAsia="Calibri" w:hAnsi="Arial" w:cs="Arial"/>
          <w:sz w:val="22"/>
          <w:szCs w:val="22"/>
          <w:lang w:eastAsia="en-US"/>
        </w:rPr>
        <w:lastRenderedPageBreak/>
        <w:t>fabricante, pelo mesmo processo de fabricação (tecnologia), apresentando as</w:t>
      </w:r>
      <w:r w:rsidRPr="00B44DE2">
        <w:rPr>
          <w:rFonts w:ascii="Arial" w:eastAsia="Calibri" w:hAnsi="Arial" w:cs="Arial"/>
          <w:sz w:val="22"/>
          <w:szCs w:val="22"/>
          <w:lang w:eastAsia="en-US"/>
        </w:rPr>
        <w:br/>
        <w:t>mesmas definições técnicas da peça que substitui, tendo estampada tanto na</w:t>
      </w:r>
      <w:r w:rsidRPr="00B44DE2">
        <w:rPr>
          <w:rFonts w:ascii="Arial" w:eastAsia="Calibri" w:hAnsi="Arial" w:cs="Arial"/>
          <w:sz w:val="22"/>
          <w:szCs w:val="22"/>
          <w:lang w:eastAsia="en-US"/>
        </w:rPr>
        <w:br/>
        <w:t>embalagem como no produto em si, a logomarca da montadora do equipamento.</w:t>
      </w:r>
    </w:p>
    <w:p w14:paraId="64503EBB" w14:textId="77777777" w:rsidR="00B44DE2" w:rsidRPr="00B44DE2" w:rsidRDefault="00B44DE2" w:rsidP="00B44DE2">
      <w:pPr>
        <w:spacing w:after="160" w:line="259" w:lineRule="auto"/>
        <w:jc w:val="both"/>
        <w:rPr>
          <w:rFonts w:ascii="Arial" w:eastAsia="Calibri" w:hAnsi="Arial" w:cs="Arial"/>
          <w:sz w:val="22"/>
          <w:szCs w:val="22"/>
          <w:lang w:eastAsia="en-US"/>
        </w:rPr>
      </w:pPr>
      <w:r w:rsidRPr="00B44DE2">
        <w:rPr>
          <w:rFonts w:ascii="Arial" w:eastAsia="Calibri" w:hAnsi="Arial" w:cs="Arial"/>
          <w:b/>
          <w:sz w:val="22"/>
          <w:szCs w:val="22"/>
          <w:lang w:eastAsia="en-US"/>
        </w:rPr>
        <w:t>- Peça original:</w:t>
      </w:r>
      <w:r w:rsidRPr="00B44DE2">
        <w:rPr>
          <w:rFonts w:ascii="Arial" w:eastAsia="Calibri" w:hAnsi="Arial" w:cs="Arial"/>
          <w:sz w:val="22"/>
          <w:szCs w:val="22"/>
          <w:lang w:eastAsia="en-US"/>
        </w:rPr>
        <w:t xml:space="preserve"> é peça de reposição fabricada pelo mesmo Fabricante da peça</w:t>
      </w:r>
      <w:r w:rsidRPr="00B44DE2">
        <w:rPr>
          <w:rFonts w:ascii="Arial" w:eastAsia="Calibri" w:hAnsi="Arial" w:cs="Arial"/>
          <w:sz w:val="22"/>
          <w:szCs w:val="22"/>
          <w:lang w:eastAsia="en-US"/>
        </w:rPr>
        <w:br/>
        <w:t>genuína, porém traz estampada em sua embalagem e no produto a logomarca de</w:t>
      </w:r>
      <w:r w:rsidRPr="00B44DE2">
        <w:rPr>
          <w:rFonts w:ascii="Arial" w:eastAsia="Calibri" w:hAnsi="Arial" w:cs="Arial"/>
          <w:sz w:val="22"/>
          <w:szCs w:val="22"/>
          <w:lang w:eastAsia="en-US"/>
        </w:rPr>
        <w:br/>
        <w:t>seu fabricante e não da montadora do equipamento como é o caso anterior.</w:t>
      </w:r>
      <w:proofErr w:type="gramStart"/>
      <w:r w:rsidRPr="00B44DE2">
        <w:rPr>
          <w:rFonts w:ascii="Arial" w:eastAsia="Calibri" w:hAnsi="Arial" w:cs="Arial"/>
          <w:sz w:val="22"/>
          <w:szCs w:val="22"/>
          <w:lang w:eastAsia="en-US"/>
        </w:rPr>
        <w:br/>
      </w:r>
      <w:proofErr w:type="gramEnd"/>
    </w:p>
    <w:p w14:paraId="75837A26" w14:textId="77777777" w:rsidR="00B44DE2" w:rsidRPr="00B44DE2" w:rsidRDefault="00B44DE2" w:rsidP="00B44DE2">
      <w:pPr>
        <w:spacing w:after="160" w:line="259" w:lineRule="auto"/>
        <w:jc w:val="both"/>
        <w:rPr>
          <w:rFonts w:ascii="Arial" w:eastAsia="Calibri" w:hAnsi="Arial" w:cs="Arial"/>
          <w:b/>
          <w:sz w:val="22"/>
          <w:szCs w:val="22"/>
          <w:lang w:eastAsia="en-US"/>
        </w:rPr>
      </w:pPr>
      <w:r w:rsidRPr="00B44DE2">
        <w:rPr>
          <w:rFonts w:ascii="Arial" w:eastAsia="Calibri" w:hAnsi="Arial" w:cs="Arial"/>
          <w:sz w:val="22"/>
          <w:szCs w:val="22"/>
          <w:lang w:eastAsia="en-US"/>
        </w:rPr>
        <w:tab/>
      </w:r>
      <w:r w:rsidRPr="00B44DE2">
        <w:rPr>
          <w:rFonts w:ascii="Arial" w:eastAsia="Calibri" w:hAnsi="Arial" w:cs="Arial"/>
          <w:b/>
          <w:sz w:val="22"/>
          <w:szCs w:val="22"/>
          <w:lang w:eastAsia="en-US"/>
        </w:rPr>
        <w:t>6.4. Valores estimados para aquisição das peças</w:t>
      </w:r>
    </w:p>
    <w:tbl>
      <w:tblPr>
        <w:tblW w:w="9985" w:type="dxa"/>
        <w:jc w:val="center"/>
        <w:tblCellMar>
          <w:left w:w="70" w:type="dxa"/>
          <w:right w:w="70" w:type="dxa"/>
        </w:tblCellMar>
        <w:tblLook w:val="04A0" w:firstRow="1" w:lastRow="0" w:firstColumn="1" w:lastColumn="0" w:noHBand="0" w:noVBand="1"/>
      </w:tblPr>
      <w:tblGrid>
        <w:gridCol w:w="618"/>
        <w:gridCol w:w="7636"/>
        <w:gridCol w:w="1731"/>
      </w:tblGrid>
      <w:tr w:rsidR="00B44DE2" w:rsidRPr="00B44DE2" w14:paraId="01BEB780" w14:textId="77777777" w:rsidTr="00B44DE2">
        <w:trPr>
          <w:trHeight w:val="20"/>
          <w:jc w:val="center"/>
        </w:trPr>
        <w:tc>
          <w:tcPr>
            <w:tcW w:w="6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F20B6D"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r w:rsidRPr="00B44DE2">
              <w:rPr>
                <w:rFonts w:ascii="Arial" w:eastAsia="Times New Roman" w:hAnsi="Arial" w:cs="Arial"/>
                <w:b/>
                <w:bCs/>
                <w:color w:val="000000"/>
                <w:sz w:val="20"/>
                <w:szCs w:val="22"/>
                <w:lang w:eastAsia="en-US"/>
              </w:rPr>
              <w:t>ITEM</w:t>
            </w:r>
          </w:p>
        </w:tc>
        <w:tc>
          <w:tcPr>
            <w:tcW w:w="7636" w:type="dxa"/>
            <w:tcBorders>
              <w:top w:val="single" w:sz="4" w:space="0" w:color="auto"/>
              <w:left w:val="nil"/>
              <w:bottom w:val="single" w:sz="4" w:space="0" w:color="auto"/>
              <w:right w:val="single" w:sz="4" w:space="0" w:color="auto"/>
            </w:tcBorders>
            <w:shd w:val="clear" w:color="auto" w:fill="D9D9D9"/>
            <w:vAlign w:val="center"/>
            <w:hideMark/>
          </w:tcPr>
          <w:p w14:paraId="13AD25BF"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r w:rsidRPr="00B44DE2">
              <w:rPr>
                <w:rFonts w:ascii="Arial" w:eastAsia="Times New Roman" w:hAnsi="Arial" w:cs="Arial"/>
                <w:b/>
                <w:bCs/>
                <w:color w:val="000000"/>
                <w:sz w:val="20"/>
                <w:szCs w:val="22"/>
                <w:lang w:eastAsia="en-US"/>
              </w:rPr>
              <w:t>DESCRIÇÃO</w:t>
            </w:r>
          </w:p>
        </w:tc>
        <w:tc>
          <w:tcPr>
            <w:tcW w:w="1731" w:type="dxa"/>
            <w:tcBorders>
              <w:top w:val="single" w:sz="4" w:space="0" w:color="auto"/>
              <w:left w:val="nil"/>
              <w:bottom w:val="single" w:sz="4" w:space="0" w:color="auto"/>
              <w:right w:val="single" w:sz="4" w:space="0" w:color="auto"/>
            </w:tcBorders>
            <w:shd w:val="clear" w:color="auto" w:fill="D9D9D9"/>
            <w:vAlign w:val="center"/>
            <w:hideMark/>
          </w:tcPr>
          <w:p w14:paraId="748DDF5C"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r w:rsidRPr="00B44DE2">
              <w:rPr>
                <w:rFonts w:ascii="Arial" w:eastAsia="Times New Roman" w:hAnsi="Arial" w:cs="Arial"/>
                <w:b/>
                <w:bCs/>
                <w:color w:val="000000"/>
                <w:sz w:val="20"/>
                <w:szCs w:val="22"/>
                <w:lang w:eastAsia="en-US"/>
              </w:rPr>
              <w:t>VALOR ESTIMADO</w:t>
            </w:r>
          </w:p>
        </w:tc>
      </w:tr>
      <w:tr w:rsidR="00B44DE2" w:rsidRPr="00B44DE2" w14:paraId="6EFEEBC0" w14:textId="77777777" w:rsidTr="00B44DE2">
        <w:trPr>
          <w:trHeight w:val="20"/>
          <w:jc w:val="center"/>
        </w:trPr>
        <w:tc>
          <w:tcPr>
            <w:tcW w:w="618" w:type="dxa"/>
            <w:tcBorders>
              <w:top w:val="nil"/>
              <w:left w:val="single" w:sz="4" w:space="0" w:color="auto"/>
              <w:bottom w:val="single" w:sz="4" w:space="0" w:color="auto"/>
              <w:right w:val="single" w:sz="4" w:space="0" w:color="auto"/>
            </w:tcBorders>
            <w:shd w:val="clear" w:color="auto" w:fill="D9D9D9"/>
            <w:noWrap/>
            <w:vAlign w:val="center"/>
            <w:hideMark/>
          </w:tcPr>
          <w:p w14:paraId="0C924C58"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proofErr w:type="gramStart"/>
            <w:r w:rsidRPr="00B44DE2">
              <w:rPr>
                <w:rFonts w:ascii="Arial" w:eastAsia="Times New Roman" w:hAnsi="Arial" w:cs="Arial"/>
                <w:b/>
                <w:bCs/>
                <w:color w:val="000000"/>
                <w:sz w:val="20"/>
                <w:szCs w:val="22"/>
                <w:lang w:eastAsia="en-US"/>
              </w:rPr>
              <w:t>1</w:t>
            </w:r>
            <w:proofErr w:type="gramEnd"/>
          </w:p>
        </w:tc>
        <w:tc>
          <w:tcPr>
            <w:tcW w:w="7636" w:type="dxa"/>
            <w:tcBorders>
              <w:top w:val="nil"/>
              <w:left w:val="nil"/>
              <w:bottom w:val="single" w:sz="4" w:space="0" w:color="auto"/>
              <w:right w:val="single" w:sz="4" w:space="0" w:color="auto"/>
            </w:tcBorders>
            <w:shd w:val="clear" w:color="auto" w:fill="auto"/>
            <w:vAlign w:val="center"/>
            <w:hideMark/>
          </w:tcPr>
          <w:p w14:paraId="63879134" w14:textId="77777777" w:rsidR="00B44DE2" w:rsidRPr="00B44DE2" w:rsidRDefault="00B44DE2" w:rsidP="00B44DE2">
            <w:pPr>
              <w:spacing w:after="160" w:line="259" w:lineRule="auto"/>
              <w:jc w:val="both"/>
              <w:rPr>
                <w:rFonts w:ascii="Calibri" w:eastAsia="Times New Roman" w:hAnsi="Calibri" w:cs="Calibri"/>
                <w:color w:val="000000"/>
                <w:sz w:val="22"/>
                <w:szCs w:val="22"/>
                <w:lang w:eastAsia="en-US"/>
              </w:rPr>
            </w:pPr>
            <w:r w:rsidRPr="00B44DE2">
              <w:rPr>
                <w:rFonts w:ascii="Calibri" w:eastAsia="Times New Roman" w:hAnsi="Calibri" w:cs="Calibri"/>
                <w:color w:val="000000"/>
                <w:sz w:val="22"/>
                <w:szCs w:val="22"/>
                <w:lang w:eastAsia="en-US"/>
              </w:rPr>
              <w:t xml:space="preserve">Peças diversas, acessórios, baterias, derivados de petróleo diversos, destinados </w:t>
            </w:r>
            <w:proofErr w:type="gramStart"/>
            <w:r w:rsidRPr="00B44DE2">
              <w:rPr>
                <w:rFonts w:ascii="Calibri" w:eastAsia="Times New Roman" w:hAnsi="Calibri" w:cs="Calibri"/>
                <w:color w:val="000000"/>
                <w:sz w:val="22"/>
                <w:szCs w:val="22"/>
                <w:lang w:eastAsia="en-US"/>
              </w:rPr>
              <w:t>a</w:t>
            </w:r>
            <w:proofErr w:type="gramEnd"/>
            <w:r w:rsidRPr="00B44DE2">
              <w:rPr>
                <w:rFonts w:ascii="Calibri" w:eastAsia="Times New Roman" w:hAnsi="Calibri" w:cs="Calibri"/>
                <w:color w:val="000000"/>
                <w:sz w:val="22"/>
                <w:szCs w:val="22"/>
                <w:lang w:eastAsia="en-US"/>
              </w:rPr>
              <w:t xml:space="preserve"> manutenção e reparos em máquinas pesadas de fabricação NEW HOLLAND, conforme definido no item 2 do Termo de Referência.</w:t>
            </w:r>
          </w:p>
        </w:tc>
        <w:tc>
          <w:tcPr>
            <w:tcW w:w="1731" w:type="dxa"/>
            <w:tcBorders>
              <w:top w:val="nil"/>
              <w:left w:val="nil"/>
              <w:bottom w:val="single" w:sz="4" w:space="0" w:color="auto"/>
              <w:right w:val="single" w:sz="4" w:space="0" w:color="auto"/>
            </w:tcBorders>
            <w:shd w:val="clear" w:color="auto" w:fill="auto"/>
            <w:noWrap/>
            <w:vAlign w:val="center"/>
            <w:hideMark/>
          </w:tcPr>
          <w:p w14:paraId="62DA626D" w14:textId="77777777" w:rsidR="00B44DE2" w:rsidRPr="00B44DE2" w:rsidRDefault="00B44DE2" w:rsidP="00B44DE2">
            <w:pPr>
              <w:spacing w:after="160" w:line="259" w:lineRule="auto"/>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R$ 200.000,00</w:t>
            </w:r>
          </w:p>
        </w:tc>
      </w:tr>
      <w:tr w:rsidR="00B44DE2" w:rsidRPr="00B44DE2" w14:paraId="03242224" w14:textId="77777777" w:rsidTr="00B44DE2">
        <w:trPr>
          <w:trHeight w:val="20"/>
          <w:jc w:val="center"/>
        </w:trPr>
        <w:tc>
          <w:tcPr>
            <w:tcW w:w="618" w:type="dxa"/>
            <w:tcBorders>
              <w:top w:val="nil"/>
              <w:left w:val="single" w:sz="4" w:space="0" w:color="auto"/>
              <w:bottom w:val="single" w:sz="4" w:space="0" w:color="auto"/>
              <w:right w:val="single" w:sz="4" w:space="0" w:color="auto"/>
            </w:tcBorders>
            <w:shd w:val="clear" w:color="auto" w:fill="D9D9D9"/>
            <w:noWrap/>
            <w:vAlign w:val="center"/>
            <w:hideMark/>
          </w:tcPr>
          <w:p w14:paraId="44A72421"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proofErr w:type="gramStart"/>
            <w:r w:rsidRPr="00B44DE2">
              <w:rPr>
                <w:rFonts w:ascii="Arial" w:eastAsia="Times New Roman" w:hAnsi="Arial" w:cs="Arial"/>
                <w:b/>
                <w:bCs/>
                <w:color w:val="000000"/>
                <w:sz w:val="20"/>
                <w:szCs w:val="22"/>
                <w:lang w:eastAsia="en-US"/>
              </w:rPr>
              <w:t>2</w:t>
            </w:r>
            <w:proofErr w:type="gramEnd"/>
          </w:p>
        </w:tc>
        <w:tc>
          <w:tcPr>
            <w:tcW w:w="7636" w:type="dxa"/>
            <w:tcBorders>
              <w:top w:val="nil"/>
              <w:left w:val="nil"/>
              <w:bottom w:val="single" w:sz="4" w:space="0" w:color="auto"/>
              <w:right w:val="single" w:sz="4" w:space="0" w:color="auto"/>
            </w:tcBorders>
            <w:shd w:val="clear" w:color="auto" w:fill="auto"/>
            <w:vAlign w:val="center"/>
            <w:hideMark/>
          </w:tcPr>
          <w:p w14:paraId="5B21D7BC" w14:textId="77777777" w:rsidR="00B44DE2" w:rsidRPr="00B44DE2" w:rsidRDefault="00B44DE2" w:rsidP="00B44DE2">
            <w:pPr>
              <w:spacing w:after="160" w:line="259" w:lineRule="auto"/>
              <w:jc w:val="both"/>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 xml:space="preserve">Peças diversas, acessórios, baterias, derivados de petróleo diversos, destinados </w:t>
            </w:r>
            <w:proofErr w:type="gramStart"/>
            <w:r w:rsidRPr="00B44DE2">
              <w:rPr>
                <w:rFonts w:ascii="Arial" w:eastAsia="Times New Roman" w:hAnsi="Arial" w:cs="Arial"/>
                <w:color w:val="000000"/>
                <w:sz w:val="20"/>
                <w:szCs w:val="22"/>
                <w:lang w:eastAsia="en-US"/>
              </w:rPr>
              <w:t>a</w:t>
            </w:r>
            <w:proofErr w:type="gramEnd"/>
            <w:r w:rsidRPr="00B44DE2">
              <w:rPr>
                <w:rFonts w:ascii="Arial" w:eastAsia="Times New Roman" w:hAnsi="Arial" w:cs="Arial"/>
                <w:color w:val="000000"/>
                <w:sz w:val="20"/>
                <w:szCs w:val="22"/>
                <w:lang w:eastAsia="en-US"/>
              </w:rPr>
              <w:t xml:space="preserve"> manutenção e reparos em tratores agrícolas de fabricação MAHINDRA, conforme definido no item 2 do Termo de Referência.</w:t>
            </w:r>
          </w:p>
        </w:tc>
        <w:tc>
          <w:tcPr>
            <w:tcW w:w="1731" w:type="dxa"/>
            <w:tcBorders>
              <w:top w:val="nil"/>
              <w:left w:val="nil"/>
              <w:bottom w:val="single" w:sz="4" w:space="0" w:color="auto"/>
              <w:right w:val="single" w:sz="4" w:space="0" w:color="auto"/>
            </w:tcBorders>
            <w:shd w:val="clear" w:color="auto" w:fill="auto"/>
            <w:noWrap/>
            <w:vAlign w:val="center"/>
            <w:hideMark/>
          </w:tcPr>
          <w:p w14:paraId="3C5E27A8" w14:textId="77777777" w:rsidR="00B44DE2" w:rsidRPr="00B44DE2" w:rsidRDefault="00B44DE2" w:rsidP="00B44DE2">
            <w:pPr>
              <w:spacing w:after="160" w:line="259" w:lineRule="auto"/>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R$ 50.000,00</w:t>
            </w:r>
          </w:p>
        </w:tc>
      </w:tr>
      <w:tr w:rsidR="00B44DE2" w:rsidRPr="00B44DE2" w14:paraId="67D38B90" w14:textId="77777777" w:rsidTr="00B44DE2">
        <w:trPr>
          <w:trHeight w:val="20"/>
          <w:jc w:val="center"/>
        </w:trPr>
        <w:tc>
          <w:tcPr>
            <w:tcW w:w="618" w:type="dxa"/>
            <w:tcBorders>
              <w:top w:val="nil"/>
              <w:left w:val="single" w:sz="4" w:space="0" w:color="auto"/>
              <w:bottom w:val="single" w:sz="4" w:space="0" w:color="auto"/>
              <w:right w:val="single" w:sz="4" w:space="0" w:color="auto"/>
            </w:tcBorders>
            <w:shd w:val="clear" w:color="auto" w:fill="D9D9D9"/>
            <w:noWrap/>
            <w:vAlign w:val="center"/>
            <w:hideMark/>
          </w:tcPr>
          <w:p w14:paraId="1C3E64D8"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proofErr w:type="gramStart"/>
            <w:r w:rsidRPr="00B44DE2">
              <w:rPr>
                <w:rFonts w:ascii="Arial" w:eastAsia="Times New Roman" w:hAnsi="Arial" w:cs="Arial"/>
                <w:b/>
                <w:bCs/>
                <w:color w:val="000000"/>
                <w:sz w:val="20"/>
                <w:szCs w:val="22"/>
                <w:lang w:eastAsia="en-US"/>
              </w:rPr>
              <w:t>3</w:t>
            </w:r>
            <w:proofErr w:type="gramEnd"/>
          </w:p>
        </w:tc>
        <w:tc>
          <w:tcPr>
            <w:tcW w:w="7636" w:type="dxa"/>
            <w:tcBorders>
              <w:top w:val="nil"/>
              <w:left w:val="nil"/>
              <w:bottom w:val="single" w:sz="4" w:space="0" w:color="auto"/>
              <w:right w:val="single" w:sz="4" w:space="0" w:color="auto"/>
            </w:tcBorders>
            <w:shd w:val="clear" w:color="auto" w:fill="auto"/>
            <w:vAlign w:val="center"/>
            <w:hideMark/>
          </w:tcPr>
          <w:p w14:paraId="20AF7AEE" w14:textId="77777777" w:rsidR="00B44DE2" w:rsidRPr="00B44DE2" w:rsidRDefault="00B44DE2" w:rsidP="00B44DE2">
            <w:pPr>
              <w:spacing w:after="160" w:line="259" w:lineRule="auto"/>
              <w:jc w:val="both"/>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 xml:space="preserve">Peças diversas, acessórios, baterias, derivados de petróleo diversos, destinados </w:t>
            </w:r>
            <w:proofErr w:type="gramStart"/>
            <w:r w:rsidRPr="00B44DE2">
              <w:rPr>
                <w:rFonts w:ascii="Arial" w:eastAsia="Times New Roman" w:hAnsi="Arial" w:cs="Arial"/>
                <w:color w:val="000000"/>
                <w:sz w:val="20"/>
                <w:szCs w:val="22"/>
                <w:lang w:eastAsia="en-US"/>
              </w:rPr>
              <w:t>a</w:t>
            </w:r>
            <w:proofErr w:type="gramEnd"/>
            <w:r w:rsidRPr="00B44DE2">
              <w:rPr>
                <w:rFonts w:ascii="Arial" w:eastAsia="Times New Roman" w:hAnsi="Arial" w:cs="Arial"/>
                <w:color w:val="000000"/>
                <w:sz w:val="20"/>
                <w:szCs w:val="22"/>
                <w:lang w:eastAsia="en-US"/>
              </w:rPr>
              <w:t xml:space="preserve"> manutenção e reparos em máquinas pesadas de fabricação JCB, conforme definido no item 2 do Termo de Referência.</w:t>
            </w:r>
          </w:p>
        </w:tc>
        <w:tc>
          <w:tcPr>
            <w:tcW w:w="1731" w:type="dxa"/>
            <w:tcBorders>
              <w:top w:val="nil"/>
              <w:left w:val="nil"/>
              <w:bottom w:val="single" w:sz="4" w:space="0" w:color="auto"/>
              <w:right w:val="single" w:sz="4" w:space="0" w:color="auto"/>
            </w:tcBorders>
            <w:shd w:val="clear" w:color="auto" w:fill="auto"/>
            <w:noWrap/>
            <w:vAlign w:val="center"/>
            <w:hideMark/>
          </w:tcPr>
          <w:p w14:paraId="070BB962" w14:textId="77777777" w:rsidR="00B44DE2" w:rsidRPr="00B44DE2" w:rsidRDefault="00B44DE2" w:rsidP="00B44DE2">
            <w:pPr>
              <w:spacing w:after="160" w:line="259" w:lineRule="auto"/>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R$ 100.000,00</w:t>
            </w:r>
          </w:p>
        </w:tc>
      </w:tr>
      <w:tr w:rsidR="00B44DE2" w:rsidRPr="00B44DE2" w14:paraId="1FD7047B" w14:textId="77777777" w:rsidTr="00B44DE2">
        <w:trPr>
          <w:trHeight w:val="20"/>
          <w:jc w:val="center"/>
        </w:trPr>
        <w:tc>
          <w:tcPr>
            <w:tcW w:w="618" w:type="dxa"/>
            <w:tcBorders>
              <w:top w:val="nil"/>
              <w:left w:val="single" w:sz="4" w:space="0" w:color="auto"/>
              <w:bottom w:val="single" w:sz="4" w:space="0" w:color="auto"/>
              <w:right w:val="single" w:sz="4" w:space="0" w:color="auto"/>
            </w:tcBorders>
            <w:shd w:val="clear" w:color="auto" w:fill="D9D9D9"/>
            <w:noWrap/>
            <w:vAlign w:val="center"/>
            <w:hideMark/>
          </w:tcPr>
          <w:p w14:paraId="399DFE89"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proofErr w:type="gramStart"/>
            <w:r w:rsidRPr="00B44DE2">
              <w:rPr>
                <w:rFonts w:ascii="Arial" w:eastAsia="Times New Roman" w:hAnsi="Arial" w:cs="Arial"/>
                <w:b/>
                <w:bCs/>
                <w:color w:val="000000"/>
                <w:sz w:val="20"/>
                <w:szCs w:val="22"/>
                <w:lang w:eastAsia="en-US"/>
              </w:rPr>
              <w:t>4</w:t>
            </w:r>
            <w:proofErr w:type="gramEnd"/>
          </w:p>
        </w:tc>
        <w:tc>
          <w:tcPr>
            <w:tcW w:w="7636" w:type="dxa"/>
            <w:tcBorders>
              <w:top w:val="nil"/>
              <w:left w:val="nil"/>
              <w:bottom w:val="single" w:sz="4" w:space="0" w:color="auto"/>
              <w:right w:val="single" w:sz="4" w:space="0" w:color="auto"/>
            </w:tcBorders>
            <w:shd w:val="clear" w:color="auto" w:fill="auto"/>
            <w:vAlign w:val="center"/>
            <w:hideMark/>
          </w:tcPr>
          <w:p w14:paraId="7D3AA4D5" w14:textId="77777777" w:rsidR="00B44DE2" w:rsidRPr="00B44DE2" w:rsidRDefault="00B44DE2" w:rsidP="00B44DE2">
            <w:pPr>
              <w:spacing w:after="160" w:line="259" w:lineRule="auto"/>
              <w:jc w:val="both"/>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 xml:space="preserve">Peças diversas, acessórios, baterias, derivados de petróleo diversos, destinados </w:t>
            </w:r>
            <w:proofErr w:type="gramStart"/>
            <w:r w:rsidRPr="00B44DE2">
              <w:rPr>
                <w:rFonts w:ascii="Arial" w:eastAsia="Times New Roman" w:hAnsi="Arial" w:cs="Arial"/>
                <w:color w:val="000000"/>
                <w:sz w:val="20"/>
                <w:szCs w:val="22"/>
                <w:lang w:eastAsia="en-US"/>
              </w:rPr>
              <w:t>a</w:t>
            </w:r>
            <w:proofErr w:type="gramEnd"/>
            <w:r w:rsidRPr="00B44DE2">
              <w:rPr>
                <w:rFonts w:ascii="Arial" w:eastAsia="Times New Roman" w:hAnsi="Arial" w:cs="Arial"/>
                <w:color w:val="000000"/>
                <w:sz w:val="20"/>
                <w:szCs w:val="22"/>
                <w:lang w:eastAsia="en-US"/>
              </w:rPr>
              <w:t xml:space="preserve"> manutenção e reparos em tratores agrícolas de fabricação NEW HOLLAND, conforme definido no item 2 do Termo de Referência.</w:t>
            </w:r>
          </w:p>
        </w:tc>
        <w:tc>
          <w:tcPr>
            <w:tcW w:w="1731" w:type="dxa"/>
            <w:tcBorders>
              <w:top w:val="nil"/>
              <w:left w:val="nil"/>
              <w:bottom w:val="single" w:sz="4" w:space="0" w:color="auto"/>
              <w:right w:val="single" w:sz="4" w:space="0" w:color="auto"/>
            </w:tcBorders>
            <w:shd w:val="clear" w:color="auto" w:fill="auto"/>
            <w:noWrap/>
            <w:vAlign w:val="center"/>
            <w:hideMark/>
          </w:tcPr>
          <w:p w14:paraId="4DD28221" w14:textId="77777777" w:rsidR="00B44DE2" w:rsidRPr="00B44DE2" w:rsidRDefault="00B44DE2" w:rsidP="00B44DE2">
            <w:pPr>
              <w:spacing w:after="160" w:line="259" w:lineRule="auto"/>
              <w:rPr>
                <w:rFonts w:ascii="Arial" w:eastAsia="Times New Roman" w:hAnsi="Arial" w:cs="Arial"/>
                <w:color w:val="000000"/>
                <w:sz w:val="20"/>
                <w:szCs w:val="20"/>
                <w:lang w:eastAsia="en-US"/>
              </w:rPr>
            </w:pPr>
            <w:r w:rsidRPr="00B44DE2">
              <w:rPr>
                <w:rFonts w:ascii="Arial" w:eastAsia="Times New Roman" w:hAnsi="Arial" w:cs="Arial"/>
                <w:color w:val="000000"/>
                <w:sz w:val="20"/>
                <w:szCs w:val="22"/>
                <w:lang w:eastAsia="en-US"/>
              </w:rPr>
              <w:t>R$ 50.000,00</w:t>
            </w:r>
          </w:p>
        </w:tc>
      </w:tr>
      <w:tr w:rsidR="00B44DE2" w:rsidRPr="00B44DE2" w14:paraId="744C5517" w14:textId="77777777" w:rsidTr="00B44DE2">
        <w:trPr>
          <w:trHeight w:val="20"/>
          <w:jc w:val="center"/>
        </w:trPr>
        <w:tc>
          <w:tcPr>
            <w:tcW w:w="8254"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16D3AA05" w14:textId="77777777" w:rsidR="00B44DE2" w:rsidRPr="00B44DE2" w:rsidRDefault="00B44DE2" w:rsidP="00B44DE2">
            <w:pPr>
              <w:spacing w:after="160" w:line="259" w:lineRule="auto"/>
              <w:jc w:val="center"/>
              <w:rPr>
                <w:rFonts w:ascii="Arial" w:eastAsia="Times New Roman" w:hAnsi="Arial" w:cs="Arial"/>
                <w:b/>
                <w:bCs/>
                <w:color w:val="000000"/>
                <w:sz w:val="20"/>
                <w:szCs w:val="20"/>
                <w:lang w:eastAsia="en-US"/>
              </w:rPr>
            </w:pPr>
            <w:r w:rsidRPr="00B44DE2">
              <w:rPr>
                <w:rFonts w:ascii="Arial" w:eastAsia="Times New Roman" w:hAnsi="Arial" w:cs="Arial"/>
                <w:b/>
                <w:bCs/>
                <w:color w:val="000000"/>
                <w:sz w:val="20"/>
                <w:szCs w:val="20"/>
                <w:lang w:eastAsia="en-US"/>
              </w:rPr>
              <w:t>TOTAL GERAL ESTIMADO</w:t>
            </w:r>
          </w:p>
        </w:tc>
        <w:tc>
          <w:tcPr>
            <w:tcW w:w="1731" w:type="dxa"/>
            <w:tcBorders>
              <w:top w:val="nil"/>
              <w:left w:val="nil"/>
              <w:bottom w:val="single" w:sz="4" w:space="0" w:color="auto"/>
              <w:right w:val="single" w:sz="4" w:space="0" w:color="auto"/>
            </w:tcBorders>
            <w:shd w:val="clear" w:color="auto" w:fill="D9D9D9"/>
            <w:noWrap/>
            <w:vAlign w:val="center"/>
            <w:hideMark/>
          </w:tcPr>
          <w:p w14:paraId="512E324B" w14:textId="77777777" w:rsidR="00B44DE2" w:rsidRPr="00B44DE2" w:rsidRDefault="00B44DE2" w:rsidP="00B44DE2">
            <w:pPr>
              <w:spacing w:after="160" w:line="259" w:lineRule="auto"/>
              <w:rPr>
                <w:rFonts w:ascii="Arial" w:eastAsia="Times New Roman" w:hAnsi="Arial" w:cs="Arial"/>
                <w:b/>
                <w:bCs/>
                <w:color w:val="000000"/>
                <w:sz w:val="20"/>
                <w:szCs w:val="20"/>
                <w:lang w:eastAsia="en-US"/>
              </w:rPr>
            </w:pPr>
            <w:r w:rsidRPr="00B44DE2">
              <w:rPr>
                <w:rFonts w:ascii="Arial" w:eastAsia="Times New Roman" w:hAnsi="Arial" w:cs="Arial"/>
                <w:b/>
                <w:bCs/>
                <w:color w:val="000000"/>
                <w:sz w:val="20"/>
                <w:szCs w:val="22"/>
                <w:lang w:eastAsia="en-US"/>
              </w:rPr>
              <w:t>R$ 400.000,00</w:t>
            </w:r>
          </w:p>
        </w:tc>
      </w:tr>
    </w:tbl>
    <w:p w14:paraId="2F693823" w14:textId="77777777" w:rsidR="00B44DE2" w:rsidRPr="00B44DE2" w:rsidRDefault="00B44DE2" w:rsidP="00B44DE2">
      <w:pPr>
        <w:ind w:right="133"/>
        <w:jc w:val="both"/>
        <w:rPr>
          <w:rFonts w:ascii="Arial" w:eastAsia="Times New Roman" w:hAnsi="Arial" w:cs="Arial"/>
        </w:rPr>
      </w:pPr>
    </w:p>
    <w:p w14:paraId="729B5607"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Valor definido por histórico da última licitação vigente acrescidos de altas de preço que ocorreram e venham a ocorrer ao longo do contrato.</w:t>
      </w:r>
    </w:p>
    <w:p w14:paraId="4C40370A" w14:textId="77777777" w:rsidR="00B44DE2" w:rsidRPr="00B44DE2" w:rsidRDefault="00B44DE2" w:rsidP="00B44DE2">
      <w:pPr>
        <w:ind w:right="133" w:firstLine="709"/>
        <w:jc w:val="both"/>
        <w:rPr>
          <w:rFonts w:ascii="Arial" w:eastAsia="Times New Roman" w:hAnsi="Arial" w:cs="Arial"/>
        </w:rPr>
      </w:pPr>
    </w:p>
    <w:p w14:paraId="568C5512"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Os veículos e detalhamento dos mesmos, incluindo tipos de peças a serem adquiridos constam no DFD e serão inseridos no Termo de Referência.</w:t>
      </w:r>
    </w:p>
    <w:p w14:paraId="60A87698"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 xml:space="preserve"> </w:t>
      </w:r>
    </w:p>
    <w:tbl>
      <w:tblPr>
        <w:tblStyle w:val="Tabelacomgrade2"/>
        <w:tblW w:w="0" w:type="auto"/>
        <w:shd w:val="clear" w:color="auto" w:fill="A6A6A6"/>
        <w:tblLook w:val="04A0" w:firstRow="1" w:lastRow="0" w:firstColumn="1" w:lastColumn="0" w:noHBand="0" w:noVBand="1"/>
      </w:tblPr>
      <w:tblGrid>
        <w:gridCol w:w="9778"/>
      </w:tblGrid>
      <w:tr w:rsidR="00B44DE2" w:rsidRPr="00B44DE2" w14:paraId="0F06EB97" w14:textId="77777777" w:rsidTr="00B44DE2">
        <w:tc>
          <w:tcPr>
            <w:tcW w:w="9778" w:type="dxa"/>
            <w:shd w:val="clear" w:color="auto" w:fill="A6A6A6"/>
          </w:tcPr>
          <w:p w14:paraId="39DA8401"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 xml:space="preserve">7 – ESTIMATIVAS DO VALOR DA CONTRATAÇÃO – PREÇOS OU DOS MEIOS DE PREVISÃO DE PREÇOS REFERENCIAIS (Ar. 18 § 1º - Inciso </w:t>
            </w:r>
            <w:proofErr w:type="gramStart"/>
            <w:r w:rsidRPr="00B44DE2">
              <w:rPr>
                <w:rFonts w:ascii="Arial" w:eastAsia="Times New Roman" w:hAnsi="Arial" w:cs="Arial"/>
                <w:b/>
              </w:rPr>
              <w:t>VI</w:t>
            </w:r>
            <w:proofErr w:type="gramEnd"/>
            <w:r w:rsidRPr="00B44DE2">
              <w:rPr>
                <w:rFonts w:ascii="Arial" w:eastAsia="Times New Roman" w:hAnsi="Arial" w:cs="Arial"/>
                <w:b/>
              </w:rPr>
              <w:t>)</w:t>
            </w:r>
          </w:p>
        </w:tc>
      </w:tr>
    </w:tbl>
    <w:p w14:paraId="1788AF70" w14:textId="77777777" w:rsidR="00B44DE2" w:rsidRPr="00B44DE2" w:rsidRDefault="00B44DE2" w:rsidP="00B44DE2">
      <w:pPr>
        <w:ind w:right="133" w:firstLine="709"/>
        <w:jc w:val="both"/>
        <w:rPr>
          <w:rFonts w:ascii="Arial" w:eastAsia="Times New Roman" w:hAnsi="Arial" w:cs="Arial"/>
        </w:rPr>
      </w:pPr>
    </w:p>
    <w:p w14:paraId="71BF1C46" w14:textId="77777777" w:rsidR="00B44DE2" w:rsidRPr="00B44DE2" w:rsidRDefault="00B44DE2" w:rsidP="00B44DE2">
      <w:pPr>
        <w:ind w:right="133" w:firstLine="709"/>
        <w:jc w:val="both"/>
        <w:rPr>
          <w:rFonts w:ascii="Arial" w:eastAsia="Times New Roman" w:hAnsi="Arial" w:cs="Arial"/>
        </w:rPr>
      </w:pPr>
      <w:r w:rsidRPr="00B44DE2">
        <w:rPr>
          <w:rFonts w:ascii="Arial" w:eastAsia="Times New Roman" w:hAnsi="Arial" w:cs="Arial"/>
        </w:rPr>
        <w:t>Com base no histórico da última licitação vigente de consumo apurados pelos secretários e considerando as altas de mercado, verificou-se que o valor global estimado para a referida contratação será de R$ 400.000,00 (QUATROCENTOS MIL REAIS</w:t>
      </w:r>
      <w:proofErr w:type="gramStart"/>
      <w:r w:rsidRPr="00B44DE2">
        <w:rPr>
          <w:rFonts w:ascii="Arial" w:eastAsia="Times New Roman" w:hAnsi="Arial" w:cs="Arial"/>
        </w:rPr>
        <w:t>)</w:t>
      </w:r>
      <w:proofErr w:type="gramEnd"/>
    </w:p>
    <w:p w14:paraId="4BAC994C"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0B8D0AC7" w14:textId="77777777" w:rsidTr="00B44DE2">
        <w:tc>
          <w:tcPr>
            <w:tcW w:w="9778" w:type="dxa"/>
            <w:shd w:val="clear" w:color="auto" w:fill="A6A6A6"/>
          </w:tcPr>
          <w:p w14:paraId="3781D9CB" w14:textId="77777777" w:rsidR="00B44DE2" w:rsidRPr="00B44DE2" w:rsidRDefault="00B44DE2" w:rsidP="00B44DE2">
            <w:pPr>
              <w:ind w:right="133"/>
              <w:jc w:val="both"/>
              <w:rPr>
                <w:rFonts w:ascii="Arial" w:eastAsia="Times New Roman" w:hAnsi="Arial" w:cs="Arial"/>
                <w:b/>
              </w:rPr>
            </w:pPr>
            <w:proofErr w:type="gramStart"/>
            <w:r w:rsidRPr="00B44DE2">
              <w:rPr>
                <w:rFonts w:ascii="Arial" w:eastAsia="Times New Roman" w:hAnsi="Arial" w:cs="Arial"/>
                <w:b/>
              </w:rPr>
              <w:t>8 – JUSTIFICATIVA PARA O PARCELAMENTO (OU NÃO) DA SOLUÇÃO</w:t>
            </w:r>
            <w:proofErr w:type="gramEnd"/>
            <w:r w:rsidRPr="00B44DE2">
              <w:rPr>
                <w:rFonts w:ascii="Arial" w:eastAsia="Times New Roman" w:hAnsi="Arial" w:cs="Arial"/>
                <w:b/>
              </w:rPr>
              <w:t xml:space="preserve"> (Art. 18 § 1º - Inciso VIII)</w:t>
            </w:r>
          </w:p>
        </w:tc>
      </w:tr>
    </w:tbl>
    <w:p w14:paraId="3CE33974" w14:textId="77777777" w:rsidR="00B44DE2" w:rsidRPr="00B44DE2" w:rsidRDefault="00B44DE2" w:rsidP="00B44DE2">
      <w:pPr>
        <w:ind w:right="133" w:firstLine="709"/>
        <w:jc w:val="both"/>
        <w:rPr>
          <w:rFonts w:ascii="Arial" w:eastAsia="Times New Roman" w:hAnsi="Arial" w:cs="Arial"/>
        </w:rPr>
      </w:pPr>
    </w:p>
    <w:p w14:paraId="741FE3B7"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O parcelamento por itens do objeto é aplicável?</w:t>
      </w:r>
    </w:p>
    <w:p w14:paraId="066FD5C0"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SIM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 Justifique.</w:t>
      </w:r>
    </w:p>
    <w:p w14:paraId="0B67DA61"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r>
    </w:p>
    <w:tbl>
      <w:tblPr>
        <w:tblStyle w:val="Tabelacomgrade2"/>
        <w:tblW w:w="0" w:type="auto"/>
        <w:shd w:val="clear" w:color="auto" w:fill="A6A6A6"/>
        <w:tblLook w:val="04A0" w:firstRow="1" w:lastRow="0" w:firstColumn="1" w:lastColumn="0" w:noHBand="0" w:noVBand="1"/>
      </w:tblPr>
      <w:tblGrid>
        <w:gridCol w:w="9778"/>
      </w:tblGrid>
      <w:tr w:rsidR="00B44DE2" w:rsidRPr="00B44DE2" w14:paraId="464E8A32" w14:textId="77777777" w:rsidTr="00B44DE2">
        <w:tc>
          <w:tcPr>
            <w:tcW w:w="9778" w:type="dxa"/>
            <w:shd w:val="clear" w:color="auto" w:fill="A6A6A6"/>
          </w:tcPr>
          <w:p w14:paraId="2A31747C"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 xml:space="preserve">9 – CONTRATAÇÕES CORRELATAS E PROVIDÊNCIAS DA ADMINISTRAÇÃO E </w:t>
            </w:r>
            <w:r w:rsidRPr="00B44DE2">
              <w:rPr>
                <w:rFonts w:ascii="Arial" w:eastAsia="Times New Roman" w:hAnsi="Arial" w:cs="Arial"/>
                <w:b/>
              </w:rPr>
              <w:lastRenderedPageBreak/>
              <w:t>(Art. 18 § 1º - Inciso X e XI e Art. 18 § 1º - Inciso VIII)</w:t>
            </w:r>
          </w:p>
        </w:tc>
      </w:tr>
    </w:tbl>
    <w:p w14:paraId="4E186F23" w14:textId="77777777" w:rsidR="00B44DE2" w:rsidRPr="00B44DE2" w:rsidRDefault="00B44DE2" w:rsidP="00B44DE2">
      <w:pPr>
        <w:ind w:right="133"/>
        <w:jc w:val="both"/>
        <w:rPr>
          <w:rFonts w:ascii="Arial" w:eastAsia="Times New Roman" w:hAnsi="Arial" w:cs="Arial"/>
        </w:rPr>
      </w:pPr>
    </w:p>
    <w:p w14:paraId="1A6C7CCA"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9.1. Há algumas contratações correlatas em andamento para o desempenho adequado deste contrato?</w:t>
      </w:r>
    </w:p>
    <w:p w14:paraId="4EFC1A83"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 Quais?</w:t>
      </w:r>
    </w:p>
    <w:p w14:paraId="3891F838" w14:textId="77777777" w:rsidR="00B44DE2" w:rsidRPr="00B44DE2" w:rsidRDefault="00B44DE2" w:rsidP="00B44DE2">
      <w:pPr>
        <w:ind w:right="133" w:firstLine="709"/>
        <w:jc w:val="both"/>
        <w:rPr>
          <w:rFonts w:ascii="Arial" w:eastAsia="Times New Roman" w:hAnsi="Arial" w:cs="Arial"/>
        </w:rPr>
      </w:pPr>
    </w:p>
    <w:p w14:paraId="52EC5402"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9.2. Há algumas providências a serem adotadas pela Administração para a celebração do contrato?</w:t>
      </w:r>
    </w:p>
    <w:p w14:paraId="4F5FBE7F"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 xml:space="preserve">(X) NÃO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 Quais?</w:t>
      </w:r>
    </w:p>
    <w:p w14:paraId="271BEBF3" w14:textId="77777777" w:rsidR="00B44DE2" w:rsidRPr="00B44DE2" w:rsidRDefault="00B44DE2" w:rsidP="00B44DE2">
      <w:pPr>
        <w:ind w:right="133"/>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6F1B2E5E" w14:textId="77777777" w:rsidTr="00B44DE2">
        <w:tc>
          <w:tcPr>
            <w:tcW w:w="9778" w:type="dxa"/>
            <w:shd w:val="clear" w:color="auto" w:fill="A6A6A6"/>
          </w:tcPr>
          <w:p w14:paraId="75378CA3"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10 – REFERÊNCIAS AO PLANO DE CONTRATAÇÃO ANUAL, INSTRUMENTO DE PLANEJAMENTO E DEMAIS NORMAS (Art. 18 § 1º - Inciso II</w:t>
            </w:r>
            <w:proofErr w:type="gramStart"/>
            <w:r w:rsidRPr="00B44DE2">
              <w:rPr>
                <w:rFonts w:ascii="Arial" w:eastAsia="Times New Roman" w:hAnsi="Arial" w:cs="Arial"/>
                <w:b/>
              </w:rPr>
              <w:t>)</w:t>
            </w:r>
            <w:proofErr w:type="gramEnd"/>
          </w:p>
        </w:tc>
      </w:tr>
    </w:tbl>
    <w:p w14:paraId="00CEAE62"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 xml:space="preserve"> </w:t>
      </w:r>
    </w:p>
    <w:p w14:paraId="14049E2D"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10.1. A solicitação está prevista no Plano de Contratação Anual?</w:t>
      </w:r>
    </w:p>
    <w:p w14:paraId="1034DD26"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 (X) NÃO. Justifique</w:t>
      </w:r>
    </w:p>
    <w:p w14:paraId="5714ADA4"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Não estamos ainda utilizando o PCA – Plano de Contratação Anual.</w:t>
      </w:r>
    </w:p>
    <w:p w14:paraId="4F5662ED"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10.2. A solicitação está prevista em alguma Norma ou legislação aplicável a contratação?</w:t>
      </w:r>
    </w:p>
    <w:p w14:paraId="401E074C"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rPr>
        <w:tab/>
      </w:r>
      <w:r w:rsidRPr="00B44DE2">
        <w:rPr>
          <w:rFonts w:ascii="Arial" w:eastAsia="Times New Roman" w:hAnsi="Arial" w:cs="Arial"/>
          <w:b/>
        </w:rPr>
        <w:t>(X) Não</w:t>
      </w:r>
    </w:p>
    <w:p w14:paraId="5B0AC959"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ab/>
      </w:r>
      <w:proofErr w:type="gramStart"/>
      <w:r w:rsidRPr="00B44DE2">
        <w:rPr>
          <w:rFonts w:ascii="Arial" w:eastAsia="Times New Roman" w:hAnsi="Arial" w:cs="Arial"/>
          <w:b/>
        </w:rPr>
        <w:t xml:space="preserve">( </w:t>
      </w:r>
      <w:proofErr w:type="gramEnd"/>
      <w:r w:rsidRPr="00B44DE2">
        <w:rPr>
          <w:rFonts w:ascii="Arial" w:eastAsia="Times New Roman" w:hAnsi="Arial" w:cs="Arial"/>
          <w:b/>
        </w:rPr>
        <w:t>) SIM. Qual?</w:t>
      </w:r>
    </w:p>
    <w:p w14:paraId="47DB33E6" w14:textId="77777777" w:rsidR="00B44DE2" w:rsidRPr="00B44DE2" w:rsidRDefault="00B44DE2" w:rsidP="00B44DE2">
      <w:pPr>
        <w:ind w:right="133"/>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4C59C047" w14:textId="77777777" w:rsidTr="00B44DE2">
        <w:tc>
          <w:tcPr>
            <w:tcW w:w="9778" w:type="dxa"/>
            <w:shd w:val="clear" w:color="auto" w:fill="A6A6A6"/>
          </w:tcPr>
          <w:p w14:paraId="3F62CCDB"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11 – DEMONSTRATIVO DOS RESULTADOS (Ar. 18 § 1º - Inciso IX</w:t>
            </w:r>
            <w:proofErr w:type="gramStart"/>
            <w:r w:rsidRPr="00B44DE2">
              <w:rPr>
                <w:rFonts w:ascii="Arial" w:eastAsia="Times New Roman" w:hAnsi="Arial" w:cs="Arial"/>
                <w:b/>
              </w:rPr>
              <w:t>)</w:t>
            </w:r>
            <w:proofErr w:type="gramEnd"/>
          </w:p>
        </w:tc>
      </w:tr>
    </w:tbl>
    <w:p w14:paraId="2A325204" w14:textId="77777777" w:rsidR="00B44DE2" w:rsidRPr="00B44DE2" w:rsidRDefault="00B44DE2" w:rsidP="00B44DE2">
      <w:pPr>
        <w:ind w:right="133"/>
        <w:jc w:val="both"/>
        <w:rPr>
          <w:rFonts w:ascii="Arial" w:eastAsia="Times New Roman" w:hAnsi="Arial" w:cs="Arial"/>
        </w:rPr>
      </w:pPr>
    </w:p>
    <w:p w14:paraId="67811E58"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tab/>
        <w:t>Com a contratação, espera-se contar com o fornecimento de peças com grande economia.</w:t>
      </w:r>
    </w:p>
    <w:p w14:paraId="5F760D54" w14:textId="77777777" w:rsidR="00B44DE2" w:rsidRPr="00B44DE2" w:rsidRDefault="00B44DE2" w:rsidP="00B44DE2">
      <w:pPr>
        <w:ind w:right="133"/>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0A49A253" w14:textId="77777777" w:rsidTr="00B44DE2">
        <w:tc>
          <w:tcPr>
            <w:tcW w:w="9778" w:type="dxa"/>
            <w:shd w:val="clear" w:color="auto" w:fill="A6A6A6"/>
          </w:tcPr>
          <w:p w14:paraId="4EEA36EB" w14:textId="77777777" w:rsidR="00B44DE2" w:rsidRPr="00B44DE2" w:rsidRDefault="00B44DE2" w:rsidP="00B44DE2">
            <w:pPr>
              <w:ind w:right="133"/>
              <w:jc w:val="both"/>
              <w:rPr>
                <w:rFonts w:ascii="Arial" w:eastAsia="Times New Roman" w:hAnsi="Arial" w:cs="Arial"/>
                <w:b/>
              </w:rPr>
            </w:pPr>
            <w:proofErr w:type="gramStart"/>
            <w:r w:rsidRPr="00B44DE2">
              <w:rPr>
                <w:rFonts w:ascii="Arial" w:eastAsia="Times New Roman" w:hAnsi="Arial" w:cs="Arial"/>
                <w:b/>
              </w:rPr>
              <w:t>12 – ASSINATURA</w:t>
            </w:r>
            <w:proofErr w:type="gramEnd"/>
            <w:r w:rsidRPr="00B44DE2">
              <w:rPr>
                <w:rFonts w:ascii="Arial" w:eastAsia="Times New Roman" w:hAnsi="Arial" w:cs="Arial"/>
                <w:b/>
              </w:rPr>
              <w:t xml:space="preserve"> PROFISSIONAIS ENVOLVIDOS NA ELABORAÇÃO DO ETP</w:t>
            </w:r>
          </w:p>
        </w:tc>
      </w:tr>
    </w:tbl>
    <w:p w14:paraId="45E51288" w14:textId="77777777" w:rsidR="00B44DE2" w:rsidRPr="00B44DE2" w:rsidRDefault="00B44DE2" w:rsidP="00B44DE2">
      <w:pPr>
        <w:ind w:right="133"/>
        <w:jc w:val="both"/>
        <w:rPr>
          <w:rFonts w:ascii="Arial" w:eastAsia="Times New Roman" w:hAnsi="Arial" w:cs="Arial"/>
        </w:rPr>
      </w:pPr>
    </w:p>
    <w:p w14:paraId="0004D715" w14:textId="77777777" w:rsidR="00B44DE2" w:rsidRPr="00B44DE2" w:rsidRDefault="00B44DE2" w:rsidP="00B44DE2">
      <w:pPr>
        <w:ind w:right="133"/>
        <w:jc w:val="both"/>
        <w:rPr>
          <w:rFonts w:ascii="Arial" w:eastAsia="Times New Roman" w:hAnsi="Arial" w:cs="Arial"/>
        </w:rPr>
      </w:pPr>
    </w:p>
    <w:p w14:paraId="54BBF4C7" w14:textId="77777777" w:rsidR="00B44DE2" w:rsidRPr="00B44DE2" w:rsidRDefault="00B44DE2" w:rsidP="00B44DE2">
      <w:pPr>
        <w:ind w:right="4"/>
        <w:rPr>
          <w:rFonts w:ascii="Arial" w:eastAsia="Calibri" w:hAnsi="Arial" w:cs="Arial"/>
          <w:b/>
          <w:sz w:val="22"/>
          <w:szCs w:val="22"/>
          <w:shd w:val="clear" w:color="auto" w:fill="FFFFFF"/>
          <w:lang w:eastAsia="en-US"/>
        </w:rPr>
      </w:pPr>
    </w:p>
    <w:p w14:paraId="49AA6051" w14:textId="77777777" w:rsidR="00B44DE2" w:rsidRPr="00B44DE2" w:rsidRDefault="00B44DE2" w:rsidP="00B44DE2">
      <w:pPr>
        <w:ind w:right="4" w:firstLine="10"/>
        <w:jc w:val="center"/>
        <w:rPr>
          <w:rFonts w:ascii="Arial" w:eastAsia="Calibri" w:hAnsi="Arial" w:cs="Arial"/>
          <w:b/>
          <w:sz w:val="22"/>
          <w:szCs w:val="22"/>
          <w:shd w:val="clear" w:color="auto" w:fill="FFFFFF"/>
          <w:lang w:eastAsia="en-US"/>
        </w:rPr>
      </w:pPr>
    </w:p>
    <w:p w14:paraId="283DEBF4" w14:textId="77777777" w:rsidR="00B44DE2" w:rsidRPr="00B44DE2" w:rsidRDefault="00B44DE2" w:rsidP="00B44DE2">
      <w:pPr>
        <w:ind w:right="4" w:firstLine="10"/>
        <w:jc w:val="center"/>
        <w:rPr>
          <w:rFonts w:ascii="Arial" w:eastAsia="Calibri" w:hAnsi="Arial" w:cs="Arial"/>
          <w:b/>
          <w:sz w:val="22"/>
          <w:szCs w:val="22"/>
          <w:shd w:val="clear" w:color="auto" w:fill="FFFFFF"/>
          <w:lang w:eastAsia="en-US"/>
        </w:rPr>
      </w:pPr>
      <w:r w:rsidRPr="00B44DE2">
        <w:rPr>
          <w:rFonts w:ascii="Arial" w:eastAsia="Calibri" w:hAnsi="Arial" w:cs="Arial"/>
          <w:b/>
          <w:sz w:val="22"/>
          <w:szCs w:val="22"/>
          <w:shd w:val="clear" w:color="auto" w:fill="FFFFFF"/>
          <w:lang w:eastAsia="en-US"/>
        </w:rPr>
        <w:t>Marlon da Aparecida de Jesus Chamberlain</w:t>
      </w:r>
    </w:p>
    <w:p w14:paraId="6A91B206" w14:textId="77777777" w:rsidR="00B44DE2" w:rsidRPr="00B44DE2" w:rsidRDefault="00B44DE2" w:rsidP="00B44DE2">
      <w:pPr>
        <w:ind w:right="4" w:firstLine="10"/>
        <w:jc w:val="center"/>
        <w:rPr>
          <w:rFonts w:ascii="Arial" w:eastAsia="Calibri" w:hAnsi="Arial" w:cs="Arial"/>
          <w:bCs/>
          <w:sz w:val="22"/>
          <w:szCs w:val="22"/>
          <w:shd w:val="clear" w:color="auto" w:fill="FFFFFF"/>
          <w:lang w:eastAsia="en-US"/>
        </w:rPr>
      </w:pPr>
      <w:r w:rsidRPr="00B44DE2">
        <w:rPr>
          <w:rFonts w:ascii="Arial" w:eastAsia="Calibri" w:hAnsi="Arial" w:cs="Arial"/>
          <w:bCs/>
          <w:sz w:val="22"/>
          <w:szCs w:val="22"/>
          <w:shd w:val="clear" w:color="auto" w:fill="FFFFFF"/>
          <w:lang w:eastAsia="en-US"/>
        </w:rPr>
        <w:t>Secretário Municipal de Agricultura</w:t>
      </w:r>
    </w:p>
    <w:p w14:paraId="72678DD5" w14:textId="77777777" w:rsidR="00B44DE2" w:rsidRPr="00B44DE2" w:rsidRDefault="00B44DE2" w:rsidP="00B44DE2">
      <w:pPr>
        <w:ind w:right="4" w:firstLine="10"/>
        <w:jc w:val="center"/>
        <w:rPr>
          <w:rFonts w:ascii="Arial" w:eastAsia="Calibri" w:hAnsi="Arial" w:cs="Arial"/>
          <w:bCs/>
          <w:sz w:val="22"/>
          <w:szCs w:val="22"/>
          <w:shd w:val="clear" w:color="auto" w:fill="FFFFFF"/>
          <w:lang w:eastAsia="en-US"/>
        </w:rPr>
      </w:pPr>
    </w:p>
    <w:p w14:paraId="09B915AD" w14:textId="77777777" w:rsidR="00B44DE2" w:rsidRPr="00B44DE2" w:rsidRDefault="00B44DE2" w:rsidP="00B44DE2">
      <w:pPr>
        <w:rPr>
          <w:rFonts w:ascii="Arial" w:eastAsia="Calibri" w:hAnsi="Arial" w:cs="Arial"/>
          <w:sz w:val="22"/>
          <w:szCs w:val="22"/>
          <w:shd w:val="clear" w:color="auto" w:fill="FFFFFF"/>
          <w:lang w:eastAsia="en-US"/>
        </w:rPr>
      </w:pPr>
    </w:p>
    <w:p w14:paraId="1C81338A" w14:textId="77777777" w:rsidR="00B44DE2" w:rsidRPr="00B44DE2" w:rsidRDefault="00B44DE2" w:rsidP="00B44DE2">
      <w:pPr>
        <w:jc w:val="center"/>
        <w:rPr>
          <w:rFonts w:ascii="Arial" w:eastAsia="Calibri" w:hAnsi="Arial" w:cs="Arial"/>
          <w:sz w:val="22"/>
          <w:szCs w:val="22"/>
          <w:shd w:val="clear" w:color="auto" w:fill="FFFFFF"/>
          <w:lang w:eastAsia="en-US"/>
        </w:rPr>
      </w:pPr>
    </w:p>
    <w:p w14:paraId="23A2F69F" w14:textId="77777777" w:rsidR="00B44DE2" w:rsidRPr="00B44DE2" w:rsidRDefault="00B44DE2" w:rsidP="00B44DE2">
      <w:pPr>
        <w:jc w:val="center"/>
        <w:rPr>
          <w:rFonts w:ascii="Arial" w:eastAsia="Calibri" w:hAnsi="Arial" w:cs="Arial"/>
          <w:b/>
          <w:bCs/>
          <w:sz w:val="22"/>
          <w:szCs w:val="22"/>
          <w:shd w:val="clear" w:color="auto" w:fill="FFFFFF"/>
          <w:lang w:eastAsia="en-US"/>
        </w:rPr>
      </w:pPr>
      <w:r w:rsidRPr="00B44DE2">
        <w:rPr>
          <w:rFonts w:ascii="Arial" w:eastAsia="Calibri" w:hAnsi="Arial" w:cs="Arial"/>
          <w:b/>
          <w:bCs/>
          <w:sz w:val="22"/>
          <w:szCs w:val="22"/>
          <w:shd w:val="clear" w:color="auto" w:fill="FFFFFF"/>
          <w:lang w:eastAsia="en-US"/>
        </w:rPr>
        <w:t>Josiel do Carmo dos Santos</w:t>
      </w:r>
    </w:p>
    <w:p w14:paraId="3DDC0229" w14:textId="77777777" w:rsidR="00B44DE2" w:rsidRPr="00B44DE2" w:rsidRDefault="00B44DE2" w:rsidP="00B44DE2">
      <w:pPr>
        <w:jc w:val="center"/>
        <w:rPr>
          <w:rFonts w:ascii="Arial" w:eastAsia="Calibri" w:hAnsi="Arial" w:cs="Arial"/>
          <w:sz w:val="22"/>
          <w:szCs w:val="22"/>
          <w:shd w:val="clear" w:color="auto" w:fill="FFFFFF"/>
          <w:lang w:eastAsia="en-US"/>
        </w:rPr>
      </w:pPr>
      <w:r w:rsidRPr="00B44DE2">
        <w:rPr>
          <w:rFonts w:ascii="Arial" w:eastAsia="Calibri" w:hAnsi="Arial" w:cs="Arial"/>
          <w:sz w:val="22"/>
          <w:szCs w:val="22"/>
          <w:shd w:val="clear" w:color="auto" w:fill="FFFFFF"/>
          <w:lang w:eastAsia="en-US"/>
        </w:rPr>
        <w:t>Secretário Municipal de Transportes</w:t>
      </w:r>
    </w:p>
    <w:p w14:paraId="3C4BB4EA" w14:textId="77777777" w:rsidR="00B44DE2" w:rsidRPr="00B44DE2" w:rsidRDefault="00B44DE2" w:rsidP="00B44DE2">
      <w:pPr>
        <w:jc w:val="center"/>
        <w:rPr>
          <w:rFonts w:ascii="Arial" w:eastAsia="Calibri" w:hAnsi="Arial" w:cs="Arial"/>
          <w:sz w:val="22"/>
          <w:szCs w:val="22"/>
          <w:shd w:val="clear" w:color="auto" w:fill="FFFFFF"/>
          <w:lang w:eastAsia="en-US"/>
        </w:rPr>
      </w:pPr>
    </w:p>
    <w:p w14:paraId="3F683C91" w14:textId="77777777" w:rsidR="00B44DE2" w:rsidRPr="00B44DE2" w:rsidRDefault="00B44DE2" w:rsidP="00B44DE2">
      <w:pPr>
        <w:jc w:val="center"/>
        <w:rPr>
          <w:rFonts w:ascii="Arial" w:eastAsia="Calibri" w:hAnsi="Arial" w:cs="Arial"/>
          <w:sz w:val="22"/>
          <w:szCs w:val="22"/>
          <w:shd w:val="clear" w:color="auto" w:fill="FFFFFF"/>
          <w:lang w:eastAsia="en-US"/>
        </w:rPr>
      </w:pPr>
    </w:p>
    <w:p w14:paraId="1CE84C10" w14:textId="77777777" w:rsidR="00B44DE2" w:rsidRPr="00B44DE2" w:rsidRDefault="00B44DE2" w:rsidP="00B44DE2">
      <w:pPr>
        <w:jc w:val="center"/>
        <w:rPr>
          <w:rFonts w:ascii="Arial" w:eastAsia="Calibri" w:hAnsi="Arial" w:cs="Arial"/>
          <w:sz w:val="22"/>
          <w:szCs w:val="22"/>
          <w:shd w:val="clear" w:color="auto" w:fill="FFFFFF"/>
          <w:lang w:eastAsia="en-US"/>
        </w:rPr>
      </w:pPr>
    </w:p>
    <w:p w14:paraId="16BABCEF" w14:textId="77777777" w:rsidR="00B44DE2" w:rsidRPr="00B44DE2" w:rsidRDefault="00B44DE2" w:rsidP="00B44DE2">
      <w:pPr>
        <w:jc w:val="center"/>
        <w:rPr>
          <w:rFonts w:ascii="Arial" w:eastAsia="Calibri" w:hAnsi="Arial" w:cs="Arial"/>
          <w:b/>
          <w:bCs/>
          <w:sz w:val="22"/>
          <w:szCs w:val="22"/>
          <w:shd w:val="clear" w:color="auto" w:fill="FFFFFF"/>
          <w:lang w:eastAsia="en-US"/>
        </w:rPr>
      </w:pPr>
      <w:r w:rsidRPr="00B44DE2">
        <w:rPr>
          <w:rFonts w:ascii="Arial" w:eastAsia="Calibri" w:hAnsi="Arial" w:cs="Arial"/>
          <w:b/>
          <w:bCs/>
          <w:sz w:val="22"/>
          <w:szCs w:val="22"/>
          <w:shd w:val="clear" w:color="auto" w:fill="FFFFFF"/>
          <w:lang w:eastAsia="en-US"/>
        </w:rPr>
        <w:t>Ageu da Rosa</w:t>
      </w:r>
    </w:p>
    <w:p w14:paraId="14EEDC5E" w14:textId="77777777" w:rsidR="00B44DE2" w:rsidRPr="00B44DE2" w:rsidRDefault="00B44DE2" w:rsidP="00B44DE2">
      <w:pPr>
        <w:jc w:val="center"/>
        <w:rPr>
          <w:rFonts w:ascii="Arial" w:eastAsia="Calibri" w:hAnsi="Arial" w:cs="Arial"/>
          <w:sz w:val="22"/>
          <w:szCs w:val="22"/>
          <w:shd w:val="clear" w:color="auto" w:fill="FFFFFF"/>
          <w:lang w:eastAsia="en-US"/>
        </w:rPr>
      </w:pPr>
      <w:r w:rsidRPr="00B44DE2">
        <w:rPr>
          <w:rFonts w:ascii="Arial" w:eastAsia="Calibri" w:hAnsi="Arial" w:cs="Arial"/>
          <w:sz w:val="22"/>
          <w:szCs w:val="22"/>
          <w:shd w:val="clear" w:color="auto" w:fill="FFFFFF"/>
          <w:lang w:eastAsia="en-US"/>
        </w:rPr>
        <w:t>Secretário Municipal de Desenvolvimento Urbano</w:t>
      </w:r>
    </w:p>
    <w:p w14:paraId="2A88B6D3" w14:textId="77777777" w:rsidR="00B44DE2" w:rsidRPr="00B44DE2" w:rsidRDefault="00B44DE2" w:rsidP="00B44DE2">
      <w:pPr>
        <w:ind w:right="133"/>
        <w:jc w:val="center"/>
        <w:rPr>
          <w:rFonts w:ascii="Arial" w:eastAsia="Times New Roman" w:hAnsi="Arial" w:cs="Arial"/>
        </w:rPr>
      </w:pPr>
    </w:p>
    <w:p w14:paraId="59DA8ABA" w14:textId="77777777" w:rsidR="00B44DE2" w:rsidRPr="00B44DE2" w:rsidRDefault="00B44DE2" w:rsidP="00B44DE2">
      <w:pPr>
        <w:ind w:right="133"/>
        <w:jc w:val="center"/>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6062CAF8" w14:textId="77777777" w:rsidTr="00B44DE2">
        <w:tc>
          <w:tcPr>
            <w:tcW w:w="9778" w:type="dxa"/>
            <w:shd w:val="clear" w:color="auto" w:fill="A6A6A6"/>
          </w:tcPr>
          <w:p w14:paraId="3008E5C0" w14:textId="77777777" w:rsidR="00B44DE2" w:rsidRPr="00B44DE2" w:rsidRDefault="00B44DE2" w:rsidP="00B44DE2">
            <w:pPr>
              <w:ind w:right="133"/>
              <w:rPr>
                <w:rFonts w:ascii="Arial" w:eastAsia="Times New Roman" w:hAnsi="Arial" w:cs="Arial"/>
                <w:b/>
              </w:rPr>
            </w:pPr>
            <w:r w:rsidRPr="00B44DE2">
              <w:rPr>
                <w:rFonts w:ascii="Arial" w:eastAsia="Times New Roman" w:hAnsi="Arial" w:cs="Arial"/>
                <w:b/>
              </w:rPr>
              <w:t xml:space="preserve">13 – DECLARAÇÃO DA VIABILIDADE (OU NÃO) DA CONTRATAÇÃO </w:t>
            </w:r>
            <w:proofErr w:type="gramStart"/>
            <w:r w:rsidRPr="00B44DE2">
              <w:rPr>
                <w:rFonts w:ascii="Arial" w:eastAsia="Times New Roman" w:hAnsi="Arial" w:cs="Arial"/>
                <w:b/>
              </w:rPr>
              <w:t xml:space="preserve">( </w:t>
            </w:r>
            <w:proofErr w:type="gramEnd"/>
            <w:r w:rsidRPr="00B44DE2">
              <w:rPr>
                <w:rFonts w:ascii="Arial" w:eastAsia="Times New Roman" w:hAnsi="Arial" w:cs="Arial"/>
                <w:b/>
              </w:rPr>
              <w:t>Art. 18 § 1º - Inciso XIII)</w:t>
            </w:r>
          </w:p>
        </w:tc>
      </w:tr>
    </w:tbl>
    <w:p w14:paraId="49116C3A" w14:textId="77777777" w:rsidR="00B44DE2" w:rsidRPr="00B44DE2" w:rsidRDefault="00B44DE2" w:rsidP="00B44DE2">
      <w:pPr>
        <w:ind w:right="133"/>
        <w:jc w:val="both"/>
        <w:rPr>
          <w:rFonts w:ascii="Arial" w:eastAsia="Times New Roman" w:hAnsi="Arial" w:cs="Arial"/>
        </w:rPr>
      </w:pPr>
    </w:p>
    <w:p w14:paraId="3C71C8A2" w14:textId="77777777" w:rsidR="00B44DE2" w:rsidRPr="00B44DE2" w:rsidRDefault="00B44DE2" w:rsidP="00B44DE2">
      <w:pPr>
        <w:ind w:right="133"/>
        <w:jc w:val="both"/>
        <w:rPr>
          <w:rFonts w:ascii="Arial" w:eastAsia="Times New Roman" w:hAnsi="Arial" w:cs="Arial"/>
        </w:rPr>
      </w:pPr>
      <w:r w:rsidRPr="00B44DE2">
        <w:rPr>
          <w:rFonts w:ascii="Arial" w:eastAsia="Times New Roman" w:hAnsi="Arial" w:cs="Arial"/>
        </w:rPr>
        <w:lastRenderedPageBreak/>
        <w:tab/>
        <w:t>13.1 Os estudos preliminares evidenciaram que a contratação da solução descrita, mostra-se possível tecnicamente e fundamentadamente necessária?</w:t>
      </w:r>
    </w:p>
    <w:p w14:paraId="742AC757" w14:textId="77777777" w:rsidR="00B44DE2" w:rsidRPr="00B44DE2" w:rsidRDefault="00B44DE2" w:rsidP="00B44DE2">
      <w:pPr>
        <w:ind w:right="133" w:firstLine="709"/>
        <w:jc w:val="both"/>
        <w:rPr>
          <w:rFonts w:ascii="Arial" w:eastAsia="Times New Roman" w:hAnsi="Arial" w:cs="Arial"/>
          <w:b/>
        </w:rPr>
      </w:pPr>
      <w:r w:rsidRPr="00B44DE2">
        <w:rPr>
          <w:rFonts w:ascii="Arial" w:eastAsia="Times New Roman" w:hAnsi="Arial" w:cs="Arial"/>
          <w:b/>
        </w:rPr>
        <w:t>(X) SIM. Diante do exposto, declara-se ser viável a contratação pretendida.</w:t>
      </w:r>
    </w:p>
    <w:p w14:paraId="282E424D" w14:textId="77777777" w:rsidR="00B44DE2" w:rsidRPr="00B44DE2" w:rsidRDefault="00B44DE2" w:rsidP="00B44DE2">
      <w:pPr>
        <w:ind w:right="133" w:firstLine="709"/>
        <w:jc w:val="both"/>
        <w:rPr>
          <w:rFonts w:ascii="Arial" w:eastAsia="Times New Roman" w:hAnsi="Arial" w:cs="Arial"/>
          <w:b/>
        </w:rPr>
      </w:pPr>
      <w:proofErr w:type="gramStart"/>
      <w:r w:rsidRPr="00B44DE2">
        <w:rPr>
          <w:rFonts w:ascii="Arial" w:eastAsia="Times New Roman" w:hAnsi="Arial" w:cs="Arial"/>
          <w:b/>
        </w:rPr>
        <w:t xml:space="preserve">( </w:t>
      </w:r>
      <w:proofErr w:type="gramEnd"/>
      <w:r w:rsidRPr="00B44DE2">
        <w:rPr>
          <w:rFonts w:ascii="Arial" w:eastAsia="Times New Roman" w:hAnsi="Arial" w:cs="Arial"/>
          <w:b/>
        </w:rPr>
        <w:t>) NÃO. Retornar ao departamento técnico/operacional requisitante para revisão do pedido.</w:t>
      </w:r>
    </w:p>
    <w:p w14:paraId="11B25AD1" w14:textId="77777777" w:rsidR="00B44DE2" w:rsidRPr="00B44DE2" w:rsidRDefault="00B44DE2" w:rsidP="00B44DE2">
      <w:pPr>
        <w:ind w:right="133" w:firstLine="709"/>
        <w:jc w:val="both"/>
        <w:rPr>
          <w:rFonts w:ascii="Arial" w:eastAsia="Times New Roman" w:hAnsi="Arial" w:cs="Arial"/>
        </w:rPr>
      </w:pPr>
    </w:p>
    <w:tbl>
      <w:tblPr>
        <w:tblStyle w:val="Tabelacomgrade2"/>
        <w:tblW w:w="0" w:type="auto"/>
        <w:shd w:val="clear" w:color="auto" w:fill="A6A6A6"/>
        <w:tblLook w:val="04A0" w:firstRow="1" w:lastRow="0" w:firstColumn="1" w:lastColumn="0" w:noHBand="0" w:noVBand="1"/>
      </w:tblPr>
      <w:tblGrid>
        <w:gridCol w:w="9778"/>
      </w:tblGrid>
      <w:tr w:rsidR="00B44DE2" w:rsidRPr="00B44DE2" w14:paraId="3D52398F" w14:textId="77777777" w:rsidTr="00B44DE2">
        <w:tc>
          <w:tcPr>
            <w:tcW w:w="9778" w:type="dxa"/>
            <w:shd w:val="clear" w:color="auto" w:fill="A6A6A6"/>
          </w:tcPr>
          <w:p w14:paraId="0252CB69" w14:textId="77777777" w:rsidR="00B44DE2" w:rsidRPr="00B44DE2" w:rsidRDefault="00B44DE2" w:rsidP="00B44DE2">
            <w:pPr>
              <w:ind w:right="133"/>
              <w:jc w:val="both"/>
              <w:rPr>
                <w:rFonts w:ascii="Arial" w:eastAsia="Times New Roman" w:hAnsi="Arial" w:cs="Arial"/>
                <w:b/>
              </w:rPr>
            </w:pPr>
            <w:r w:rsidRPr="00B44DE2">
              <w:rPr>
                <w:rFonts w:ascii="Arial" w:eastAsia="Times New Roman" w:hAnsi="Arial" w:cs="Arial"/>
                <w:b/>
              </w:rPr>
              <w:t>14 – APROVAÇÃO E DECLARAÇÃO DE CONFORMIDADE</w:t>
            </w:r>
          </w:p>
        </w:tc>
      </w:tr>
    </w:tbl>
    <w:p w14:paraId="1677088F" w14:textId="77777777" w:rsidR="00B44DE2" w:rsidRPr="00B44DE2" w:rsidRDefault="00B44DE2" w:rsidP="00B44DE2">
      <w:pPr>
        <w:ind w:right="133" w:firstLine="709"/>
        <w:jc w:val="both"/>
        <w:rPr>
          <w:rFonts w:ascii="Arial" w:eastAsia="Times New Roman" w:hAnsi="Arial" w:cs="Arial"/>
        </w:rPr>
      </w:pPr>
    </w:p>
    <w:p w14:paraId="6F9005C0" w14:textId="77777777" w:rsidR="00B44DE2" w:rsidRPr="00B44DE2" w:rsidRDefault="00B44DE2" w:rsidP="00B44DE2">
      <w:pPr>
        <w:ind w:right="133"/>
        <w:rPr>
          <w:rFonts w:ascii="Arial" w:eastAsia="Times New Roman" w:hAnsi="Arial" w:cs="Arial"/>
        </w:rPr>
      </w:pPr>
      <w:r w:rsidRPr="00B44DE2">
        <w:rPr>
          <w:rFonts w:ascii="Arial" w:eastAsia="Times New Roman" w:hAnsi="Arial" w:cs="Arial"/>
        </w:rPr>
        <w:tab/>
        <w:t>Aprovo este Estudo Técnico Preliminar e atesto sua conformidade às disposições legais em 19 de maio de 2026, conforme assinam:</w:t>
      </w:r>
    </w:p>
    <w:p w14:paraId="0339929C" w14:textId="77777777" w:rsidR="00B44DE2" w:rsidRPr="00B44DE2" w:rsidRDefault="00B44DE2" w:rsidP="00B44DE2">
      <w:pPr>
        <w:ind w:right="133"/>
        <w:jc w:val="center"/>
        <w:rPr>
          <w:rFonts w:ascii="Arial" w:eastAsia="Times New Roman" w:hAnsi="Arial" w:cs="Arial"/>
        </w:rPr>
      </w:pPr>
    </w:p>
    <w:p w14:paraId="52BA27E3" w14:textId="77777777" w:rsidR="00B44DE2" w:rsidRPr="00B44DE2" w:rsidRDefault="00B44DE2" w:rsidP="00B44DE2">
      <w:pPr>
        <w:ind w:right="133"/>
        <w:jc w:val="center"/>
        <w:rPr>
          <w:rFonts w:ascii="Arial" w:eastAsia="Times New Roman" w:hAnsi="Arial" w:cs="Arial"/>
        </w:rPr>
      </w:pPr>
    </w:p>
    <w:p w14:paraId="4A9918AB" w14:textId="77777777" w:rsidR="00B44DE2" w:rsidRPr="00B44DE2" w:rsidRDefault="00B44DE2" w:rsidP="00B44DE2">
      <w:pPr>
        <w:ind w:right="133"/>
        <w:jc w:val="center"/>
        <w:rPr>
          <w:rFonts w:ascii="Arial" w:eastAsia="Times New Roman" w:hAnsi="Arial" w:cs="Arial"/>
        </w:rPr>
      </w:pPr>
    </w:p>
    <w:p w14:paraId="6E54237F" w14:textId="77777777" w:rsidR="00B44DE2" w:rsidRPr="00B44DE2" w:rsidRDefault="00B44DE2" w:rsidP="00B44DE2">
      <w:pPr>
        <w:ind w:right="4" w:firstLine="10"/>
        <w:jc w:val="center"/>
        <w:rPr>
          <w:rFonts w:ascii="Arial" w:eastAsia="Calibri" w:hAnsi="Arial" w:cs="Arial"/>
          <w:b/>
          <w:sz w:val="22"/>
          <w:szCs w:val="22"/>
          <w:shd w:val="clear" w:color="auto" w:fill="FFFFFF"/>
          <w:lang w:eastAsia="en-US"/>
        </w:rPr>
      </w:pPr>
      <w:bookmarkStart w:id="147" w:name="_Hlk221521972"/>
      <w:r w:rsidRPr="00B44DE2">
        <w:rPr>
          <w:rFonts w:ascii="Arial" w:eastAsia="Calibri" w:hAnsi="Arial" w:cs="Arial"/>
          <w:b/>
          <w:sz w:val="22"/>
          <w:szCs w:val="22"/>
          <w:shd w:val="clear" w:color="auto" w:fill="FFFFFF"/>
          <w:lang w:eastAsia="en-US"/>
        </w:rPr>
        <w:t>Marlon da Aparecida de Jesus Chamberlain</w:t>
      </w:r>
    </w:p>
    <w:p w14:paraId="2CE2B500" w14:textId="77777777" w:rsidR="00B44DE2" w:rsidRPr="00B44DE2" w:rsidRDefault="00B44DE2" w:rsidP="00B44DE2">
      <w:pPr>
        <w:ind w:right="4" w:firstLine="10"/>
        <w:jc w:val="center"/>
        <w:rPr>
          <w:rFonts w:ascii="Arial" w:eastAsia="Calibri" w:hAnsi="Arial" w:cs="Arial"/>
          <w:bCs/>
          <w:sz w:val="22"/>
          <w:szCs w:val="22"/>
          <w:shd w:val="clear" w:color="auto" w:fill="FFFFFF"/>
          <w:lang w:eastAsia="en-US"/>
        </w:rPr>
      </w:pPr>
      <w:r w:rsidRPr="00B44DE2">
        <w:rPr>
          <w:rFonts w:ascii="Arial" w:eastAsia="Calibri" w:hAnsi="Arial" w:cs="Arial"/>
          <w:bCs/>
          <w:sz w:val="22"/>
          <w:szCs w:val="22"/>
          <w:shd w:val="clear" w:color="auto" w:fill="FFFFFF"/>
          <w:lang w:eastAsia="en-US"/>
        </w:rPr>
        <w:t>Secretário Municipal de Agricultura</w:t>
      </w:r>
    </w:p>
    <w:p w14:paraId="10469034" w14:textId="77777777" w:rsidR="00B44DE2" w:rsidRPr="00B44DE2" w:rsidRDefault="00B44DE2" w:rsidP="00B44DE2">
      <w:pPr>
        <w:ind w:right="4" w:firstLine="10"/>
        <w:jc w:val="center"/>
        <w:rPr>
          <w:rFonts w:ascii="Arial" w:eastAsia="Calibri" w:hAnsi="Arial" w:cs="Arial"/>
          <w:bCs/>
          <w:sz w:val="22"/>
          <w:szCs w:val="22"/>
          <w:shd w:val="clear" w:color="auto" w:fill="FFFFFF"/>
          <w:lang w:eastAsia="en-US"/>
        </w:rPr>
      </w:pPr>
    </w:p>
    <w:p w14:paraId="7E16CE23" w14:textId="77777777" w:rsidR="00B44DE2" w:rsidRPr="00B44DE2" w:rsidRDefault="00B44DE2" w:rsidP="00B44DE2">
      <w:pPr>
        <w:rPr>
          <w:rFonts w:ascii="Arial" w:eastAsia="Calibri" w:hAnsi="Arial" w:cs="Arial"/>
          <w:sz w:val="22"/>
          <w:szCs w:val="22"/>
          <w:shd w:val="clear" w:color="auto" w:fill="FFFFFF"/>
          <w:lang w:eastAsia="en-US"/>
        </w:rPr>
      </w:pPr>
    </w:p>
    <w:p w14:paraId="4BEF1E35" w14:textId="77777777" w:rsidR="00B44DE2" w:rsidRPr="00B44DE2" w:rsidRDefault="00B44DE2" w:rsidP="00B44DE2">
      <w:pPr>
        <w:jc w:val="center"/>
        <w:rPr>
          <w:rFonts w:ascii="Arial" w:eastAsia="Calibri" w:hAnsi="Arial" w:cs="Arial"/>
          <w:sz w:val="22"/>
          <w:szCs w:val="22"/>
          <w:shd w:val="clear" w:color="auto" w:fill="FFFFFF"/>
          <w:lang w:eastAsia="en-US"/>
        </w:rPr>
      </w:pPr>
    </w:p>
    <w:p w14:paraId="2F66BD15" w14:textId="77777777" w:rsidR="00B44DE2" w:rsidRPr="00B44DE2" w:rsidRDefault="00B44DE2" w:rsidP="00B44DE2">
      <w:pPr>
        <w:jc w:val="center"/>
        <w:rPr>
          <w:rFonts w:ascii="Arial" w:eastAsia="Calibri" w:hAnsi="Arial" w:cs="Arial"/>
          <w:b/>
          <w:bCs/>
          <w:sz w:val="22"/>
          <w:szCs w:val="22"/>
          <w:shd w:val="clear" w:color="auto" w:fill="FFFFFF"/>
          <w:lang w:eastAsia="en-US"/>
        </w:rPr>
      </w:pPr>
      <w:r w:rsidRPr="00B44DE2">
        <w:rPr>
          <w:rFonts w:ascii="Arial" w:eastAsia="Calibri" w:hAnsi="Arial" w:cs="Arial"/>
          <w:b/>
          <w:bCs/>
          <w:sz w:val="22"/>
          <w:szCs w:val="22"/>
          <w:shd w:val="clear" w:color="auto" w:fill="FFFFFF"/>
          <w:lang w:eastAsia="en-US"/>
        </w:rPr>
        <w:t>Josiel do Carmo dos Santos</w:t>
      </w:r>
    </w:p>
    <w:p w14:paraId="1370A2B4" w14:textId="77777777" w:rsidR="00B44DE2" w:rsidRPr="00B44DE2" w:rsidRDefault="00B44DE2" w:rsidP="00B44DE2">
      <w:pPr>
        <w:jc w:val="center"/>
        <w:rPr>
          <w:rFonts w:ascii="Arial" w:eastAsia="Calibri" w:hAnsi="Arial" w:cs="Arial"/>
          <w:sz w:val="22"/>
          <w:szCs w:val="22"/>
          <w:shd w:val="clear" w:color="auto" w:fill="FFFFFF"/>
          <w:lang w:eastAsia="en-US"/>
        </w:rPr>
      </w:pPr>
      <w:r w:rsidRPr="00B44DE2">
        <w:rPr>
          <w:rFonts w:ascii="Arial" w:eastAsia="Calibri" w:hAnsi="Arial" w:cs="Arial"/>
          <w:sz w:val="22"/>
          <w:szCs w:val="22"/>
          <w:shd w:val="clear" w:color="auto" w:fill="FFFFFF"/>
          <w:lang w:eastAsia="en-US"/>
        </w:rPr>
        <w:t>Secretário Municipal de Desenvolvimento Urbano</w:t>
      </w:r>
    </w:p>
    <w:p w14:paraId="631E7F39" w14:textId="77777777" w:rsidR="00B44DE2" w:rsidRPr="00B44DE2" w:rsidRDefault="00B44DE2" w:rsidP="00B44DE2">
      <w:pPr>
        <w:jc w:val="center"/>
        <w:rPr>
          <w:rFonts w:ascii="Arial" w:eastAsia="Calibri" w:hAnsi="Arial" w:cs="Arial"/>
          <w:sz w:val="22"/>
          <w:szCs w:val="22"/>
          <w:shd w:val="clear" w:color="auto" w:fill="FFFFFF"/>
          <w:lang w:eastAsia="en-US"/>
        </w:rPr>
      </w:pPr>
    </w:p>
    <w:p w14:paraId="24039183" w14:textId="77777777" w:rsidR="00B44DE2" w:rsidRPr="00B44DE2" w:rsidRDefault="00B44DE2" w:rsidP="00B44DE2">
      <w:pPr>
        <w:jc w:val="center"/>
        <w:rPr>
          <w:rFonts w:ascii="Arial" w:eastAsia="Calibri" w:hAnsi="Arial" w:cs="Arial"/>
          <w:sz w:val="22"/>
          <w:szCs w:val="22"/>
          <w:shd w:val="clear" w:color="auto" w:fill="FFFFFF"/>
          <w:lang w:eastAsia="en-US"/>
        </w:rPr>
      </w:pPr>
    </w:p>
    <w:p w14:paraId="37F22655" w14:textId="77777777" w:rsidR="00B44DE2" w:rsidRPr="00B44DE2" w:rsidRDefault="00B44DE2" w:rsidP="00B44DE2">
      <w:pPr>
        <w:jc w:val="center"/>
        <w:rPr>
          <w:rFonts w:ascii="Arial" w:eastAsia="Calibri" w:hAnsi="Arial" w:cs="Arial"/>
          <w:sz w:val="22"/>
          <w:szCs w:val="22"/>
          <w:shd w:val="clear" w:color="auto" w:fill="FFFFFF"/>
          <w:lang w:eastAsia="en-US"/>
        </w:rPr>
      </w:pPr>
    </w:p>
    <w:p w14:paraId="5FB55941" w14:textId="77777777" w:rsidR="00B44DE2" w:rsidRPr="00B44DE2" w:rsidRDefault="00B44DE2" w:rsidP="00B44DE2">
      <w:pPr>
        <w:jc w:val="center"/>
        <w:rPr>
          <w:rFonts w:ascii="Arial" w:eastAsia="Calibri" w:hAnsi="Arial" w:cs="Arial"/>
          <w:b/>
          <w:bCs/>
          <w:sz w:val="22"/>
          <w:szCs w:val="22"/>
          <w:shd w:val="clear" w:color="auto" w:fill="FFFFFF"/>
          <w:lang w:eastAsia="en-US"/>
        </w:rPr>
      </w:pPr>
      <w:r w:rsidRPr="00B44DE2">
        <w:rPr>
          <w:rFonts w:ascii="Arial" w:eastAsia="Calibri" w:hAnsi="Arial" w:cs="Arial"/>
          <w:b/>
          <w:bCs/>
          <w:sz w:val="22"/>
          <w:szCs w:val="22"/>
          <w:shd w:val="clear" w:color="auto" w:fill="FFFFFF"/>
          <w:lang w:eastAsia="en-US"/>
        </w:rPr>
        <w:t>Ageu da Rosa</w:t>
      </w:r>
    </w:p>
    <w:p w14:paraId="4B2DEC4D" w14:textId="77777777" w:rsidR="00B44DE2" w:rsidRPr="00B44DE2" w:rsidRDefault="00B44DE2" w:rsidP="00B44DE2">
      <w:pPr>
        <w:jc w:val="center"/>
        <w:rPr>
          <w:rFonts w:ascii="Arial" w:eastAsia="Calibri" w:hAnsi="Arial" w:cs="Arial"/>
          <w:sz w:val="22"/>
          <w:szCs w:val="22"/>
          <w:lang w:eastAsia="en-US"/>
        </w:rPr>
      </w:pPr>
      <w:r w:rsidRPr="00B44DE2">
        <w:rPr>
          <w:rFonts w:ascii="Arial" w:eastAsia="Calibri" w:hAnsi="Arial" w:cs="Arial"/>
          <w:sz w:val="22"/>
          <w:szCs w:val="22"/>
          <w:shd w:val="clear" w:color="auto" w:fill="FFFFFF"/>
          <w:lang w:eastAsia="en-US"/>
        </w:rPr>
        <w:t xml:space="preserve">Secretário Municipal de Transportes </w:t>
      </w:r>
      <w:bookmarkEnd w:id="147"/>
    </w:p>
    <w:p w14:paraId="3BCF3012" w14:textId="77777777" w:rsidR="00B44DE2" w:rsidRPr="00B44DE2" w:rsidRDefault="00B44DE2" w:rsidP="00B44DE2">
      <w:pPr>
        <w:ind w:right="133"/>
        <w:jc w:val="both"/>
        <w:rPr>
          <w:rFonts w:ascii="Arial" w:eastAsia="Times New Roman" w:hAnsi="Arial" w:cs="Arial"/>
        </w:rPr>
      </w:pPr>
    </w:p>
    <w:p w14:paraId="1362C41C" w14:textId="77777777" w:rsidR="006579A9" w:rsidRDefault="006579A9" w:rsidP="00C12FFB">
      <w:pPr>
        <w:spacing w:beforeLines="120" w:before="288" w:afterLines="120" w:after="288" w:line="276" w:lineRule="auto"/>
        <w:jc w:val="center"/>
        <w:rPr>
          <w:rFonts w:ascii="Arial" w:eastAsia="MS Mincho" w:hAnsi="Arial" w:cs="Arial"/>
          <w:b/>
        </w:rPr>
      </w:pPr>
    </w:p>
    <w:p w14:paraId="20C2699D" w14:textId="77777777" w:rsidR="00DF1F90" w:rsidRDefault="00DF1F90" w:rsidP="00DF1F90">
      <w:pPr>
        <w:jc w:val="center"/>
        <w:rPr>
          <w:rFonts w:ascii="Arial" w:hAnsi="Arial" w:cs="Arial"/>
        </w:rPr>
        <w:sectPr w:rsidR="00DF1F90" w:rsidSect="00DF1F90">
          <w:headerReference w:type="default" r:id="rId73"/>
          <w:footerReference w:type="default" r:id="rId74"/>
          <w:footnotePr>
            <w:pos w:val="beneathText"/>
          </w:footnotePr>
          <w:pgSz w:w="11907" w:h="16840" w:code="9"/>
          <w:pgMar w:top="289" w:right="992" w:bottom="720" w:left="1134" w:header="163" w:footer="210" w:gutter="0"/>
          <w:cols w:space="720"/>
        </w:sectPr>
      </w:pPr>
    </w:p>
    <w:p w14:paraId="2A94F921" w14:textId="07A7349A" w:rsidR="00BE3B48" w:rsidRPr="003E75B4" w:rsidRDefault="001872BD" w:rsidP="004A354F">
      <w:pPr>
        <w:pBdr>
          <w:top w:val="single" w:sz="4" w:space="1" w:color="000000"/>
          <w:bottom w:val="single" w:sz="4" w:space="1" w:color="000000"/>
        </w:pBdr>
        <w:shd w:val="clear" w:color="auto" w:fill="D6E3BC"/>
        <w:spacing w:line="276" w:lineRule="auto"/>
        <w:jc w:val="center"/>
        <w:rPr>
          <w:rFonts w:ascii="Arial" w:eastAsia="Calibri" w:hAnsi="Arial" w:cs="Arial"/>
          <w:b/>
        </w:rPr>
      </w:pPr>
      <w:r>
        <w:rPr>
          <w:rFonts w:ascii="Arial" w:eastAsia="Calibri" w:hAnsi="Arial" w:cs="Arial"/>
          <w:b/>
        </w:rPr>
        <w:lastRenderedPageBreak/>
        <w:t>ANEXO II</w:t>
      </w:r>
      <w:r w:rsidR="00BE3B48" w:rsidRPr="003E75B4">
        <w:rPr>
          <w:rFonts w:ascii="Arial" w:eastAsia="Calibri" w:hAnsi="Arial" w:cs="Arial"/>
          <w:b/>
        </w:rPr>
        <w:t xml:space="preserve"> – PROPOSTA DE PREÇOS (MODELO)</w:t>
      </w:r>
    </w:p>
    <w:p w14:paraId="43673B28" w14:textId="3961D4C0" w:rsidR="00BE3B48" w:rsidRPr="003E75B4" w:rsidRDefault="00B139B0" w:rsidP="004A354F">
      <w:pPr>
        <w:spacing w:line="276" w:lineRule="auto"/>
        <w:jc w:val="both"/>
        <w:rPr>
          <w:rFonts w:ascii="Arial" w:eastAsia="Calibri" w:hAnsi="Arial" w:cs="Arial"/>
          <w:b/>
        </w:rPr>
      </w:pPr>
      <w:r>
        <w:rPr>
          <w:rFonts w:ascii="Arial" w:eastAsia="Calibri" w:hAnsi="Arial" w:cs="Arial"/>
          <w:b/>
        </w:rPr>
        <w:t xml:space="preserve">Pregão ELETRÔNICO </w:t>
      </w:r>
      <w:r w:rsidRPr="00C150EA">
        <w:rPr>
          <w:rFonts w:ascii="Arial" w:eastAsia="Calibri" w:hAnsi="Arial" w:cs="Arial"/>
          <w:b/>
        </w:rPr>
        <w:t xml:space="preserve">Nº </w:t>
      </w:r>
      <w:r w:rsidR="001E1E2E" w:rsidRPr="00C150EA">
        <w:rPr>
          <w:rFonts w:ascii="Arial" w:eastAsia="Calibri" w:hAnsi="Arial" w:cs="Arial"/>
          <w:b/>
        </w:rPr>
        <w:t>00</w:t>
      </w:r>
      <w:r w:rsidR="00C84967">
        <w:rPr>
          <w:rFonts w:ascii="Arial" w:eastAsia="Calibri" w:hAnsi="Arial" w:cs="Arial"/>
          <w:b/>
        </w:rPr>
        <w:t>1</w:t>
      </w:r>
      <w:r w:rsidR="006216FB">
        <w:rPr>
          <w:rFonts w:ascii="Arial" w:eastAsia="Calibri" w:hAnsi="Arial" w:cs="Arial"/>
          <w:b/>
        </w:rPr>
        <w:t>4</w:t>
      </w:r>
      <w:r w:rsidR="001E1E2E" w:rsidRPr="00C150EA">
        <w:rPr>
          <w:rFonts w:ascii="Arial" w:eastAsia="Calibri" w:hAnsi="Arial" w:cs="Arial"/>
          <w:b/>
        </w:rPr>
        <w:t>/202</w:t>
      </w:r>
      <w:r w:rsidR="00C150EA" w:rsidRPr="00C150EA">
        <w:rPr>
          <w:rFonts w:ascii="Arial" w:eastAsia="Calibri" w:hAnsi="Arial" w:cs="Arial"/>
          <w:b/>
        </w:rPr>
        <w:t>6</w:t>
      </w:r>
    </w:p>
    <w:p w14:paraId="6A555228" w14:textId="72423098" w:rsidR="00BE3B48" w:rsidRPr="003E75B4" w:rsidRDefault="00B139B0" w:rsidP="004A354F">
      <w:pPr>
        <w:spacing w:line="276" w:lineRule="auto"/>
        <w:jc w:val="both"/>
        <w:rPr>
          <w:rFonts w:ascii="Arial" w:eastAsia="Calibri" w:hAnsi="Arial" w:cs="Arial"/>
          <w:b/>
        </w:rPr>
      </w:pPr>
      <w:r>
        <w:rPr>
          <w:rFonts w:ascii="Arial" w:eastAsia="Calibri" w:hAnsi="Arial" w:cs="Arial"/>
          <w:b/>
        </w:rPr>
        <w:t xml:space="preserve">PROCESSO ADMINISTRATIVO Nº </w:t>
      </w:r>
      <w:r w:rsidR="00B1319F" w:rsidRPr="00C150EA">
        <w:rPr>
          <w:rFonts w:ascii="Arial" w:eastAsia="Calibri" w:hAnsi="Arial" w:cs="Arial"/>
          <w:b/>
        </w:rPr>
        <w:t>00</w:t>
      </w:r>
      <w:r w:rsidR="00C84967">
        <w:rPr>
          <w:rFonts w:ascii="Arial" w:eastAsia="Calibri" w:hAnsi="Arial" w:cs="Arial"/>
          <w:b/>
        </w:rPr>
        <w:t>38</w:t>
      </w:r>
      <w:r w:rsidR="00B1319F" w:rsidRPr="00C150EA">
        <w:rPr>
          <w:rFonts w:ascii="Arial" w:eastAsia="Calibri" w:hAnsi="Arial" w:cs="Arial"/>
          <w:b/>
        </w:rPr>
        <w:t>/202</w:t>
      </w:r>
      <w:r w:rsidR="006216FB">
        <w:rPr>
          <w:rFonts w:ascii="Arial" w:eastAsia="Calibri" w:hAnsi="Arial" w:cs="Arial"/>
          <w:b/>
        </w:rPr>
        <w:t>6</w:t>
      </w:r>
    </w:p>
    <w:p w14:paraId="663DC68F" w14:textId="77777777" w:rsidR="00BE3B48" w:rsidRPr="003E75B4" w:rsidRDefault="00BE3B48" w:rsidP="004A354F">
      <w:pPr>
        <w:spacing w:line="276" w:lineRule="auto"/>
        <w:jc w:val="both"/>
        <w:rPr>
          <w:rFonts w:ascii="Arial" w:eastAsia="Calibri" w:hAnsi="Arial" w:cs="Arial"/>
          <w:b/>
        </w:rPr>
      </w:pPr>
    </w:p>
    <w:p w14:paraId="6AF749B8"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LOCAL:</w:t>
      </w:r>
      <w:proofErr w:type="gramStart"/>
      <w:r w:rsidRPr="003E75B4">
        <w:rPr>
          <w:rFonts w:ascii="Arial" w:eastAsia="Calibri" w:hAnsi="Arial" w:cs="Arial"/>
        </w:rPr>
        <w:t xml:space="preserve">  </w:t>
      </w:r>
      <w:proofErr w:type="gramEnd"/>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4A354F">
      <w:pPr>
        <w:spacing w:line="276" w:lineRule="auto"/>
        <w:jc w:val="both"/>
        <w:rPr>
          <w:rFonts w:ascii="Arial" w:eastAsia="Calibri" w:hAnsi="Arial" w:cs="Arial"/>
        </w:rPr>
      </w:pPr>
    </w:p>
    <w:p w14:paraId="49D06E7B" w14:textId="77777777" w:rsidR="00BE3B48" w:rsidRPr="003E75B4" w:rsidRDefault="00BE3B48" w:rsidP="004A354F">
      <w:pPr>
        <w:spacing w:line="276" w:lineRule="auto"/>
        <w:jc w:val="both"/>
        <w:rPr>
          <w:rFonts w:ascii="Arial" w:eastAsia="Calibri" w:hAnsi="Arial" w:cs="Arial"/>
        </w:rPr>
      </w:pPr>
      <w:r w:rsidRPr="003E75B4">
        <w:rPr>
          <w:rFonts w:ascii="Arial" w:eastAsia="Calibri" w:hAnsi="Arial" w:cs="Arial"/>
        </w:rPr>
        <w:t>IDENTIFICAÇÃO DA PROPONENTE</w:t>
      </w:r>
    </w:p>
    <w:tbl>
      <w:tblPr>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743"/>
        <w:gridCol w:w="2058"/>
        <w:gridCol w:w="2604"/>
        <w:gridCol w:w="1654"/>
      </w:tblGrid>
      <w:tr w:rsidR="00BE3B48" w:rsidRPr="003E75B4" w14:paraId="03469E21" w14:textId="77777777" w:rsidTr="00A86C93">
        <w:trPr>
          <w:cantSplit/>
          <w:trHeight w:val="97"/>
        </w:trPr>
        <w:tc>
          <w:tcPr>
            <w:tcW w:w="10301" w:type="dxa"/>
            <w:gridSpan w:val="5"/>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A86C93">
        <w:trPr>
          <w:cantSplit/>
          <w:trHeight w:val="216"/>
        </w:trPr>
        <w:tc>
          <w:tcPr>
            <w:tcW w:w="10301" w:type="dxa"/>
            <w:gridSpan w:val="5"/>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A86C93">
        <w:trPr>
          <w:cantSplit/>
          <w:trHeight w:val="216"/>
        </w:trPr>
        <w:tc>
          <w:tcPr>
            <w:tcW w:w="10301" w:type="dxa"/>
            <w:gridSpan w:val="5"/>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A86C93">
        <w:trPr>
          <w:cantSplit/>
          <w:trHeight w:val="132"/>
        </w:trPr>
        <w:tc>
          <w:tcPr>
            <w:tcW w:w="10301" w:type="dxa"/>
            <w:gridSpan w:val="5"/>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A86C93">
        <w:trPr>
          <w:cantSplit/>
          <w:trHeight w:val="132"/>
        </w:trPr>
        <w:tc>
          <w:tcPr>
            <w:tcW w:w="10301" w:type="dxa"/>
            <w:gridSpan w:val="5"/>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 xml:space="preserve">OPTANTE PELO SIMPLES? SIM </w:t>
            </w:r>
            <w:proofErr w:type="gramStart"/>
            <w:r w:rsidRPr="003E75B4">
              <w:rPr>
                <w:rFonts w:ascii="Arial" w:eastAsia="Calibri" w:hAnsi="Arial" w:cs="Arial"/>
                <w:b/>
              </w:rPr>
              <w:t xml:space="preserve">(    </w:t>
            </w:r>
            <w:proofErr w:type="gramEnd"/>
            <w:r w:rsidRPr="003E75B4">
              <w:rPr>
                <w:rFonts w:ascii="Arial" w:eastAsia="Calibri" w:hAnsi="Arial" w:cs="Arial"/>
                <w:b/>
              </w:rPr>
              <w:t>) NÃO(    )</w:t>
            </w:r>
          </w:p>
        </w:tc>
      </w:tr>
      <w:tr w:rsidR="00BE3B48" w:rsidRPr="003E75B4" w14:paraId="1BA33F04" w14:textId="77777777" w:rsidTr="00A86C93">
        <w:trPr>
          <w:cantSplit/>
          <w:trHeight w:val="109"/>
        </w:trPr>
        <w:tc>
          <w:tcPr>
            <w:tcW w:w="10301" w:type="dxa"/>
            <w:gridSpan w:val="5"/>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A86C93">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BAIRRO:</w:t>
            </w:r>
          </w:p>
        </w:tc>
        <w:tc>
          <w:tcPr>
            <w:tcW w:w="6316" w:type="dxa"/>
            <w:gridSpan w:val="3"/>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A86C93">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CEP:</w:t>
            </w:r>
          </w:p>
        </w:tc>
        <w:tc>
          <w:tcPr>
            <w:tcW w:w="6316" w:type="dxa"/>
            <w:gridSpan w:val="3"/>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A86C93">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TELEFONE:</w:t>
            </w:r>
          </w:p>
        </w:tc>
        <w:tc>
          <w:tcPr>
            <w:tcW w:w="6316" w:type="dxa"/>
            <w:gridSpan w:val="3"/>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A86C93">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CONTATO DA LICITANTE:</w:t>
            </w:r>
          </w:p>
        </w:tc>
        <w:tc>
          <w:tcPr>
            <w:tcW w:w="6316" w:type="dxa"/>
            <w:gridSpan w:val="3"/>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A86C93">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 xml:space="preserve">BANCO DA LICITANTE: </w:t>
            </w:r>
          </w:p>
        </w:tc>
        <w:tc>
          <w:tcPr>
            <w:tcW w:w="6316" w:type="dxa"/>
            <w:gridSpan w:val="3"/>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A86C93">
        <w:trPr>
          <w:cantSplit/>
          <w:trHeight w:val="133"/>
        </w:trPr>
        <w:tc>
          <w:tcPr>
            <w:tcW w:w="10301" w:type="dxa"/>
            <w:gridSpan w:val="5"/>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4A354F">
            <w:pPr>
              <w:spacing w:line="276" w:lineRule="auto"/>
              <w:jc w:val="both"/>
              <w:rPr>
                <w:rFonts w:ascii="Arial" w:eastAsia="Calibri" w:hAnsi="Arial" w:cs="Arial"/>
                <w:b/>
              </w:rPr>
            </w:pPr>
            <w:r w:rsidRPr="003E75B4">
              <w:rPr>
                <w:rFonts w:ascii="Arial" w:eastAsia="Calibri" w:hAnsi="Arial" w:cs="Arial"/>
                <w:b/>
              </w:rPr>
              <w:t>Nº DA AGÊNCIA:</w:t>
            </w:r>
          </w:p>
        </w:tc>
      </w:tr>
      <w:tr w:rsidR="00340D54" w:rsidRPr="003E75B4" w14:paraId="14B1AC3E" w14:textId="77777777" w:rsidTr="00A86C93">
        <w:trPr>
          <w:trHeight w:val="20"/>
        </w:trPr>
        <w:tc>
          <w:tcPr>
            <w:tcW w:w="12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B5524" w14:textId="433A5CD7" w:rsidR="00340D54" w:rsidRPr="003E75B4" w:rsidRDefault="00340D54" w:rsidP="004A354F">
            <w:pPr>
              <w:spacing w:line="276" w:lineRule="auto"/>
              <w:jc w:val="center"/>
              <w:rPr>
                <w:rFonts w:ascii="Arial" w:eastAsia="Calibri" w:hAnsi="Arial" w:cs="Arial"/>
                <w:b/>
              </w:rPr>
            </w:pPr>
            <w:r>
              <w:rPr>
                <w:rFonts w:ascii="Arial" w:eastAsia="Calibri" w:hAnsi="Arial" w:cs="Arial"/>
                <w:b/>
              </w:rPr>
              <w:t>LOTE</w:t>
            </w:r>
          </w:p>
        </w:tc>
        <w:tc>
          <w:tcPr>
            <w:tcW w:w="4801" w:type="dxa"/>
            <w:gridSpan w:val="2"/>
            <w:tcBorders>
              <w:top w:val="single" w:sz="4" w:space="0" w:color="000000"/>
              <w:left w:val="nil"/>
              <w:bottom w:val="single" w:sz="4" w:space="0" w:color="000000"/>
              <w:right w:val="single" w:sz="4" w:space="0" w:color="000000"/>
            </w:tcBorders>
            <w:shd w:val="clear" w:color="auto" w:fill="D9D9D9"/>
            <w:vAlign w:val="center"/>
          </w:tcPr>
          <w:p w14:paraId="1FC9102C" w14:textId="0E076B75" w:rsidR="00340D54" w:rsidRPr="003E75B4" w:rsidRDefault="00340D54" w:rsidP="004A354F">
            <w:pPr>
              <w:spacing w:line="276" w:lineRule="auto"/>
              <w:jc w:val="center"/>
              <w:rPr>
                <w:rFonts w:ascii="Arial" w:eastAsia="Calibri" w:hAnsi="Arial" w:cs="Arial"/>
                <w:b/>
              </w:rPr>
            </w:pPr>
            <w:r w:rsidRPr="003E75B4">
              <w:rPr>
                <w:rFonts w:ascii="Arial" w:eastAsia="Calibri" w:hAnsi="Arial" w:cs="Arial"/>
                <w:b/>
              </w:rPr>
              <w:t>DESCRIÇÃO</w:t>
            </w:r>
            <w:r>
              <w:rPr>
                <w:rFonts w:ascii="Arial" w:eastAsia="Calibri" w:hAnsi="Arial" w:cs="Arial"/>
                <w:b/>
              </w:rPr>
              <w:t xml:space="preserve"> </w:t>
            </w:r>
            <w:r w:rsidRPr="003E75B4">
              <w:rPr>
                <w:rFonts w:ascii="Arial" w:eastAsia="Calibri" w:hAnsi="Arial" w:cs="Arial"/>
                <w:b/>
              </w:rPr>
              <w:t>MARCA</w:t>
            </w:r>
          </w:p>
        </w:tc>
        <w:tc>
          <w:tcPr>
            <w:tcW w:w="2604" w:type="dxa"/>
            <w:tcBorders>
              <w:top w:val="single" w:sz="4" w:space="0" w:color="000000"/>
              <w:left w:val="nil"/>
              <w:bottom w:val="single" w:sz="4" w:space="0" w:color="000000"/>
              <w:right w:val="single" w:sz="4" w:space="0" w:color="000000"/>
            </w:tcBorders>
            <w:shd w:val="clear" w:color="auto" w:fill="D9D9D9"/>
            <w:vAlign w:val="center"/>
          </w:tcPr>
          <w:p w14:paraId="0C5AFE06" w14:textId="1851AC41" w:rsidR="00340D54" w:rsidRPr="003E75B4" w:rsidRDefault="00A86C93" w:rsidP="004A354F">
            <w:pPr>
              <w:spacing w:line="276" w:lineRule="auto"/>
              <w:jc w:val="center"/>
              <w:rPr>
                <w:rFonts w:ascii="Arial" w:eastAsia="Calibri" w:hAnsi="Arial" w:cs="Arial"/>
                <w:b/>
              </w:rPr>
            </w:pPr>
            <w:r>
              <w:rPr>
                <w:rFonts w:ascii="Arial" w:eastAsia="Calibri" w:hAnsi="Arial" w:cs="Arial"/>
                <w:b/>
              </w:rPr>
              <w:t>VALOR TOTAL</w:t>
            </w:r>
          </w:p>
        </w:tc>
        <w:tc>
          <w:tcPr>
            <w:tcW w:w="1654" w:type="dxa"/>
            <w:tcBorders>
              <w:top w:val="single" w:sz="4" w:space="0" w:color="000000"/>
              <w:left w:val="nil"/>
              <w:bottom w:val="single" w:sz="4" w:space="0" w:color="000000"/>
              <w:right w:val="single" w:sz="4" w:space="0" w:color="000000"/>
            </w:tcBorders>
            <w:shd w:val="clear" w:color="auto" w:fill="D9D9D9"/>
            <w:vAlign w:val="center"/>
          </w:tcPr>
          <w:p w14:paraId="58FA483A" w14:textId="31DB3114" w:rsidR="00340D54" w:rsidRPr="003E75B4" w:rsidRDefault="00A86C93" w:rsidP="004A354F">
            <w:pPr>
              <w:spacing w:line="276" w:lineRule="auto"/>
              <w:jc w:val="center"/>
              <w:rPr>
                <w:rFonts w:ascii="Arial" w:eastAsia="Calibri" w:hAnsi="Arial" w:cs="Arial"/>
                <w:b/>
              </w:rPr>
            </w:pPr>
            <w:r>
              <w:rPr>
                <w:rFonts w:ascii="Arial" w:eastAsia="Calibri" w:hAnsi="Arial" w:cs="Arial"/>
                <w:b/>
              </w:rPr>
              <w:t>% DE DESCONTO</w:t>
            </w:r>
          </w:p>
        </w:tc>
      </w:tr>
      <w:tr w:rsidR="00340D54" w:rsidRPr="003E75B4" w14:paraId="5916D452" w14:textId="77777777" w:rsidTr="00A86C93">
        <w:trPr>
          <w:trHeight w:val="20"/>
        </w:trPr>
        <w:tc>
          <w:tcPr>
            <w:tcW w:w="12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991D3" w14:textId="77777777" w:rsidR="00340D54" w:rsidRPr="003E75B4" w:rsidRDefault="00340D54" w:rsidP="004A354F">
            <w:pPr>
              <w:numPr>
                <w:ilvl w:val="0"/>
                <w:numId w:val="15"/>
              </w:numPr>
              <w:pBdr>
                <w:top w:val="nil"/>
                <w:left w:val="nil"/>
                <w:bottom w:val="nil"/>
                <w:right w:val="nil"/>
                <w:between w:val="nil"/>
              </w:pBdr>
              <w:spacing w:line="276" w:lineRule="auto"/>
              <w:ind w:left="0" w:firstLine="0"/>
              <w:jc w:val="center"/>
              <w:rPr>
                <w:rFonts w:ascii="Arial" w:eastAsia="Calibri" w:hAnsi="Arial" w:cs="Arial"/>
                <w:b/>
              </w:rPr>
            </w:pPr>
          </w:p>
        </w:tc>
        <w:tc>
          <w:tcPr>
            <w:tcW w:w="4801" w:type="dxa"/>
            <w:gridSpan w:val="2"/>
            <w:tcBorders>
              <w:top w:val="single" w:sz="4" w:space="0" w:color="000000"/>
              <w:left w:val="nil"/>
              <w:bottom w:val="single" w:sz="4" w:space="0" w:color="000000"/>
              <w:right w:val="single" w:sz="4" w:space="0" w:color="000000"/>
            </w:tcBorders>
            <w:shd w:val="clear" w:color="auto" w:fill="auto"/>
            <w:vAlign w:val="bottom"/>
          </w:tcPr>
          <w:p w14:paraId="60183E27" w14:textId="77777777" w:rsidR="00340D54" w:rsidRPr="003E75B4" w:rsidRDefault="00340D54" w:rsidP="004A354F">
            <w:pPr>
              <w:spacing w:line="276" w:lineRule="auto"/>
              <w:jc w:val="center"/>
              <w:rPr>
                <w:rFonts w:ascii="Arial" w:eastAsia="Calibri" w:hAnsi="Arial" w:cs="Arial"/>
              </w:rPr>
            </w:pPr>
          </w:p>
        </w:tc>
        <w:tc>
          <w:tcPr>
            <w:tcW w:w="2604" w:type="dxa"/>
            <w:tcBorders>
              <w:top w:val="single" w:sz="4" w:space="0" w:color="000000"/>
              <w:left w:val="nil"/>
              <w:bottom w:val="single" w:sz="4" w:space="0" w:color="000000"/>
              <w:right w:val="single" w:sz="4" w:space="0" w:color="000000"/>
            </w:tcBorders>
            <w:shd w:val="clear" w:color="auto" w:fill="auto"/>
            <w:vAlign w:val="center"/>
          </w:tcPr>
          <w:p w14:paraId="55A76D24" w14:textId="40F6A761" w:rsidR="00340D54" w:rsidRPr="003E75B4" w:rsidRDefault="00340D54" w:rsidP="004A354F">
            <w:pPr>
              <w:spacing w:line="276" w:lineRule="auto"/>
              <w:jc w:val="right"/>
              <w:rPr>
                <w:rFonts w:ascii="Arial" w:eastAsia="Calibri" w:hAnsi="Arial" w:cs="Arial"/>
              </w:rPr>
            </w:pPr>
          </w:p>
        </w:tc>
        <w:tc>
          <w:tcPr>
            <w:tcW w:w="1654" w:type="dxa"/>
            <w:tcBorders>
              <w:top w:val="single" w:sz="4" w:space="0" w:color="000000"/>
              <w:left w:val="nil"/>
              <w:bottom w:val="single" w:sz="4" w:space="0" w:color="000000"/>
              <w:right w:val="single" w:sz="4" w:space="0" w:color="000000"/>
            </w:tcBorders>
            <w:shd w:val="clear" w:color="auto" w:fill="auto"/>
            <w:vAlign w:val="center"/>
          </w:tcPr>
          <w:p w14:paraId="1312F392" w14:textId="77777777" w:rsidR="00340D54" w:rsidRPr="003E75B4" w:rsidRDefault="00340D54" w:rsidP="004A354F">
            <w:pPr>
              <w:spacing w:line="276" w:lineRule="auto"/>
              <w:jc w:val="right"/>
              <w:rPr>
                <w:rFonts w:ascii="Arial" w:eastAsia="Calibri" w:hAnsi="Arial" w:cs="Arial"/>
              </w:rPr>
            </w:pPr>
          </w:p>
        </w:tc>
      </w:tr>
      <w:tr w:rsidR="00BE3B48" w:rsidRPr="003E75B4" w14:paraId="504C91B6" w14:textId="77777777" w:rsidTr="00A86C93">
        <w:trPr>
          <w:trHeight w:val="64"/>
        </w:trPr>
        <w:tc>
          <w:tcPr>
            <w:tcW w:w="864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4A354F">
            <w:pPr>
              <w:spacing w:line="276" w:lineRule="auto"/>
              <w:rPr>
                <w:rFonts w:ascii="Arial" w:eastAsia="Calibri" w:hAnsi="Arial" w:cs="Arial"/>
                <w:b/>
              </w:rPr>
            </w:pPr>
            <w:r w:rsidRPr="003E75B4">
              <w:rPr>
                <w:rFonts w:ascii="Arial" w:eastAsia="Calibri" w:hAnsi="Arial" w:cs="Arial"/>
                <w:b/>
              </w:rPr>
              <w:t xml:space="preserve">TOTAL POR EXTENSO: </w:t>
            </w:r>
          </w:p>
        </w:tc>
        <w:tc>
          <w:tcPr>
            <w:tcW w:w="1654" w:type="dxa"/>
            <w:tcBorders>
              <w:top w:val="single" w:sz="4" w:space="0" w:color="000000"/>
              <w:left w:val="nil"/>
              <w:bottom w:val="single" w:sz="4" w:space="0" w:color="000000"/>
              <w:right w:val="single" w:sz="4" w:space="0" w:color="000000"/>
            </w:tcBorders>
            <w:shd w:val="clear" w:color="auto" w:fill="D9D9D9"/>
            <w:vAlign w:val="center"/>
          </w:tcPr>
          <w:p w14:paraId="29EBA603" w14:textId="77777777" w:rsidR="00BE3B48" w:rsidRPr="003E75B4" w:rsidRDefault="00BE3B48" w:rsidP="004A354F">
            <w:pPr>
              <w:spacing w:line="276" w:lineRule="auto"/>
              <w:jc w:val="right"/>
              <w:rPr>
                <w:rFonts w:ascii="Arial" w:eastAsia="Calibri" w:hAnsi="Arial" w:cs="Arial"/>
                <w:b/>
              </w:rPr>
            </w:pPr>
          </w:p>
        </w:tc>
      </w:tr>
    </w:tbl>
    <w:p w14:paraId="247EDE0B" w14:textId="1A6A266C" w:rsidR="00BE3B48" w:rsidRPr="003E75B4" w:rsidRDefault="00BE3B48" w:rsidP="004A354F">
      <w:pPr>
        <w:pBdr>
          <w:top w:val="nil"/>
          <w:left w:val="nil"/>
          <w:bottom w:val="nil"/>
          <w:right w:val="nil"/>
          <w:between w:val="nil"/>
        </w:pBdr>
        <w:spacing w:line="276" w:lineRule="auto"/>
        <w:jc w:val="both"/>
        <w:rPr>
          <w:rFonts w:ascii="Arial" w:eastAsia="Calibri" w:hAnsi="Arial" w:cs="Arial"/>
        </w:rPr>
      </w:pPr>
      <w:r w:rsidRPr="003E75B4">
        <w:rPr>
          <w:rFonts w:ascii="Arial" w:eastAsia="Calibri" w:hAnsi="Arial" w:cs="Arial"/>
        </w:rPr>
        <w:t xml:space="preserve">A empresa: </w:t>
      </w:r>
      <w:proofErr w:type="gramStart"/>
      <w:r w:rsidRPr="003E75B4">
        <w:rPr>
          <w:rFonts w:ascii="Arial" w:eastAsia="Calibri" w:hAnsi="Arial" w:cs="Arial"/>
        </w:rPr>
        <w:t>............................................</w:t>
      </w:r>
      <w:proofErr w:type="gramEnd"/>
      <w:r w:rsidRPr="003E75B4">
        <w:rPr>
          <w:rFonts w:ascii="Arial" w:eastAsia="Calibri" w:hAnsi="Arial" w:cs="Arial"/>
        </w:rPr>
        <w:t xml:space="preserve"> Declara que:</w:t>
      </w:r>
    </w:p>
    <w:p w14:paraId="32190731" w14:textId="3348D7AB" w:rsidR="00BE3B48" w:rsidRPr="00D37E28" w:rsidRDefault="00D37E28"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D37E28">
        <w:rPr>
          <w:rFonts w:ascii="Arial" w:hAnsi="Arial" w:cs="Arial"/>
        </w:rPr>
        <w:t>Estão inclusos no percentual (%) de desconto ofertado todos os custos diretos e indiretos, tributos, encargos fiscais, sociais, trabalhistas, previdenciários e comerciais, bem como as despesas com transporte e acondicionamento das peças em embalagens adequadas.</w:t>
      </w:r>
    </w:p>
    <w:p w14:paraId="0535A950" w14:textId="30CE1320" w:rsidR="00BE3B48" w:rsidRPr="003E75B4" w:rsidRDefault="00BE3B48"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Validade da proposta: 60 (sessenta) dias.</w:t>
      </w:r>
    </w:p>
    <w:p w14:paraId="76AD129D" w14:textId="1D21E92A" w:rsidR="00BE3B48" w:rsidRPr="00D37E28" w:rsidRDefault="00D37E28"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D37E28">
        <w:rPr>
          <w:rFonts w:ascii="Arial" w:hAnsi="Arial" w:cs="Arial"/>
        </w:rPr>
        <w:t>O prazo para início do fornecimento das peças observará o disposto no Termo de Referência (Anexo I) deste Edital.</w:t>
      </w:r>
      <w:r w:rsidRPr="00D37E28">
        <w:rPr>
          <w:rFonts w:ascii="Arial" w:eastAsia="Calibri" w:hAnsi="Arial" w:cs="Arial"/>
        </w:rPr>
        <w:t xml:space="preserve"> </w:t>
      </w:r>
    </w:p>
    <w:p w14:paraId="68B005D9" w14:textId="5EB974D6" w:rsidR="00BE3B48" w:rsidRPr="003E75B4" w:rsidRDefault="00BE3B48"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32E42674" w:rsidR="00BE3B48" w:rsidRPr="003E75B4" w:rsidRDefault="00BE3B48"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 xml:space="preserve">Que o prazo de inicio da entrega dos </w:t>
      </w:r>
      <w:r w:rsidR="00A25F3B">
        <w:rPr>
          <w:rFonts w:ascii="Arial" w:eastAsia="Calibri" w:hAnsi="Arial" w:cs="Arial"/>
        </w:rPr>
        <w:t>produtos contratados</w:t>
      </w:r>
      <w:r w:rsidRPr="003E75B4">
        <w:rPr>
          <w:rFonts w:ascii="Arial" w:eastAsia="Calibri" w:hAnsi="Arial" w:cs="Arial"/>
        </w:rPr>
        <w:t xml:space="preserve"> será de acordo com os termos estabelecidos no Anexo I</w:t>
      </w:r>
      <w:r w:rsidR="00A25F3B">
        <w:rPr>
          <w:rFonts w:ascii="Arial" w:eastAsia="Calibri" w:hAnsi="Arial" w:cs="Arial"/>
        </w:rPr>
        <w:t xml:space="preserve"> – Termo de Referência</w:t>
      </w:r>
      <w:r w:rsidRPr="003E75B4">
        <w:rPr>
          <w:rFonts w:ascii="Arial" w:eastAsia="Calibri" w:hAnsi="Arial" w:cs="Arial"/>
        </w:rPr>
        <w:t xml:space="preserve">, deste edital a contar do recebimento, por parte da contratada, da ordem de compra ou documento similar, </w:t>
      </w:r>
      <w:r w:rsidR="00A25F3B">
        <w:rPr>
          <w:rFonts w:ascii="Arial" w:eastAsia="Calibri" w:hAnsi="Arial" w:cs="Arial"/>
        </w:rPr>
        <w:t>nos endereços</w:t>
      </w:r>
      <w:r w:rsidR="001745D6">
        <w:rPr>
          <w:rFonts w:ascii="Arial" w:eastAsia="Calibri" w:hAnsi="Arial" w:cs="Arial"/>
        </w:rPr>
        <w:t xml:space="preserve"> indicados pela Secretaria Municipal</w:t>
      </w:r>
      <w:r w:rsidRPr="003E75B4">
        <w:rPr>
          <w:rFonts w:ascii="Arial" w:eastAsia="Calibri" w:hAnsi="Arial" w:cs="Arial"/>
        </w:rPr>
        <w:t xml:space="preserve">, todos os bens serão avaliados, </w:t>
      </w:r>
      <w:proofErr w:type="gramStart"/>
      <w:r w:rsidRPr="003E75B4">
        <w:rPr>
          <w:rFonts w:ascii="Arial" w:eastAsia="Calibri" w:hAnsi="Arial" w:cs="Arial"/>
        </w:rPr>
        <w:t>sob pena</w:t>
      </w:r>
      <w:proofErr w:type="gramEnd"/>
      <w:r w:rsidRPr="003E75B4">
        <w:rPr>
          <w:rFonts w:ascii="Arial" w:eastAsia="Calibri" w:hAnsi="Arial" w:cs="Arial"/>
        </w:rPr>
        <w:t xml:space="preserve"> de devolução de não aceite, caso não atenda a descriminação do termo de referência do referido edital ou de má qualidade.</w:t>
      </w:r>
    </w:p>
    <w:p w14:paraId="092B6B17" w14:textId="77777777" w:rsidR="007D28EC" w:rsidRPr="003E75B4" w:rsidRDefault="007D28EC" w:rsidP="004A354F">
      <w:pPr>
        <w:pStyle w:val="PargrafodaLista"/>
        <w:numPr>
          <w:ilvl w:val="0"/>
          <w:numId w:val="16"/>
        </w:numPr>
        <w:pBdr>
          <w:top w:val="nil"/>
          <w:left w:val="nil"/>
          <w:bottom w:val="nil"/>
          <w:right w:val="nil"/>
          <w:between w:val="nil"/>
        </w:pBdr>
        <w:spacing w:line="276" w:lineRule="auto"/>
        <w:ind w:left="0" w:firstLine="0"/>
        <w:jc w:val="both"/>
        <w:rPr>
          <w:rFonts w:ascii="Arial" w:eastAsia="Calibri" w:hAnsi="Arial" w:cs="Arial"/>
        </w:rPr>
      </w:pPr>
      <w:r w:rsidRPr="003E75B4">
        <w:rPr>
          <w:rFonts w:ascii="Arial" w:eastAsia="Calibri" w:hAnsi="Arial" w:cs="Arial"/>
        </w:rPr>
        <w:t xml:space="preserve">Declaro que a presente proposta compreende a integralidade dos custos para atendimento dos direitos trabalhistas assegurados na Constituição Federal, nas leis </w:t>
      </w:r>
      <w:r w:rsidRPr="003E75B4">
        <w:rPr>
          <w:rFonts w:ascii="Arial" w:eastAsia="Calibri" w:hAnsi="Arial" w:cs="Arial"/>
        </w:rPr>
        <w:lastRenderedPageBreak/>
        <w:t>trabalhistas, nas normas infralegais, nas convenções coletivas de trabalho e nos termos de ajustamento de conduta vigentes na data de entrega da proposta.</w:t>
      </w:r>
    </w:p>
    <w:p w14:paraId="7992A0B0" w14:textId="77777777" w:rsidR="007D28EC" w:rsidRPr="003E75B4" w:rsidRDefault="007D28EC" w:rsidP="004A354F">
      <w:pPr>
        <w:pStyle w:val="PargrafodaLista"/>
        <w:pBdr>
          <w:top w:val="nil"/>
          <w:left w:val="nil"/>
          <w:bottom w:val="nil"/>
          <w:right w:val="nil"/>
          <w:between w:val="nil"/>
        </w:pBdr>
        <w:spacing w:line="276" w:lineRule="auto"/>
        <w:ind w:left="0"/>
        <w:jc w:val="both"/>
        <w:rPr>
          <w:rFonts w:ascii="Arial" w:eastAsia="Calibri" w:hAnsi="Arial" w:cs="Arial"/>
        </w:rPr>
      </w:pPr>
    </w:p>
    <w:p w14:paraId="18831F43" w14:textId="77777777" w:rsidR="00BE3B48" w:rsidRPr="003E75B4" w:rsidRDefault="00BE3B48" w:rsidP="004A354F">
      <w:pPr>
        <w:spacing w:line="276" w:lineRule="auto"/>
        <w:jc w:val="right"/>
        <w:rPr>
          <w:rFonts w:ascii="Arial" w:eastAsia="Calibri" w:hAnsi="Arial" w:cs="Arial"/>
        </w:rPr>
      </w:pPr>
    </w:p>
    <w:p w14:paraId="795304DC" w14:textId="77777777" w:rsidR="00BE3B48" w:rsidRPr="003E75B4" w:rsidRDefault="00BE3B48" w:rsidP="004A354F">
      <w:pPr>
        <w:spacing w:line="276" w:lineRule="auto"/>
        <w:jc w:val="right"/>
        <w:rPr>
          <w:rFonts w:ascii="Arial" w:eastAsia="Calibri" w:hAnsi="Arial" w:cs="Arial"/>
        </w:rPr>
      </w:pPr>
      <w:r w:rsidRPr="003E75B4">
        <w:rPr>
          <w:rFonts w:ascii="Arial" w:eastAsia="Calibri" w:hAnsi="Arial" w:cs="Arial"/>
        </w:rPr>
        <w:t>LOCAL E DATA</w:t>
      </w:r>
    </w:p>
    <w:p w14:paraId="00EE5C9E" w14:textId="77777777" w:rsidR="00BE3B48" w:rsidRPr="003E75B4" w:rsidRDefault="00BE3B48" w:rsidP="004A354F">
      <w:pPr>
        <w:spacing w:line="276" w:lineRule="auto"/>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4A354F">
      <w:pPr>
        <w:spacing w:line="276" w:lineRule="auto"/>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4A354F">
      <w:pPr>
        <w:spacing w:line="276" w:lineRule="auto"/>
        <w:jc w:val="center"/>
        <w:rPr>
          <w:rFonts w:ascii="Arial" w:eastAsia="Calibri" w:hAnsi="Arial" w:cs="Arial"/>
        </w:rPr>
      </w:pPr>
    </w:p>
    <w:p w14:paraId="6A050DF9" w14:textId="10B359CD" w:rsidR="00BE3B48" w:rsidRPr="003E75B4" w:rsidRDefault="003204A3" w:rsidP="00C12FFB">
      <w:pPr>
        <w:spacing w:beforeLines="120" w:before="288" w:afterLines="120" w:after="288" w:line="276" w:lineRule="auto"/>
        <w:jc w:val="center"/>
        <w:rPr>
          <w:rFonts w:ascii="Arial" w:eastAsia="MS Mincho" w:hAnsi="Arial" w:cs="Arial"/>
          <w:b/>
        </w:rPr>
      </w:pPr>
      <w:r w:rsidRPr="003204A3">
        <w:rPr>
          <w:rFonts w:ascii="Arial" w:eastAsia="Calibri" w:hAnsi="Arial" w:cs="Arial"/>
          <w:b/>
        </w:rPr>
        <w:t xml:space="preserve">OBS.: </w:t>
      </w:r>
      <w:r w:rsidRPr="003204A3">
        <w:rPr>
          <w:rFonts w:ascii="Arial" w:eastAsia="Calibri" w:hAnsi="Arial" w:cs="Arial"/>
          <w:bCs/>
        </w:rPr>
        <w:t xml:space="preserve">Serão desclassificadas as propostas que </w:t>
      </w:r>
      <w:proofErr w:type="gramStart"/>
      <w:r w:rsidRPr="003204A3">
        <w:rPr>
          <w:rFonts w:ascii="Arial" w:eastAsia="Calibri" w:hAnsi="Arial" w:cs="Arial"/>
          <w:bCs/>
        </w:rPr>
        <w:t>apresentarem percentual (%) de desconto inexequível, simbólico ou incompatível com a realidade de mercado, na forma da legislação vigente, bem como aquelas que condicionem o percentual ofertado às propostas dos demais licitantes</w:t>
      </w:r>
      <w:proofErr w:type="gramEnd"/>
      <w:r w:rsidRPr="003204A3">
        <w:rPr>
          <w:rFonts w:ascii="Arial" w:eastAsia="Calibri" w:hAnsi="Arial" w:cs="Arial"/>
          <w:bCs/>
        </w:rPr>
        <w:t>.</w:t>
      </w:r>
    </w:p>
    <w:p w14:paraId="5EF5E910" w14:textId="77777777" w:rsidR="00BE3B48" w:rsidRPr="003E75B4" w:rsidRDefault="00BE3B48" w:rsidP="00C12FFB">
      <w:pPr>
        <w:spacing w:beforeLines="120" w:before="288" w:afterLines="120" w:after="288" w:line="276" w:lineRule="auto"/>
        <w:jc w:val="center"/>
        <w:rPr>
          <w:rFonts w:ascii="Arial" w:eastAsia="MS Mincho" w:hAnsi="Arial" w:cs="Arial"/>
          <w:b/>
        </w:rPr>
      </w:pPr>
    </w:p>
    <w:p w14:paraId="1AFB0253" w14:textId="77777777" w:rsidR="00BE3B48" w:rsidRPr="003E75B4" w:rsidRDefault="00BE3B48" w:rsidP="00C12FFB">
      <w:pPr>
        <w:spacing w:beforeLines="120" w:before="288" w:afterLines="120" w:after="288" w:line="276" w:lineRule="auto"/>
        <w:jc w:val="center"/>
        <w:rPr>
          <w:rFonts w:ascii="Arial" w:eastAsia="MS Mincho" w:hAnsi="Arial" w:cs="Arial"/>
          <w:b/>
        </w:rPr>
      </w:pPr>
    </w:p>
    <w:p w14:paraId="14B18B6C"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7A3E6F7E"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48483CFE"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1658BEA8"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6596F976"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6BED1A2D" w14:textId="77777777" w:rsidR="000E65FE" w:rsidRDefault="000E65FE" w:rsidP="00C12FFB">
      <w:pPr>
        <w:spacing w:beforeLines="120" w:before="288" w:afterLines="120" w:after="288" w:line="276" w:lineRule="auto"/>
        <w:jc w:val="center"/>
        <w:rPr>
          <w:rFonts w:ascii="Arial" w:eastAsia="MS Mincho" w:hAnsi="Arial" w:cs="Arial"/>
          <w:b/>
        </w:rPr>
      </w:pPr>
    </w:p>
    <w:p w14:paraId="5D9AE77E" w14:textId="77777777" w:rsidR="00D37E28" w:rsidRPr="003E75B4" w:rsidRDefault="00D37E28" w:rsidP="00C12FFB">
      <w:pPr>
        <w:spacing w:beforeLines="120" w:before="288" w:afterLines="120" w:after="288" w:line="276" w:lineRule="auto"/>
        <w:jc w:val="center"/>
        <w:rPr>
          <w:rFonts w:ascii="Arial" w:eastAsia="MS Mincho" w:hAnsi="Arial" w:cs="Arial"/>
          <w:b/>
        </w:rPr>
      </w:pPr>
    </w:p>
    <w:p w14:paraId="02122949"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0DC68F71"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1579A531" w14:textId="77777777" w:rsidR="000E65FE" w:rsidRPr="003E75B4" w:rsidRDefault="000E65FE" w:rsidP="00C12FFB">
      <w:pPr>
        <w:spacing w:beforeLines="120" w:before="288" w:afterLines="120" w:after="288" w:line="276" w:lineRule="auto"/>
        <w:jc w:val="center"/>
        <w:rPr>
          <w:rFonts w:ascii="Arial" w:eastAsia="MS Mincho" w:hAnsi="Arial" w:cs="Arial"/>
          <w:b/>
        </w:rPr>
      </w:pPr>
    </w:p>
    <w:p w14:paraId="76C309B0" w14:textId="77777777" w:rsidR="000E65FE" w:rsidRDefault="000E65FE" w:rsidP="00C12FFB">
      <w:pPr>
        <w:spacing w:beforeLines="120" w:before="288" w:afterLines="120" w:after="288" w:line="276" w:lineRule="auto"/>
        <w:jc w:val="center"/>
        <w:rPr>
          <w:rFonts w:ascii="Arial" w:eastAsia="MS Mincho" w:hAnsi="Arial" w:cs="Arial"/>
          <w:b/>
        </w:rPr>
      </w:pPr>
    </w:p>
    <w:p w14:paraId="3499AD4C" w14:textId="77777777" w:rsidR="001872BD" w:rsidRDefault="001872BD" w:rsidP="00C12FFB">
      <w:pPr>
        <w:spacing w:beforeLines="120" w:before="288" w:afterLines="120" w:after="288" w:line="276" w:lineRule="auto"/>
        <w:jc w:val="center"/>
        <w:rPr>
          <w:rFonts w:ascii="Arial" w:eastAsia="MS Mincho" w:hAnsi="Arial" w:cs="Arial"/>
          <w:b/>
        </w:rPr>
      </w:pPr>
    </w:p>
    <w:p w14:paraId="70C664BA" w14:textId="1095B227" w:rsidR="000E65FE" w:rsidRPr="003E75B4" w:rsidRDefault="001872BD" w:rsidP="004A354F">
      <w:pPr>
        <w:pStyle w:val="GradeColorida-nfase11"/>
        <w:shd w:val="clear" w:color="auto" w:fill="C2D69B" w:themeFill="accent3" w:themeFillTint="99"/>
        <w:spacing w:before="0" w:line="276" w:lineRule="auto"/>
        <w:jc w:val="center"/>
        <w:rPr>
          <w:rFonts w:cs="Arial"/>
          <w:b/>
          <w:i w:val="0"/>
          <w:color w:val="auto"/>
          <w:sz w:val="24"/>
        </w:rPr>
      </w:pPr>
      <w:r>
        <w:rPr>
          <w:rFonts w:cs="Arial"/>
          <w:b/>
          <w:i w:val="0"/>
          <w:color w:val="auto"/>
          <w:sz w:val="24"/>
        </w:rPr>
        <w:lastRenderedPageBreak/>
        <w:t>ANEXO III</w:t>
      </w:r>
    </w:p>
    <w:p w14:paraId="06132CE2" w14:textId="77777777" w:rsidR="000E65FE" w:rsidRPr="003E75B4" w:rsidRDefault="000E65FE" w:rsidP="004A354F">
      <w:pPr>
        <w:pStyle w:val="GradeColorida-nfase11"/>
        <w:shd w:val="clear" w:color="auto" w:fill="C2D69B" w:themeFill="accent3" w:themeFillTint="99"/>
        <w:spacing w:before="0" w:line="276" w:lineRule="auto"/>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4A354F">
      <w:pPr>
        <w:spacing w:line="276" w:lineRule="auto"/>
        <w:jc w:val="center"/>
        <w:rPr>
          <w:rFonts w:ascii="Arial" w:hAnsi="Arial" w:cs="Arial"/>
          <w:b/>
          <w:bCs/>
          <w:iCs/>
        </w:rPr>
      </w:pPr>
    </w:p>
    <w:p w14:paraId="5D15279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bCs/>
        </w:rPr>
      </w:pPr>
      <w:proofErr w:type="gramStart"/>
      <w:r w:rsidRPr="003E75B4">
        <w:rPr>
          <w:rFonts w:ascii="Arial" w:hAnsi="Arial" w:cs="Arial"/>
          <w:bCs/>
        </w:rPr>
        <w:t>N.º ...</w:t>
      </w:r>
      <w:proofErr w:type="gramEnd"/>
      <w:r w:rsidRPr="003E75B4">
        <w:rPr>
          <w:rFonts w:ascii="Arial" w:hAnsi="Arial" w:cs="Arial"/>
          <w:bCs/>
        </w:rPr>
        <w:t>......</w:t>
      </w:r>
    </w:p>
    <w:p w14:paraId="18932B48" w14:textId="77777777" w:rsidR="000E65FE" w:rsidRPr="003E75B4" w:rsidRDefault="000E65FE" w:rsidP="004A354F">
      <w:pPr>
        <w:widowControl w:val="0"/>
        <w:autoSpaceDE w:val="0"/>
        <w:autoSpaceDN w:val="0"/>
        <w:adjustRightInd w:val="0"/>
        <w:spacing w:line="276" w:lineRule="auto"/>
        <w:ind w:right="-30"/>
        <w:jc w:val="both"/>
        <w:rPr>
          <w:rFonts w:ascii="Arial" w:hAnsi="Arial" w:cs="Arial"/>
        </w:rPr>
      </w:pPr>
    </w:p>
    <w:p w14:paraId="60F021E0" w14:textId="11334AAB" w:rsidR="000E65FE" w:rsidRPr="00C150EA" w:rsidRDefault="000E65FE" w:rsidP="004A354F">
      <w:pPr>
        <w:widowControl w:val="0"/>
        <w:tabs>
          <w:tab w:val="center" w:pos="4779"/>
          <w:tab w:val="right" w:pos="9198"/>
        </w:tabs>
        <w:autoSpaceDE w:val="0"/>
        <w:autoSpaceDN w:val="0"/>
        <w:adjustRightInd w:val="0"/>
        <w:spacing w:line="276" w:lineRule="auto"/>
        <w:ind w:right="-28"/>
        <w:jc w:val="both"/>
        <w:rPr>
          <w:rFonts w:ascii="Arial" w:hAnsi="Arial" w:cs="Arial"/>
          <w:highlight w:val="yellow"/>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1745D6">
        <w:rPr>
          <w:rFonts w:ascii="Arial" w:hAnsi="Arial" w:cs="Arial"/>
        </w:rPr>
        <w:t>ESEQUIEL BESTEL JÚNIOR</w:t>
      </w:r>
      <w:r w:rsidRPr="003E75B4">
        <w:rPr>
          <w:rFonts w:ascii="Arial" w:hAnsi="Arial" w:cs="Arial"/>
        </w:rPr>
        <w:t xml:space="preserve">, brasileiro, casado, residente na Rua Olívio Gabriel de Oliveira, S/Nº, Centro, Doutor Ulysses, CEP: 83.590-000, Estado do Paraná, portador do RG nº XXXXXXXX, e inscrito no CPF nº XXXXXXXX, considerando o julgamento da licitação na modalidade de pregão, na forma eletrônica, para REGISTRO DE PREÇOS nº </w:t>
      </w:r>
      <w:r w:rsidR="00C150EA" w:rsidRPr="00C150EA">
        <w:rPr>
          <w:rFonts w:ascii="Arial" w:hAnsi="Arial" w:cs="Arial"/>
        </w:rPr>
        <w:t>000</w:t>
      </w:r>
      <w:r w:rsidR="006216FB">
        <w:rPr>
          <w:rFonts w:ascii="Arial" w:hAnsi="Arial" w:cs="Arial"/>
        </w:rPr>
        <w:t>4</w:t>
      </w:r>
      <w:r w:rsidRPr="00C150EA">
        <w:rPr>
          <w:rFonts w:ascii="Arial" w:hAnsi="Arial" w:cs="Arial"/>
        </w:rPr>
        <w:t>/202</w:t>
      </w:r>
      <w:r w:rsidR="00C150EA" w:rsidRPr="00C150EA">
        <w:rPr>
          <w:rFonts w:ascii="Arial" w:hAnsi="Arial" w:cs="Arial"/>
        </w:rPr>
        <w:t>6</w:t>
      </w:r>
      <w:r w:rsidRPr="00C150EA">
        <w:rPr>
          <w:rFonts w:ascii="Arial" w:hAnsi="Arial" w:cs="Arial"/>
        </w:rPr>
        <w:t>,</w:t>
      </w:r>
      <w:r w:rsidRPr="003E75B4">
        <w:rPr>
          <w:rFonts w:ascii="Arial" w:hAnsi="Arial" w:cs="Arial"/>
        </w:rPr>
        <w:t xml:space="preserve"> publicada </w:t>
      </w:r>
      <w:proofErr w:type="gramStart"/>
      <w:r w:rsidRPr="003E75B4">
        <w:rPr>
          <w:rFonts w:ascii="Arial" w:hAnsi="Arial" w:cs="Arial"/>
        </w:rPr>
        <w:t>no ...</w:t>
      </w:r>
      <w:proofErr w:type="gramEnd"/>
      <w:r w:rsidRPr="003E75B4">
        <w:rPr>
          <w:rFonts w:ascii="Arial" w:hAnsi="Arial" w:cs="Arial"/>
        </w:rPr>
        <w:t xml:space="preserve">... </w:t>
      </w:r>
      <w:proofErr w:type="gramStart"/>
      <w:r w:rsidRPr="003E75B4">
        <w:rPr>
          <w:rFonts w:ascii="Arial" w:hAnsi="Arial" w:cs="Arial"/>
        </w:rPr>
        <w:t>de</w:t>
      </w:r>
      <w:proofErr w:type="gramEnd"/>
      <w:r w:rsidRPr="003E75B4">
        <w:rPr>
          <w:rFonts w:ascii="Arial" w:hAnsi="Arial" w:cs="Arial"/>
        </w:rPr>
        <w:t xml:space="preserve"> ...../...../202....., processo administrativo n.º </w:t>
      </w:r>
      <w:r w:rsidR="00C150EA" w:rsidRPr="00C150EA">
        <w:rPr>
          <w:rFonts w:ascii="Arial" w:hAnsi="Arial" w:cs="Arial"/>
        </w:rPr>
        <w:t>000</w:t>
      </w:r>
      <w:r w:rsidR="006216FB">
        <w:rPr>
          <w:rFonts w:ascii="Arial" w:hAnsi="Arial" w:cs="Arial"/>
        </w:rPr>
        <w:t>7</w:t>
      </w:r>
      <w:r w:rsidR="00C150EA" w:rsidRPr="00C150EA">
        <w:rPr>
          <w:rFonts w:ascii="Arial" w:hAnsi="Arial" w:cs="Arial"/>
        </w:rPr>
        <w:t>/2026</w:t>
      </w:r>
      <w:r w:rsidRPr="00C150EA">
        <w:rPr>
          <w:rFonts w:ascii="Arial" w:hAnsi="Arial" w:cs="Arial"/>
        </w:rPr>
        <w:t>,</w:t>
      </w:r>
      <w:r w:rsidRPr="003E75B4">
        <w:rPr>
          <w:rFonts w:ascii="Arial" w:hAnsi="Arial" w:cs="Arial"/>
        </w:rPr>
        <w:t xml:space="preserve"> RESOLVE registrar </w:t>
      </w:r>
      <w:r w:rsidR="001659D0" w:rsidRPr="001659D0">
        <w:rPr>
          <w:rFonts w:ascii="Arial" w:hAnsi="Arial" w:cs="Arial"/>
        </w:rPr>
        <w:t>o(s) percentual(</w:t>
      </w:r>
      <w:proofErr w:type="spellStart"/>
      <w:r w:rsidR="001659D0" w:rsidRPr="001659D0">
        <w:rPr>
          <w:rFonts w:ascii="Arial" w:hAnsi="Arial" w:cs="Arial"/>
        </w:rPr>
        <w:t>is</w:t>
      </w:r>
      <w:proofErr w:type="spellEnd"/>
      <w:r w:rsidR="001659D0" w:rsidRPr="001659D0">
        <w:rPr>
          <w:rFonts w:ascii="Arial" w:hAnsi="Arial" w:cs="Arial"/>
        </w:rPr>
        <w:t>) de desconto</w:t>
      </w:r>
      <w:r w:rsidR="001659D0">
        <w:t xml:space="preserve"> </w:t>
      </w:r>
      <w:r w:rsidRPr="003E75B4">
        <w:rPr>
          <w:rFonts w:ascii="Arial" w:hAnsi="Arial" w:cs="Arial"/>
        </w:rPr>
        <w:t xml:space="preserve">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77507B78" w14:textId="77777777" w:rsidR="000E65FE" w:rsidRPr="003E75B4" w:rsidRDefault="000E65FE" w:rsidP="00494F6B">
      <w:pPr>
        <w:pStyle w:val="Nivel01"/>
        <w:numPr>
          <w:ilvl w:val="0"/>
          <w:numId w:val="46"/>
        </w:numPr>
      </w:pPr>
      <w:bookmarkStart w:id="148" w:name="_Toc169272680"/>
      <w:bookmarkStart w:id="149" w:name="_Toc221629140"/>
      <w:r w:rsidRPr="003E75B4">
        <w:t>DO OBJETO</w:t>
      </w:r>
      <w:bookmarkEnd w:id="148"/>
      <w:bookmarkEnd w:id="149"/>
    </w:p>
    <w:p w14:paraId="659D966A" w14:textId="14AF9586" w:rsidR="000E65FE" w:rsidRDefault="00A86C93" w:rsidP="001745D6">
      <w:pPr>
        <w:pStyle w:val="PargrafodaLista"/>
        <w:numPr>
          <w:ilvl w:val="1"/>
          <w:numId w:val="14"/>
        </w:numPr>
        <w:ind w:left="0" w:firstLine="0"/>
        <w:jc w:val="both"/>
        <w:rPr>
          <w:rFonts w:ascii="Arial" w:eastAsia="Cambria" w:hAnsi="Arial" w:cs="Arial"/>
          <w:color w:val="000000"/>
        </w:rPr>
      </w:pPr>
      <w:r w:rsidRPr="00A86C93">
        <w:rPr>
          <w:rFonts w:ascii="Arial" w:eastAsia="Cambria" w:hAnsi="Arial" w:cs="Arial"/>
          <w:color w:val="000000"/>
        </w:rPr>
        <w:t xml:space="preserve">Registro de Preços para seleção da empresa </w:t>
      </w:r>
      <w:r w:rsidR="001659D0" w:rsidRPr="001659D0">
        <w:rPr>
          <w:rFonts w:ascii="Arial" w:hAnsi="Arial" w:cs="Arial"/>
        </w:rPr>
        <w:t xml:space="preserve">para futuro e eventual fornecimento de peças destinadas à manutenção e reparos </w:t>
      </w:r>
      <w:r w:rsidR="00C84967">
        <w:rPr>
          <w:rFonts w:ascii="Arial" w:hAnsi="Arial" w:cs="Arial"/>
        </w:rPr>
        <w:t>máquinas pesadas e tratores agrícola</w:t>
      </w:r>
      <w:r w:rsidR="001659D0" w:rsidRPr="001659D0">
        <w:rPr>
          <w:rFonts w:ascii="Arial" w:hAnsi="Arial" w:cs="Arial"/>
        </w:rPr>
        <w:t>, de diversas marcas e fabricantes, integrantes da frota das Secretarias Municipais de Agricultura, Transporte e Desenvolvimento Urbano do Município de Doutor Ulysses</w:t>
      </w:r>
      <w:r w:rsidRPr="00A86C93">
        <w:rPr>
          <w:rFonts w:ascii="Arial" w:eastAsia="Cambria" w:hAnsi="Arial" w:cs="Arial"/>
          <w:color w:val="000000"/>
        </w:rPr>
        <w:t xml:space="preserve"> – Estado do Paraná. </w:t>
      </w:r>
    </w:p>
    <w:p w14:paraId="3BC6E2A6" w14:textId="2128F219" w:rsidR="00CF693A" w:rsidRPr="00A86C93" w:rsidRDefault="00CF693A" w:rsidP="001745D6">
      <w:pPr>
        <w:pStyle w:val="PargrafodaLista"/>
        <w:numPr>
          <w:ilvl w:val="1"/>
          <w:numId w:val="14"/>
        </w:numPr>
        <w:ind w:left="0" w:firstLine="0"/>
        <w:jc w:val="both"/>
        <w:rPr>
          <w:rFonts w:ascii="Arial" w:eastAsia="Cambria" w:hAnsi="Arial" w:cs="Arial"/>
          <w:color w:val="000000"/>
        </w:rPr>
      </w:pPr>
      <w:r>
        <w:rPr>
          <w:rFonts w:ascii="Arial" w:eastAsia="Cambria" w:hAnsi="Arial" w:cs="Arial"/>
          <w:color w:val="000000"/>
        </w:rPr>
        <w:t xml:space="preserve">Integram </w:t>
      </w:r>
      <w:proofErr w:type="gramStart"/>
      <w:r>
        <w:rPr>
          <w:rFonts w:ascii="Arial" w:eastAsia="Cambria" w:hAnsi="Arial" w:cs="Arial"/>
          <w:color w:val="000000"/>
        </w:rPr>
        <w:t>a presente</w:t>
      </w:r>
      <w:proofErr w:type="gramEnd"/>
      <w:r>
        <w:rPr>
          <w:rFonts w:ascii="Arial" w:eastAsia="Cambria" w:hAnsi="Arial" w:cs="Arial"/>
          <w:color w:val="000000"/>
        </w:rPr>
        <w:t xml:space="preserve"> ATA de Registro de Preços como se nela escrito estivessem o Edital, Termo de Referencia, ETP, Proposta da Contratada e demais anexos que compõem o Edital.</w:t>
      </w:r>
    </w:p>
    <w:p w14:paraId="69A04908" w14:textId="77777777" w:rsidR="000E65FE" w:rsidRPr="003E75B4" w:rsidRDefault="000E65FE" w:rsidP="00633A44">
      <w:pPr>
        <w:pStyle w:val="Nivel01"/>
      </w:pPr>
      <w:bookmarkStart w:id="150" w:name="_Toc169272681"/>
      <w:bookmarkStart w:id="151" w:name="_Toc221629141"/>
      <w:r w:rsidRPr="003E75B4">
        <w:t xml:space="preserve">DOS PREÇOS, ESPECIFICAÇÕES E </w:t>
      </w:r>
      <w:proofErr w:type="gramStart"/>
      <w:r w:rsidRPr="003E75B4">
        <w:t>QUANTITATIVOS</w:t>
      </w:r>
      <w:bookmarkEnd w:id="150"/>
      <w:bookmarkEnd w:id="151"/>
      <w:proofErr w:type="gramEnd"/>
    </w:p>
    <w:p w14:paraId="451EA0A8"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O preço registrado, as especificações do objeto, as quantidades mínimas e máximas de cada item, </w:t>
      </w:r>
      <w:proofErr w:type="gramStart"/>
      <w:r w:rsidRPr="003E75B4">
        <w:rPr>
          <w:color w:val="auto"/>
          <w:sz w:val="24"/>
          <w:szCs w:val="24"/>
        </w:rPr>
        <w:t>fornecedor(</w:t>
      </w:r>
      <w:proofErr w:type="gramEnd"/>
      <w:r w:rsidRPr="003E75B4">
        <w:rPr>
          <w:color w:val="auto"/>
          <w:sz w:val="24"/>
          <w:szCs w:val="24"/>
        </w:rPr>
        <w:t xml:space="preserve">es) e as demais condições ofertadas na(s) proposta(s) são as que seguem: </w:t>
      </w:r>
    </w:p>
    <w:tbl>
      <w:tblPr>
        <w:tblW w:w="10348" w:type="dxa"/>
        <w:tblInd w:w="-132" w:type="dxa"/>
        <w:tblLayout w:type="fixed"/>
        <w:tblCellMar>
          <w:left w:w="10" w:type="dxa"/>
          <w:right w:w="10" w:type="dxa"/>
        </w:tblCellMar>
        <w:tblLook w:val="0000" w:firstRow="0" w:lastRow="0" w:firstColumn="0" w:lastColumn="0" w:noHBand="0" w:noVBand="0"/>
      </w:tblPr>
      <w:tblGrid>
        <w:gridCol w:w="1276"/>
        <w:gridCol w:w="4801"/>
        <w:gridCol w:w="2604"/>
        <w:gridCol w:w="1667"/>
      </w:tblGrid>
      <w:tr w:rsidR="000E65FE" w:rsidRPr="003E75B4" w14:paraId="5DAC4F14" w14:textId="77777777" w:rsidTr="00A86C93">
        <w:trPr>
          <w:trHeight w:val="511"/>
        </w:trPr>
        <w:tc>
          <w:tcPr>
            <w:tcW w:w="10348" w:type="dxa"/>
            <w:gridSpan w:val="4"/>
            <w:tcBorders>
              <w:top w:val="single" w:sz="2" w:space="0" w:color="000000"/>
              <w:left w:val="single" w:sz="2" w:space="0" w:color="000000"/>
              <w:bottom w:val="single" w:sz="2" w:space="0" w:color="000000"/>
              <w:right w:val="single" w:sz="2" w:space="0" w:color="000000"/>
            </w:tcBorders>
            <w:vAlign w:val="center"/>
          </w:tcPr>
          <w:p w14:paraId="43062453" w14:textId="77777777" w:rsidR="000E65FE" w:rsidRPr="003E75B4" w:rsidRDefault="000E65FE" w:rsidP="001745D6">
            <w:pPr>
              <w:widowControl w:val="0"/>
              <w:autoSpaceDE w:val="0"/>
              <w:autoSpaceDN w:val="0"/>
              <w:adjustRightInd w:val="0"/>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A86C93" w:rsidRPr="003E75B4" w14:paraId="13C7280E" w14:textId="77777777" w:rsidTr="00A86C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8058BB" w14:textId="77777777" w:rsidR="00A86C93" w:rsidRPr="003E75B4" w:rsidRDefault="00A86C93" w:rsidP="001745D6">
            <w:pPr>
              <w:jc w:val="center"/>
              <w:rPr>
                <w:rFonts w:ascii="Arial" w:eastAsia="Calibri" w:hAnsi="Arial" w:cs="Arial"/>
                <w:b/>
              </w:rPr>
            </w:pPr>
            <w:r>
              <w:rPr>
                <w:rFonts w:ascii="Arial" w:eastAsia="Calibri" w:hAnsi="Arial" w:cs="Arial"/>
                <w:b/>
              </w:rPr>
              <w:t>LOTE</w:t>
            </w:r>
          </w:p>
        </w:tc>
        <w:tc>
          <w:tcPr>
            <w:tcW w:w="4801" w:type="dxa"/>
            <w:tcBorders>
              <w:top w:val="single" w:sz="4" w:space="0" w:color="000000"/>
              <w:left w:val="nil"/>
              <w:bottom w:val="single" w:sz="4" w:space="0" w:color="000000"/>
              <w:right w:val="single" w:sz="4" w:space="0" w:color="000000"/>
            </w:tcBorders>
            <w:shd w:val="clear" w:color="auto" w:fill="D9D9D9"/>
            <w:vAlign w:val="center"/>
          </w:tcPr>
          <w:p w14:paraId="2FD8BC46" w14:textId="77777777" w:rsidR="00A86C93" w:rsidRPr="003E75B4" w:rsidRDefault="00A86C93" w:rsidP="001745D6">
            <w:pPr>
              <w:jc w:val="center"/>
              <w:rPr>
                <w:rFonts w:ascii="Arial" w:eastAsia="Calibri" w:hAnsi="Arial" w:cs="Arial"/>
                <w:b/>
              </w:rPr>
            </w:pPr>
            <w:r w:rsidRPr="003E75B4">
              <w:rPr>
                <w:rFonts w:ascii="Arial" w:eastAsia="Calibri" w:hAnsi="Arial" w:cs="Arial"/>
                <w:b/>
              </w:rPr>
              <w:t>DESCRIÇÃO</w:t>
            </w:r>
            <w:r>
              <w:rPr>
                <w:rFonts w:ascii="Arial" w:eastAsia="Calibri" w:hAnsi="Arial" w:cs="Arial"/>
                <w:b/>
              </w:rPr>
              <w:t xml:space="preserve"> </w:t>
            </w:r>
            <w:r w:rsidRPr="003E75B4">
              <w:rPr>
                <w:rFonts w:ascii="Arial" w:eastAsia="Calibri" w:hAnsi="Arial" w:cs="Arial"/>
                <w:b/>
              </w:rPr>
              <w:t>MARCA</w:t>
            </w:r>
          </w:p>
        </w:tc>
        <w:tc>
          <w:tcPr>
            <w:tcW w:w="2604" w:type="dxa"/>
            <w:tcBorders>
              <w:top w:val="single" w:sz="4" w:space="0" w:color="000000"/>
              <w:left w:val="nil"/>
              <w:bottom w:val="single" w:sz="4" w:space="0" w:color="000000"/>
              <w:right w:val="single" w:sz="4" w:space="0" w:color="000000"/>
            </w:tcBorders>
            <w:shd w:val="clear" w:color="auto" w:fill="D9D9D9"/>
            <w:vAlign w:val="center"/>
          </w:tcPr>
          <w:p w14:paraId="28BBA811" w14:textId="77777777" w:rsidR="00A86C93" w:rsidRPr="003E75B4" w:rsidRDefault="00A86C93" w:rsidP="001745D6">
            <w:pPr>
              <w:jc w:val="center"/>
              <w:rPr>
                <w:rFonts w:ascii="Arial" w:eastAsia="Calibri" w:hAnsi="Arial" w:cs="Arial"/>
                <w:b/>
              </w:rPr>
            </w:pPr>
            <w:r>
              <w:rPr>
                <w:rFonts w:ascii="Arial" w:eastAsia="Calibri" w:hAnsi="Arial" w:cs="Arial"/>
                <w:b/>
              </w:rPr>
              <w:t>VALOR TOTAL</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422B5776" w14:textId="77777777" w:rsidR="00A86C93" w:rsidRPr="003E75B4" w:rsidRDefault="00A86C93" w:rsidP="001745D6">
            <w:pPr>
              <w:jc w:val="center"/>
              <w:rPr>
                <w:rFonts w:ascii="Arial" w:eastAsia="Calibri" w:hAnsi="Arial" w:cs="Arial"/>
                <w:b/>
              </w:rPr>
            </w:pPr>
            <w:r>
              <w:rPr>
                <w:rFonts w:ascii="Arial" w:eastAsia="Calibri" w:hAnsi="Arial" w:cs="Arial"/>
                <w:b/>
              </w:rPr>
              <w:t>% DE DESCONTO</w:t>
            </w:r>
          </w:p>
        </w:tc>
      </w:tr>
      <w:tr w:rsidR="00A86C93" w:rsidRPr="003E75B4" w14:paraId="0C221839" w14:textId="77777777" w:rsidTr="00A86C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5860EC" w14:textId="77777777" w:rsidR="00A86C93" w:rsidRPr="003E75B4" w:rsidRDefault="00A86C93" w:rsidP="001745D6">
            <w:pPr>
              <w:pBdr>
                <w:top w:val="nil"/>
                <w:left w:val="nil"/>
                <w:bottom w:val="nil"/>
                <w:right w:val="nil"/>
                <w:between w:val="nil"/>
              </w:pBdr>
              <w:jc w:val="center"/>
              <w:rPr>
                <w:rFonts w:ascii="Arial" w:eastAsia="Calibri" w:hAnsi="Arial" w:cs="Arial"/>
                <w:b/>
              </w:rPr>
            </w:pPr>
          </w:p>
        </w:tc>
        <w:tc>
          <w:tcPr>
            <w:tcW w:w="4801" w:type="dxa"/>
            <w:tcBorders>
              <w:top w:val="single" w:sz="4" w:space="0" w:color="000000"/>
              <w:left w:val="nil"/>
              <w:bottom w:val="single" w:sz="4" w:space="0" w:color="000000"/>
              <w:right w:val="single" w:sz="4" w:space="0" w:color="000000"/>
            </w:tcBorders>
            <w:shd w:val="clear" w:color="auto" w:fill="auto"/>
            <w:vAlign w:val="bottom"/>
          </w:tcPr>
          <w:p w14:paraId="0B8B34A6" w14:textId="77777777" w:rsidR="00A86C93" w:rsidRPr="003E75B4" w:rsidRDefault="00A86C93" w:rsidP="001745D6">
            <w:pPr>
              <w:jc w:val="center"/>
              <w:rPr>
                <w:rFonts w:ascii="Arial" w:eastAsia="Calibri" w:hAnsi="Arial" w:cs="Arial"/>
              </w:rPr>
            </w:pPr>
          </w:p>
        </w:tc>
        <w:tc>
          <w:tcPr>
            <w:tcW w:w="2604" w:type="dxa"/>
            <w:tcBorders>
              <w:top w:val="single" w:sz="4" w:space="0" w:color="000000"/>
              <w:left w:val="nil"/>
              <w:bottom w:val="single" w:sz="4" w:space="0" w:color="000000"/>
              <w:right w:val="single" w:sz="4" w:space="0" w:color="000000"/>
            </w:tcBorders>
            <w:shd w:val="clear" w:color="auto" w:fill="auto"/>
            <w:vAlign w:val="center"/>
          </w:tcPr>
          <w:p w14:paraId="766F81E5" w14:textId="77777777" w:rsidR="00A86C93" w:rsidRPr="003E75B4" w:rsidRDefault="00A86C93" w:rsidP="001745D6">
            <w:pPr>
              <w:jc w:val="right"/>
              <w:rPr>
                <w:rFonts w:ascii="Arial" w:eastAsia="Calibri" w:hAnsi="Arial" w:cs="Arial"/>
              </w:rPr>
            </w:pPr>
          </w:p>
        </w:tc>
        <w:tc>
          <w:tcPr>
            <w:tcW w:w="1667" w:type="dxa"/>
            <w:tcBorders>
              <w:top w:val="single" w:sz="4" w:space="0" w:color="000000"/>
              <w:left w:val="nil"/>
              <w:bottom w:val="single" w:sz="4" w:space="0" w:color="000000"/>
              <w:right w:val="single" w:sz="4" w:space="0" w:color="000000"/>
            </w:tcBorders>
            <w:shd w:val="clear" w:color="auto" w:fill="auto"/>
            <w:vAlign w:val="center"/>
          </w:tcPr>
          <w:p w14:paraId="2ED713DF" w14:textId="77777777" w:rsidR="00A86C93" w:rsidRPr="003E75B4" w:rsidRDefault="00A86C93" w:rsidP="001745D6">
            <w:pPr>
              <w:jc w:val="right"/>
              <w:rPr>
                <w:rFonts w:ascii="Arial" w:eastAsia="Calibri" w:hAnsi="Arial" w:cs="Arial"/>
              </w:rPr>
            </w:pPr>
          </w:p>
        </w:tc>
      </w:tr>
      <w:tr w:rsidR="001745D6" w:rsidRPr="003E75B4" w14:paraId="41AE51BC" w14:textId="77777777" w:rsidTr="00174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49E8DAF" w14:textId="5B37597B" w:rsidR="001745D6" w:rsidRPr="003E75B4" w:rsidRDefault="001745D6" w:rsidP="001745D6">
            <w:pPr>
              <w:rPr>
                <w:rFonts w:ascii="Arial" w:eastAsia="Calibri" w:hAnsi="Arial" w:cs="Arial"/>
                <w:b/>
              </w:rPr>
            </w:pPr>
            <w:r w:rsidRPr="003E75B4">
              <w:rPr>
                <w:rFonts w:ascii="Arial" w:eastAsia="Calibri" w:hAnsi="Arial" w:cs="Arial"/>
                <w:b/>
              </w:rPr>
              <w:t xml:space="preserve">TOTAL POR EXTENSO: </w:t>
            </w:r>
          </w:p>
        </w:tc>
      </w:tr>
    </w:tbl>
    <w:p w14:paraId="06B9B518" w14:textId="77777777" w:rsidR="000E65FE" w:rsidRPr="003E75B4" w:rsidRDefault="000E65FE" w:rsidP="001745D6">
      <w:pPr>
        <w:rPr>
          <w:rFonts w:ascii="Arial" w:hAnsi="Arial" w:cs="Arial"/>
          <w:lang w:eastAsia="en-US"/>
        </w:rPr>
      </w:pPr>
    </w:p>
    <w:p w14:paraId="35002E4C" w14:textId="2E0B8970" w:rsidR="000F7A54" w:rsidRPr="003E75B4" w:rsidRDefault="000F7A54" w:rsidP="001745D6">
      <w:pPr>
        <w:pStyle w:val="Nivel2"/>
        <w:numPr>
          <w:ilvl w:val="1"/>
          <w:numId w:val="14"/>
        </w:numPr>
        <w:autoSpaceDE w:val="0"/>
        <w:autoSpaceDN w:val="0"/>
        <w:adjustRightInd w:val="0"/>
        <w:spacing w:before="0" w:after="0" w:line="240" w:lineRule="auto"/>
        <w:ind w:left="0" w:firstLine="0"/>
        <w:rPr>
          <w:color w:val="auto"/>
          <w:sz w:val="24"/>
          <w:szCs w:val="24"/>
          <w:lang w:eastAsia="en-US"/>
        </w:rPr>
      </w:pPr>
      <w:r w:rsidRPr="003E75B4">
        <w:rPr>
          <w:color w:val="auto"/>
          <w:sz w:val="24"/>
          <w:szCs w:val="24"/>
          <w:lang w:eastAsia="en-US"/>
        </w:rPr>
        <w:lastRenderedPageBreak/>
        <w:t>Por se tratar de Registro de Preços, o</w:t>
      </w:r>
      <w:r w:rsidR="00CA5CB2" w:rsidRPr="003E75B4">
        <w:rPr>
          <w:color w:val="auto"/>
          <w:sz w:val="24"/>
          <w:szCs w:val="24"/>
          <w:lang w:eastAsia="en-US"/>
        </w:rPr>
        <w:t xml:space="preserve"> Município de Doutor Ulysses/PR</w:t>
      </w:r>
      <w:r w:rsidRPr="003E75B4">
        <w:rPr>
          <w:color w:val="auto"/>
          <w:sz w:val="24"/>
          <w:szCs w:val="24"/>
          <w:lang w:eastAsia="en-US"/>
        </w:rPr>
        <w:t xml:space="preserve"> não se obriga a adquirir o quantitativo total </w:t>
      </w:r>
      <w:r w:rsidR="00CA5CB2" w:rsidRPr="003E75B4">
        <w:rPr>
          <w:color w:val="auto"/>
          <w:sz w:val="24"/>
          <w:szCs w:val="24"/>
          <w:lang w:eastAsia="en-US"/>
        </w:rPr>
        <w:t>registrado na ATA, adquirindo no mínimo um item de cada item de acordo com a necessidade da Secretaria requisitante.</w:t>
      </w:r>
    </w:p>
    <w:p w14:paraId="1D650867"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4800111D" w14:textId="77777777" w:rsidR="000E65FE" w:rsidRPr="003E75B4" w:rsidRDefault="000E65FE" w:rsidP="00633A44">
      <w:pPr>
        <w:pStyle w:val="Nivel01"/>
      </w:pPr>
      <w:bookmarkStart w:id="152" w:name="_Toc169272682"/>
      <w:bookmarkStart w:id="153" w:name="_Toc221629142"/>
      <w:r w:rsidRPr="003E75B4">
        <w:t>ÓRGÃO(S) GERENCIADOR E</w:t>
      </w:r>
      <w:proofErr w:type="gramStart"/>
      <w:r w:rsidRPr="003E75B4">
        <w:t xml:space="preserve">  </w:t>
      </w:r>
      <w:proofErr w:type="gramEnd"/>
      <w:r w:rsidRPr="003E75B4">
        <w:t>PARTICIPANTE(S)</w:t>
      </w:r>
      <w:bookmarkEnd w:id="152"/>
      <w:bookmarkEnd w:id="153"/>
    </w:p>
    <w:p w14:paraId="459D5A21" w14:textId="48B153E1" w:rsidR="000E65FE" w:rsidRPr="00204356" w:rsidRDefault="000E65FE" w:rsidP="00204356">
      <w:pPr>
        <w:ind w:right="4" w:firstLine="10"/>
        <w:rPr>
          <w:rFonts w:ascii="Arial" w:hAnsi="Arial" w:cs="Arial"/>
          <w:bCs/>
          <w:shd w:val="clear" w:color="auto" w:fill="FFFFFF"/>
        </w:rPr>
      </w:pPr>
      <w:r w:rsidRPr="00204356">
        <w:rPr>
          <w:rFonts w:ascii="Arial" w:hAnsi="Arial" w:cs="Arial"/>
        </w:rPr>
        <w:t xml:space="preserve">O órgão gerenciador será </w:t>
      </w:r>
      <w:r w:rsidR="00774AC9" w:rsidRPr="00204356">
        <w:rPr>
          <w:rFonts w:ascii="Arial" w:hAnsi="Arial" w:cs="Arial"/>
        </w:rPr>
        <w:t>a Sec</w:t>
      </w:r>
      <w:r w:rsidR="00B139B0" w:rsidRPr="00204356">
        <w:rPr>
          <w:rFonts w:ascii="Arial" w:hAnsi="Arial" w:cs="Arial"/>
        </w:rPr>
        <w:t>retaria Municipal de</w:t>
      </w:r>
      <w:r w:rsidR="00710691" w:rsidRPr="00204356">
        <w:rPr>
          <w:rFonts w:ascii="Arial" w:hAnsi="Arial" w:cs="Arial"/>
        </w:rPr>
        <w:t xml:space="preserve"> </w:t>
      </w:r>
      <w:r w:rsidR="00710691" w:rsidRPr="00204356">
        <w:rPr>
          <w:rFonts w:ascii="Arial" w:hAnsi="Arial" w:cs="Arial"/>
          <w:bCs/>
          <w:shd w:val="clear" w:color="auto" w:fill="FFFFFF"/>
        </w:rPr>
        <w:t xml:space="preserve">Agricultura, </w:t>
      </w:r>
      <w:r w:rsidR="00204356" w:rsidRPr="00204356">
        <w:rPr>
          <w:rFonts w:ascii="Arial" w:hAnsi="Arial" w:cs="Arial"/>
          <w:shd w:val="clear" w:color="auto" w:fill="FFFFFF"/>
        </w:rPr>
        <w:t>Transportes</w:t>
      </w:r>
      <w:r w:rsidR="00C84967">
        <w:rPr>
          <w:rFonts w:ascii="Arial" w:hAnsi="Arial" w:cs="Arial"/>
          <w:shd w:val="clear" w:color="auto" w:fill="FFFFFF"/>
        </w:rPr>
        <w:t xml:space="preserve"> e</w:t>
      </w:r>
      <w:r w:rsidR="00204356" w:rsidRPr="00204356">
        <w:rPr>
          <w:rFonts w:ascii="Arial" w:hAnsi="Arial" w:cs="Arial"/>
          <w:shd w:val="clear" w:color="auto" w:fill="FFFFFF"/>
        </w:rPr>
        <w:t xml:space="preserve"> Desenvolvimento Urbano</w:t>
      </w:r>
      <w:r w:rsidR="00B139B0" w:rsidRPr="00204356">
        <w:rPr>
          <w:rFonts w:ascii="Arial" w:hAnsi="Arial" w:cs="Arial"/>
        </w:rPr>
        <w:t>.</w:t>
      </w:r>
    </w:p>
    <w:p w14:paraId="5A052A48" w14:textId="6AA83784" w:rsidR="000E65FE" w:rsidRPr="003E75B4" w:rsidRDefault="000E65FE" w:rsidP="00633A44">
      <w:pPr>
        <w:pStyle w:val="Nivel01"/>
        <w:rPr>
          <w:i/>
        </w:rPr>
      </w:pPr>
      <w:bookmarkStart w:id="154" w:name="_Toc169272683"/>
      <w:bookmarkStart w:id="155" w:name="_Toc221629143"/>
      <w:r w:rsidRPr="003E75B4">
        <w:t xml:space="preserve">DA ADESÃO À ATA DE REGISTRO DE PREÇOS </w:t>
      </w:r>
      <w:bookmarkEnd w:id="154"/>
      <w:bookmarkEnd w:id="155"/>
    </w:p>
    <w:p w14:paraId="1333E83F" w14:textId="3BD93C39" w:rsidR="000E65FE" w:rsidRPr="00CF693A" w:rsidRDefault="000E65FE" w:rsidP="001745D6">
      <w:pPr>
        <w:pStyle w:val="Nvel2-Red"/>
        <w:numPr>
          <w:ilvl w:val="1"/>
          <w:numId w:val="14"/>
        </w:numPr>
        <w:autoSpaceDE w:val="0"/>
        <w:autoSpaceDN w:val="0"/>
        <w:adjustRightInd w:val="0"/>
        <w:spacing w:before="0" w:after="0" w:line="240" w:lineRule="auto"/>
        <w:ind w:left="0" w:firstLine="0"/>
        <w:rPr>
          <w:i w:val="0"/>
          <w:color w:val="auto"/>
          <w:sz w:val="24"/>
          <w:szCs w:val="24"/>
          <w:lang w:eastAsia="en-US"/>
        </w:rPr>
      </w:pPr>
      <w:r w:rsidRPr="00CF693A">
        <w:rPr>
          <w:i w:val="0"/>
          <w:color w:val="auto"/>
          <w:sz w:val="24"/>
          <w:szCs w:val="24"/>
          <w:lang w:eastAsia="en-US"/>
        </w:rPr>
        <w:t>Não será admitida a adesão à ata de registro de preços</w:t>
      </w:r>
      <w:r w:rsidRPr="00CF693A">
        <w:rPr>
          <w:rStyle w:val="Refdecomentrio"/>
          <w:i w:val="0"/>
          <w:color w:val="auto"/>
          <w:sz w:val="24"/>
          <w:szCs w:val="24"/>
        </w:rPr>
        <w:t xml:space="preserve"> </w:t>
      </w:r>
      <w:r w:rsidR="00B139B0" w:rsidRPr="00CF693A">
        <w:rPr>
          <w:rStyle w:val="Refdecomentrio"/>
          <w:i w:val="0"/>
          <w:color w:val="auto"/>
          <w:sz w:val="24"/>
          <w:szCs w:val="24"/>
        </w:rPr>
        <w:t>d</w:t>
      </w:r>
      <w:r w:rsidRPr="00CF693A">
        <w:rPr>
          <w:i w:val="0"/>
          <w:color w:val="auto"/>
          <w:sz w:val="24"/>
          <w:szCs w:val="24"/>
          <w:lang w:eastAsia="en-US"/>
        </w:rPr>
        <w:t>ecorrente desta licitaçã</w:t>
      </w:r>
      <w:r w:rsidR="00CF693A">
        <w:rPr>
          <w:i w:val="0"/>
          <w:color w:val="auto"/>
          <w:sz w:val="24"/>
          <w:szCs w:val="24"/>
          <w:lang w:eastAsia="en-US"/>
        </w:rPr>
        <w:t>o.</w:t>
      </w:r>
    </w:p>
    <w:p w14:paraId="3AE2CDCF" w14:textId="77777777" w:rsidR="000E65FE" w:rsidRPr="003E75B4" w:rsidRDefault="000E65FE" w:rsidP="00633A44">
      <w:pPr>
        <w:pStyle w:val="Nivel01"/>
      </w:pPr>
      <w:bookmarkStart w:id="156" w:name="_Toc169272684"/>
      <w:bookmarkStart w:id="157" w:name="_Toc221629144"/>
      <w:r w:rsidRPr="003E75B4">
        <w:t xml:space="preserve">VALIDADE, FORMALIZAÇÃO DA ATA DE REGISTRO DE PREÇOS E CADASTRO </w:t>
      </w:r>
      <w:proofErr w:type="gramStart"/>
      <w:r w:rsidRPr="003E75B4">
        <w:t>RESERVA</w:t>
      </w:r>
      <w:bookmarkEnd w:id="156"/>
      <w:bookmarkEnd w:id="157"/>
      <w:proofErr w:type="gramEnd"/>
    </w:p>
    <w:p w14:paraId="29FE57AA" w14:textId="2C827955" w:rsidR="000E65FE" w:rsidRPr="003E75B4" w:rsidRDefault="000E65FE" w:rsidP="001745D6">
      <w:pPr>
        <w:pStyle w:val="Nivel2"/>
        <w:numPr>
          <w:ilvl w:val="1"/>
          <w:numId w:val="14"/>
        </w:numPr>
        <w:autoSpaceDE w:val="0"/>
        <w:autoSpaceDN w:val="0"/>
        <w:adjustRightInd w:val="0"/>
        <w:spacing w:before="0" w:after="0" w:line="240" w:lineRule="auto"/>
        <w:ind w:left="0" w:firstLine="0"/>
        <w:rPr>
          <w:iCs/>
          <w:color w:val="auto"/>
          <w:sz w:val="24"/>
          <w:szCs w:val="24"/>
        </w:rPr>
      </w:pPr>
      <w:r w:rsidRPr="003E75B4">
        <w:rPr>
          <w:color w:val="auto"/>
          <w:sz w:val="24"/>
          <w:szCs w:val="24"/>
        </w:rPr>
        <w:t xml:space="preserve">A validade da Ata de Registro de Preços será de </w:t>
      </w:r>
      <w:proofErr w:type="gramStart"/>
      <w:r w:rsidRPr="003E75B4">
        <w:rPr>
          <w:color w:val="auto"/>
          <w:sz w:val="24"/>
          <w:szCs w:val="24"/>
        </w:rPr>
        <w:t>1</w:t>
      </w:r>
      <w:proofErr w:type="gramEnd"/>
      <w:r w:rsidRPr="003E75B4">
        <w:rPr>
          <w:color w:val="auto"/>
          <w:sz w:val="24"/>
          <w:szCs w:val="24"/>
        </w:rPr>
        <w:t xml:space="preserve"> (um) ano, contado a partir do primeiro dia útil subsequente à data de divulgação no PNCP, podendo ser prorrogada por igual período, mediante a anuência do fornecedor, </w:t>
      </w:r>
      <w:r w:rsidR="00BD5E4B" w:rsidRPr="00BD5E4B">
        <w:rPr>
          <w:color w:val="auto"/>
          <w:sz w:val="24"/>
          <w:szCs w:val="24"/>
        </w:rPr>
        <w:t>desde que comprovada a vantajosidade da manutenção do percentual de desconto registrado</w:t>
      </w:r>
      <w:r w:rsidRPr="003E75B4">
        <w:rPr>
          <w:color w:val="auto"/>
          <w:sz w:val="24"/>
          <w:szCs w:val="24"/>
        </w:rPr>
        <w:t>.</w:t>
      </w:r>
    </w:p>
    <w:p w14:paraId="1D75E9F4" w14:textId="77777777" w:rsidR="000E65FE"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w:t>
      </w:r>
      <w:proofErr w:type="gramStart"/>
      <w:r w:rsidRPr="003E75B4">
        <w:rPr>
          <w:color w:val="auto"/>
          <w:sz w:val="24"/>
          <w:szCs w:val="24"/>
        </w:rPr>
        <w:t>1</w:t>
      </w:r>
      <w:proofErr w:type="gramEnd"/>
      <w:r w:rsidRPr="003E75B4">
        <w:rPr>
          <w:color w:val="auto"/>
          <w:sz w:val="24"/>
          <w:szCs w:val="24"/>
        </w:rPr>
        <w:t xml:space="preserve"> (um) exercício financeiro.</w:t>
      </w:r>
    </w:p>
    <w:p w14:paraId="7DA98C22" w14:textId="6BBFAFC2" w:rsidR="00406109" w:rsidRPr="003E75B4" w:rsidRDefault="00406109" w:rsidP="001745D6">
      <w:pPr>
        <w:pStyle w:val="Nvel3"/>
        <w:numPr>
          <w:ilvl w:val="2"/>
          <w:numId w:val="14"/>
        </w:numPr>
        <w:spacing w:before="0" w:after="0" w:line="240" w:lineRule="auto"/>
        <w:ind w:left="0" w:firstLine="0"/>
        <w:rPr>
          <w:color w:val="auto"/>
          <w:sz w:val="24"/>
          <w:szCs w:val="24"/>
        </w:rPr>
      </w:pPr>
      <w:r>
        <w:rPr>
          <w:color w:val="auto"/>
          <w:sz w:val="24"/>
          <w:szCs w:val="24"/>
        </w:rPr>
        <w:t xml:space="preserve">Na </w:t>
      </w:r>
      <w:r w:rsidRPr="00406109">
        <w:rPr>
          <w:color w:val="auto"/>
          <w:sz w:val="24"/>
          <w:szCs w:val="24"/>
        </w:rPr>
        <w:t>prorrogação da vigência inicial da ata de registro de preços pode haver a renovação dos quantitativos registrados em relação a cada item, até o limite do quantitativo original. Conforme</w:t>
      </w:r>
      <w:proofErr w:type="gramStart"/>
      <w:r w:rsidRPr="00406109">
        <w:rPr>
          <w:color w:val="auto"/>
          <w:sz w:val="24"/>
          <w:szCs w:val="24"/>
        </w:rPr>
        <w:t xml:space="preserve">  </w:t>
      </w:r>
      <w:proofErr w:type="gramEnd"/>
      <w:r w:rsidRPr="00406109">
        <w:rPr>
          <w:color w:val="auto"/>
          <w:sz w:val="24"/>
          <w:szCs w:val="24"/>
        </w:rPr>
        <w:t>decreto Municipal nº392/202</w:t>
      </w:r>
      <w:r>
        <w:rPr>
          <w:color w:val="auto"/>
          <w:sz w:val="24"/>
          <w:szCs w:val="24"/>
        </w:rPr>
        <w:t>5</w:t>
      </w:r>
    </w:p>
    <w:p w14:paraId="4F9CFD45"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Na formalização do contrato ou do instrumento substituto deverá haver a indicação da disponibilidade dos créditos orçamentários respectivos.</w:t>
      </w:r>
    </w:p>
    <w:p w14:paraId="54AD32C8"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13820005"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 O instrumento contratual de que trata o item 5.2. </w:t>
      </w:r>
      <w:proofErr w:type="gramStart"/>
      <w:r w:rsidRPr="003E75B4">
        <w:rPr>
          <w:color w:val="auto"/>
          <w:sz w:val="24"/>
          <w:szCs w:val="24"/>
        </w:rPr>
        <w:t>deverá</w:t>
      </w:r>
      <w:proofErr w:type="gramEnd"/>
      <w:r w:rsidRPr="003E75B4">
        <w:rPr>
          <w:color w:val="auto"/>
          <w:sz w:val="24"/>
          <w:szCs w:val="24"/>
        </w:rPr>
        <w:t xml:space="preserve"> ser assinado no prazo de validade da ata de registro de preços.</w:t>
      </w:r>
    </w:p>
    <w:p w14:paraId="7D477FBA"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3AFC0073"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70AA1B9C" w14:textId="25D299A4"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Serão registrados na ata </w:t>
      </w:r>
      <w:r w:rsidR="00BD5E4B" w:rsidRPr="00BD5E4B">
        <w:rPr>
          <w:color w:val="auto"/>
          <w:sz w:val="24"/>
          <w:szCs w:val="24"/>
        </w:rPr>
        <w:t>os percentuais de desconto ofertados pelo adjudicatário, aplicáveis sobre as tabelas referenciais previstas no edital, no limite do quantitativo máximo estimado</w:t>
      </w:r>
      <w:proofErr w:type="gramStart"/>
      <w:r w:rsidR="00BD5E4B" w:rsidRPr="00BD5E4B">
        <w:rPr>
          <w:color w:val="auto"/>
          <w:sz w:val="24"/>
          <w:szCs w:val="24"/>
        </w:rPr>
        <w:t>.</w:t>
      </w:r>
      <w:r w:rsidRPr="003E75B4">
        <w:rPr>
          <w:color w:val="auto"/>
          <w:sz w:val="24"/>
          <w:szCs w:val="24"/>
        </w:rPr>
        <w:t>;</w:t>
      </w:r>
      <w:proofErr w:type="gramEnd"/>
    </w:p>
    <w:p w14:paraId="48F215B9"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lastRenderedPageBreak/>
        <w:t>Será incluído na ata, na forma de anexo, o registro dos licitantes ou dos fornecedores que:</w:t>
      </w:r>
    </w:p>
    <w:p w14:paraId="0A38432F" w14:textId="77777777" w:rsidR="000E65FE" w:rsidRPr="003E75B4" w:rsidRDefault="000E65FE" w:rsidP="001745D6">
      <w:pPr>
        <w:pStyle w:val="Nvel4"/>
        <w:numPr>
          <w:ilvl w:val="3"/>
          <w:numId w:val="14"/>
        </w:numPr>
        <w:spacing w:before="0" w:after="0" w:line="240" w:lineRule="auto"/>
        <w:ind w:left="0" w:firstLine="0"/>
        <w:rPr>
          <w:color w:val="auto"/>
          <w:sz w:val="24"/>
          <w:szCs w:val="24"/>
        </w:rPr>
      </w:pPr>
      <w:r w:rsidRPr="003E75B4">
        <w:rPr>
          <w:color w:val="auto"/>
          <w:sz w:val="24"/>
          <w:szCs w:val="24"/>
        </w:rPr>
        <w:t xml:space="preserve">Aceitarem cotar os bens, as obras ou os serviços com preços iguais aos do </w:t>
      </w:r>
      <w:proofErr w:type="gramStart"/>
      <w:r w:rsidRPr="003E75B4">
        <w:rPr>
          <w:color w:val="auto"/>
          <w:sz w:val="24"/>
          <w:szCs w:val="24"/>
        </w:rPr>
        <w:t>adjudicatário, observada</w:t>
      </w:r>
      <w:proofErr w:type="gramEnd"/>
      <w:r w:rsidRPr="003E75B4">
        <w:rPr>
          <w:color w:val="auto"/>
          <w:sz w:val="24"/>
          <w:szCs w:val="24"/>
        </w:rPr>
        <w:t xml:space="preserve"> a classificação da licitação; e </w:t>
      </w:r>
    </w:p>
    <w:p w14:paraId="2B7627E9" w14:textId="77777777" w:rsidR="000E65FE" w:rsidRPr="003E75B4" w:rsidRDefault="000E65FE" w:rsidP="001745D6">
      <w:pPr>
        <w:pStyle w:val="Nvel4"/>
        <w:numPr>
          <w:ilvl w:val="3"/>
          <w:numId w:val="14"/>
        </w:numPr>
        <w:spacing w:before="0" w:after="0" w:line="240" w:lineRule="auto"/>
        <w:ind w:left="0" w:firstLine="0"/>
        <w:rPr>
          <w:color w:val="auto"/>
          <w:sz w:val="24"/>
          <w:szCs w:val="24"/>
        </w:rPr>
      </w:pPr>
      <w:r w:rsidRPr="003E75B4">
        <w:rPr>
          <w:color w:val="auto"/>
          <w:sz w:val="24"/>
          <w:szCs w:val="24"/>
        </w:rPr>
        <w:t xml:space="preserve">Mantiverem sua proposta original. </w:t>
      </w:r>
      <w:bookmarkStart w:id="158" w:name="cadastro_reserva"/>
      <w:bookmarkEnd w:id="158"/>
    </w:p>
    <w:p w14:paraId="6EE5D435"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020AE8CC"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7919107"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2675BF38" w14:textId="15225A46"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F7407B">
        <w:rPr>
          <w:color w:val="auto"/>
          <w:sz w:val="24"/>
          <w:szCs w:val="24"/>
        </w:rPr>
        <w:t>5.4.2.2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159" w:name="habilitacao_reserva"/>
      <w:bookmarkEnd w:id="159"/>
    </w:p>
    <w:p w14:paraId="0E35938D" w14:textId="1444ECDB"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w:t>
      </w:r>
      <w:proofErr w:type="gramStart"/>
      <w:r w:rsidRPr="003E75B4">
        <w:rPr>
          <w:color w:val="auto"/>
          <w:sz w:val="24"/>
          <w:szCs w:val="24"/>
        </w:rPr>
        <w:t>e</w:t>
      </w:r>
      <w:proofErr w:type="gramEnd"/>
    </w:p>
    <w:p w14:paraId="386A3149" w14:textId="7E5D4D7E"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proofErr w:type="gramStart"/>
      <w:r w:rsidR="00F7407B">
        <w:rPr>
          <w:color w:val="auto"/>
          <w:sz w:val="24"/>
          <w:szCs w:val="24"/>
        </w:rPr>
        <w:t>9</w:t>
      </w:r>
      <w:proofErr w:type="gramEnd"/>
      <w:r w:rsidRPr="003E75B4">
        <w:rPr>
          <w:color w:val="auto"/>
          <w:sz w:val="24"/>
          <w:szCs w:val="24"/>
        </w:rPr>
        <w:fldChar w:fldCharType="end"/>
      </w:r>
      <w:r w:rsidRPr="003E75B4">
        <w:rPr>
          <w:color w:val="auto"/>
          <w:sz w:val="24"/>
          <w:szCs w:val="24"/>
        </w:rPr>
        <w:t>.</w:t>
      </w:r>
    </w:p>
    <w:p w14:paraId="5CF185AD" w14:textId="55B4DB94"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O </w:t>
      </w:r>
      <w:r w:rsidR="00BD5E4B" w:rsidRPr="00BD5E4B">
        <w:rPr>
          <w:color w:val="auto"/>
          <w:sz w:val="24"/>
          <w:szCs w:val="24"/>
        </w:rPr>
        <w:t>percentual de desconto</w:t>
      </w:r>
      <w:r w:rsidRPr="003E75B4">
        <w:rPr>
          <w:color w:val="auto"/>
          <w:sz w:val="24"/>
          <w:szCs w:val="24"/>
        </w:rPr>
        <w:t xml:space="preserve"> registrado com indicação dos licitantes e fornecedores será divulgado no PNCP e ficará disponibilizado durante a vigência da ata de registro de preços.</w:t>
      </w:r>
    </w:p>
    <w:p w14:paraId="38A2149E"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w:t>
      </w:r>
      <w:proofErr w:type="gramStart"/>
      <w:r w:rsidRPr="003E75B4">
        <w:rPr>
          <w:color w:val="auto"/>
          <w:sz w:val="24"/>
          <w:szCs w:val="24"/>
        </w:rPr>
        <w:t>sob pena</w:t>
      </w:r>
      <w:proofErr w:type="gramEnd"/>
      <w:r w:rsidRPr="003E75B4">
        <w:rPr>
          <w:color w:val="auto"/>
          <w:sz w:val="24"/>
          <w:szCs w:val="24"/>
        </w:rPr>
        <w:t xml:space="preserve"> de decair o direito, sem prejuízo das sanções previstas na Lei nº 14.133, de 2021.</w:t>
      </w:r>
    </w:p>
    <w:p w14:paraId="3CFDB1EA"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O prazo de convocação poderá ser prorrogado </w:t>
      </w:r>
      <w:proofErr w:type="gramStart"/>
      <w:r w:rsidRPr="003E75B4">
        <w:rPr>
          <w:color w:val="auto"/>
          <w:sz w:val="24"/>
          <w:szCs w:val="24"/>
        </w:rPr>
        <w:t>1</w:t>
      </w:r>
      <w:proofErr w:type="gramEnd"/>
      <w:r w:rsidRPr="003E75B4">
        <w:rPr>
          <w:color w:val="auto"/>
          <w:sz w:val="24"/>
          <w:szCs w:val="24"/>
        </w:rPr>
        <w:t xml:space="preserve"> (uma) vez, por igual período, mediante solicitação do licitante ou fornecedor convocado, desde que apresentada dentro do prazo, devidamente justificada, e que a justificativa seja aceita pela Administração.</w:t>
      </w:r>
    </w:p>
    <w:p w14:paraId="6B9F208B" w14:textId="77777777"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2B059B9" w14:textId="3CF9DDFC"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F7407B">
        <w:rPr>
          <w:color w:val="auto"/>
          <w:sz w:val="24"/>
          <w:szCs w:val="24"/>
        </w:rPr>
        <w:t>5.7</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160" w:name="recusa_dos_que_baixaram_preco"/>
      <w:bookmarkEnd w:id="160"/>
    </w:p>
    <w:p w14:paraId="526EF755" w14:textId="19CF9159" w:rsidR="000E65FE" w:rsidRPr="003E75B4" w:rsidRDefault="00BD5E4B"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BD5E4B">
        <w:rPr>
          <w:color w:val="auto"/>
          <w:sz w:val="24"/>
          <w:szCs w:val="24"/>
        </w:rPr>
        <w:t xml:space="preserve">Na hipótese de nenhum dos licitantes referidos no item 5.4.2.1 </w:t>
      </w:r>
      <w:proofErr w:type="gramStart"/>
      <w:r w:rsidRPr="00BD5E4B">
        <w:rPr>
          <w:color w:val="auto"/>
          <w:sz w:val="24"/>
          <w:szCs w:val="24"/>
        </w:rPr>
        <w:t>aceitar</w:t>
      </w:r>
      <w:proofErr w:type="gramEnd"/>
      <w:r w:rsidRPr="00BD5E4B">
        <w:rPr>
          <w:color w:val="auto"/>
          <w:sz w:val="24"/>
          <w:szCs w:val="24"/>
        </w:rPr>
        <w:t xml:space="preserve"> a contratação, a Administração poderá convocar os remanescentes para negociação visando maior percentual de desconto, respeitada a ordem de classificação</w:t>
      </w:r>
      <w:r w:rsidR="000E65FE" w:rsidRPr="003E75B4">
        <w:rPr>
          <w:color w:val="auto"/>
          <w:sz w:val="24"/>
          <w:szCs w:val="24"/>
        </w:rPr>
        <w:t>:</w:t>
      </w:r>
    </w:p>
    <w:p w14:paraId="06134BA7"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 xml:space="preserve">Convocar para negociação os demais licitantes ou fornecedores remanescentes cujos preços foram registrados sem redução, observada a ordem de classificação, com vistas à obtenção de preço melhor, mesmo que acima do preço do adjudicatário; </w:t>
      </w:r>
      <w:proofErr w:type="gramStart"/>
      <w:r w:rsidRPr="003E75B4">
        <w:rPr>
          <w:color w:val="auto"/>
          <w:sz w:val="24"/>
          <w:szCs w:val="24"/>
        </w:rPr>
        <w:t>ou</w:t>
      </w:r>
      <w:proofErr w:type="gramEnd"/>
    </w:p>
    <w:p w14:paraId="2D49FBFE" w14:textId="77777777" w:rsidR="000E65FE" w:rsidRPr="003E75B4" w:rsidRDefault="000E65FE" w:rsidP="001745D6">
      <w:pPr>
        <w:pStyle w:val="Nvel3"/>
        <w:numPr>
          <w:ilvl w:val="2"/>
          <w:numId w:val="14"/>
        </w:numPr>
        <w:spacing w:before="0" w:after="0" w:line="240" w:lineRule="auto"/>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0A550D34" w14:textId="376C0B20"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lastRenderedPageBreak/>
        <w:t xml:space="preserve">A existência de </w:t>
      </w:r>
      <w:r w:rsidR="00BD5E4B" w:rsidRPr="00BD5E4B">
        <w:rPr>
          <w:color w:val="auto"/>
          <w:sz w:val="24"/>
          <w:szCs w:val="24"/>
        </w:rPr>
        <w:t>percentuais de desconto registrados</w:t>
      </w:r>
      <w:r w:rsidRPr="003E75B4">
        <w:rPr>
          <w:color w:val="auto"/>
          <w:sz w:val="24"/>
          <w:szCs w:val="24"/>
        </w:rPr>
        <w:t xml:space="preserve"> implicará compromisso de fornecimento nas condições estabelecidas, mas não obrigará a Administração a contratar, facultada a realização de licitação específica para a aquisição pretendida, desde que devidamente justificada.</w:t>
      </w:r>
    </w:p>
    <w:p w14:paraId="1616E908" w14:textId="6DC4A122" w:rsidR="000E65FE" w:rsidRPr="003E75B4" w:rsidRDefault="00024F01" w:rsidP="00633A44">
      <w:pPr>
        <w:pStyle w:val="Nivel01"/>
      </w:pPr>
      <w:r>
        <w:t>ALTERAÇÃO OU ATUALIZAÇÃO DO REFERENCIAL DE PREÇOS (TABELAS)</w:t>
      </w:r>
    </w:p>
    <w:p w14:paraId="07F690EE" w14:textId="4BCC6647" w:rsidR="000E65FE" w:rsidRPr="00347792" w:rsidRDefault="00347792"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47792">
        <w:rPr>
          <w:sz w:val="24"/>
          <w:szCs w:val="24"/>
        </w:rPr>
        <w:t>Os percentuais de desconto registrados são fixos e irreajustáveis durante toda a vigência da Ata de Registro de Preços.</w:t>
      </w:r>
    </w:p>
    <w:p w14:paraId="1922B6B5" w14:textId="70725EFD" w:rsidR="000E65FE" w:rsidRPr="003E75B4" w:rsidRDefault="00347792" w:rsidP="00347792">
      <w:pPr>
        <w:pStyle w:val="Nvel3"/>
        <w:spacing w:before="0" w:after="0" w:line="240" w:lineRule="auto"/>
        <w:ind w:left="0"/>
        <w:rPr>
          <w:color w:val="auto"/>
          <w:sz w:val="24"/>
          <w:szCs w:val="24"/>
        </w:rPr>
      </w:pPr>
      <w:r>
        <w:rPr>
          <w:color w:val="auto"/>
          <w:sz w:val="24"/>
          <w:szCs w:val="24"/>
        </w:rPr>
        <w:t>6.2.</w:t>
      </w:r>
      <w:r>
        <w:rPr>
          <w:color w:val="auto"/>
          <w:sz w:val="24"/>
          <w:szCs w:val="24"/>
        </w:rPr>
        <w:tab/>
      </w:r>
      <w:r w:rsidRPr="00347792">
        <w:rPr>
          <w:color w:val="auto"/>
          <w:sz w:val="24"/>
          <w:szCs w:val="24"/>
        </w:rPr>
        <w:t>Os valores das peças, acessórios e componentes poderão variar exclusivamente em razão das alterações promovidas nas tabelas referenciais das concessionárias, fabricantes ou sistemas referenciais previstos no edital, sobre as quais será aplicado o percentual de desconto registrado.</w:t>
      </w:r>
      <w:r w:rsidR="000E65FE" w:rsidRPr="00347792">
        <w:rPr>
          <w:color w:val="auto"/>
          <w:sz w:val="24"/>
          <w:szCs w:val="24"/>
        </w:rPr>
        <w:t xml:space="preserve"> </w:t>
      </w:r>
    </w:p>
    <w:p w14:paraId="63C7F2BA" w14:textId="4CCC93A9" w:rsidR="000E65FE" w:rsidRPr="003E75B4" w:rsidRDefault="00347792" w:rsidP="00347792">
      <w:pPr>
        <w:pStyle w:val="Nvel3"/>
        <w:spacing w:before="0" w:after="0" w:line="240" w:lineRule="auto"/>
        <w:ind w:left="0"/>
        <w:rPr>
          <w:color w:val="auto"/>
          <w:sz w:val="24"/>
          <w:szCs w:val="24"/>
        </w:rPr>
      </w:pPr>
      <w:r>
        <w:rPr>
          <w:color w:val="auto"/>
          <w:sz w:val="24"/>
          <w:szCs w:val="24"/>
        </w:rPr>
        <w:t>6.3.</w:t>
      </w:r>
      <w:r>
        <w:rPr>
          <w:color w:val="auto"/>
          <w:sz w:val="24"/>
          <w:szCs w:val="24"/>
        </w:rPr>
        <w:tab/>
      </w:r>
      <w:r w:rsidR="000E65FE" w:rsidRPr="003E75B4">
        <w:rPr>
          <w:color w:val="auto"/>
          <w:sz w:val="24"/>
          <w:szCs w:val="24"/>
        </w:rPr>
        <w:t>Em caso de criação, alteração ou ex</w:t>
      </w:r>
      <w:r w:rsidR="000E65FE" w:rsidRPr="003E75B4">
        <w:rPr>
          <w:rFonts w:eastAsia="Calibri"/>
          <w:color w:val="auto"/>
          <w:sz w:val="24"/>
          <w:szCs w:val="24"/>
        </w:rPr>
        <w:t>ti</w:t>
      </w:r>
      <w:r w:rsidR="000E65FE" w:rsidRPr="003E75B4">
        <w:rPr>
          <w:color w:val="auto"/>
          <w:sz w:val="24"/>
          <w:szCs w:val="24"/>
        </w:rPr>
        <w:t xml:space="preserve">nção de quaisquer tributos ou encargos legais ou a superveniência de disposições legais, com comprovada repercussão sobre os preços registrados; </w:t>
      </w:r>
    </w:p>
    <w:p w14:paraId="57224DCF" w14:textId="01EC09C9" w:rsidR="000E65FE" w:rsidRPr="003E75B4" w:rsidRDefault="00347792" w:rsidP="00347792">
      <w:pPr>
        <w:pStyle w:val="Nvel3"/>
        <w:spacing w:before="0" w:after="0" w:line="240" w:lineRule="auto"/>
        <w:ind w:left="0"/>
        <w:rPr>
          <w:color w:val="auto"/>
          <w:sz w:val="24"/>
          <w:szCs w:val="24"/>
        </w:rPr>
      </w:pPr>
      <w:r>
        <w:rPr>
          <w:color w:val="auto"/>
          <w:sz w:val="24"/>
          <w:szCs w:val="24"/>
        </w:rPr>
        <w:t>6.4.</w:t>
      </w:r>
      <w:r>
        <w:rPr>
          <w:color w:val="auto"/>
          <w:sz w:val="24"/>
          <w:szCs w:val="24"/>
        </w:rPr>
        <w:tab/>
      </w:r>
      <w:r w:rsidR="000E65FE" w:rsidRPr="003E75B4">
        <w:rPr>
          <w:color w:val="auto"/>
          <w:sz w:val="24"/>
          <w:szCs w:val="24"/>
        </w:rPr>
        <w:t>Na hipótese de previsão no edital ou no aviso de contratação direta de cláusula de reajustamento ou repactuação sobre os preços registrados, nos termos da Lei nº 14.133, de 2021.</w:t>
      </w:r>
    </w:p>
    <w:p w14:paraId="5A0FD03F" w14:textId="77777777" w:rsidR="000E65FE" w:rsidRPr="003E75B4" w:rsidRDefault="000E65FE" w:rsidP="001745D6">
      <w:pPr>
        <w:pStyle w:val="Nvel4"/>
        <w:spacing w:before="0" w:after="0" w:line="240" w:lineRule="auto"/>
        <w:ind w:left="0"/>
        <w:rPr>
          <w:color w:val="auto"/>
          <w:sz w:val="24"/>
          <w:szCs w:val="24"/>
        </w:rPr>
      </w:pPr>
    </w:p>
    <w:p w14:paraId="2BB4D6C2" w14:textId="4B4DB6C3" w:rsidR="000E65FE" w:rsidRPr="003E75B4" w:rsidRDefault="00024F01" w:rsidP="00633A44">
      <w:pPr>
        <w:pStyle w:val="Nivel01"/>
      </w:pPr>
      <w:r>
        <w:t>DA NEGOCIAÇÃO EM RAZÃO DA VARIAÇÃO DO REFERENCIAL DE PREÇOS (TABELAS)</w:t>
      </w:r>
    </w:p>
    <w:p w14:paraId="539F8A18" w14:textId="45504C3E" w:rsidR="000E65FE" w:rsidRPr="00024F01" w:rsidRDefault="00024F01"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024F01">
        <w:rPr>
          <w:sz w:val="24"/>
          <w:szCs w:val="24"/>
        </w:rPr>
        <w:t>O percentual de desconto registrado permanecerá fixo e inalterável durante toda a vigência da Ata de Registro de Preços</w:t>
      </w:r>
      <w:r w:rsidR="000E65FE" w:rsidRPr="00024F01">
        <w:rPr>
          <w:color w:val="auto"/>
          <w:sz w:val="24"/>
          <w:szCs w:val="24"/>
        </w:rPr>
        <w:t>.</w:t>
      </w:r>
    </w:p>
    <w:p w14:paraId="2A81AEB6" w14:textId="6E672288" w:rsidR="000E65FE" w:rsidRPr="003E75B4" w:rsidRDefault="00024F01" w:rsidP="00024F01">
      <w:pPr>
        <w:pStyle w:val="Nvel3"/>
        <w:spacing w:before="0" w:after="0" w:line="240" w:lineRule="auto"/>
        <w:ind w:left="0"/>
        <w:rPr>
          <w:color w:val="auto"/>
          <w:sz w:val="24"/>
          <w:szCs w:val="24"/>
        </w:rPr>
      </w:pPr>
      <w:r>
        <w:rPr>
          <w:color w:val="auto"/>
          <w:sz w:val="24"/>
          <w:szCs w:val="24"/>
        </w:rPr>
        <w:t>7.2.</w:t>
      </w:r>
      <w:r>
        <w:rPr>
          <w:color w:val="auto"/>
          <w:sz w:val="24"/>
          <w:szCs w:val="24"/>
        </w:rPr>
        <w:tab/>
      </w:r>
      <w:r w:rsidRPr="00024F01">
        <w:rPr>
          <w:color w:val="auto"/>
          <w:sz w:val="24"/>
          <w:szCs w:val="24"/>
        </w:rPr>
        <w:t>As variações de valores das peças decorrerão exclusivamente das atualizações promovidas nas Tabelas das Concessionárias/Fabricantes ou nos sistemas referenciais de cotação previstos no edital, sobre os quais será aplicado o percentual de desconto registrado.</w:t>
      </w:r>
    </w:p>
    <w:p w14:paraId="4C18367C" w14:textId="457D2E54" w:rsidR="000E65FE" w:rsidRPr="003E75B4" w:rsidRDefault="00024F01" w:rsidP="00024F01">
      <w:pPr>
        <w:pStyle w:val="Nvel3"/>
        <w:spacing w:before="0" w:after="0" w:line="240" w:lineRule="auto"/>
        <w:ind w:left="0"/>
        <w:rPr>
          <w:color w:val="auto"/>
          <w:sz w:val="24"/>
          <w:szCs w:val="24"/>
        </w:rPr>
      </w:pPr>
      <w:r>
        <w:rPr>
          <w:color w:val="auto"/>
          <w:sz w:val="24"/>
          <w:szCs w:val="24"/>
        </w:rPr>
        <w:t>7.3.</w:t>
      </w:r>
      <w:r>
        <w:rPr>
          <w:color w:val="auto"/>
          <w:sz w:val="24"/>
          <w:szCs w:val="24"/>
        </w:rPr>
        <w:tab/>
      </w:r>
      <w:r w:rsidRPr="00024F01">
        <w:rPr>
          <w:color w:val="auto"/>
          <w:sz w:val="24"/>
          <w:szCs w:val="24"/>
        </w:rPr>
        <w:t>Na hipótese de o referencial de preços (tabelas) sofrer redução significativa, tornando os valores praticados no mercado inferiores aos resultantes da aplicação do desconto registrado, o órgão gerenciador poderá convocar o fornecedor para negociação, visando à obtenção de desconto adicional</w:t>
      </w:r>
      <w:r w:rsidR="000E65FE" w:rsidRPr="003E75B4">
        <w:rPr>
          <w:color w:val="auto"/>
          <w:sz w:val="24"/>
          <w:szCs w:val="24"/>
        </w:rPr>
        <w:t xml:space="preserve">. </w:t>
      </w:r>
    </w:p>
    <w:p w14:paraId="57EF1FFE" w14:textId="5E2693C4" w:rsidR="000E65FE" w:rsidRPr="003E75B4" w:rsidRDefault="00D45202" w:rsidP="00D45202">
      <w:pPr>
        <w:pStyle w:val="Nvel3"/>
        <w:spacing w:before="0" w:after="0" w:line="240" w:lineRule="auto"/>
        <w:ind w:left="0"/>
        <w:rPr>
          <w:color w:val="auto"/>
          <w:sz w:val="24"/>
          <w:szCs w:val="24"/>
        </w:rPr>
      </w:pPr>
      <w:r>
        <w:rPr>
          <w:color w:val="auto"/>
          <w:sz w:val="24"/>
          <w:szCs w:val="24"/>
        </w:rPr>
        <w:t>7.4.</w:t>
      </w:r>
      <w:r>
        <w:rPr>
          <w:color w:val="auto"/>
          <w:sz w:val="24"/>
          <w:szCs w:val="24"/>
        </w:rPr>
        <w:tab/>
      </w:r>
      <w:r w:rsidRPr="00D45202">
        <w:rPr>
          <w:color w:val="auto"/>
          <w:sz w:val="24"/>
          <w:szCs w:val="24"/>
        </w:rPr>
        <w:t>Caso o fornecedor comprove, mediante documentação idônea, a ocorrência de fato superveniente que torne inexequível a manutenção do desconto registrado, poderá ser liberado do compromisso assumido, sem aplicação de penalidades, procedendo-se à convocação do cadastro de reserva</w:t>
      </w:r>
      <w:r w:rsidR="000E65FE" w:rsidRPr="003E75B4">
        <w:rPr>
          <w:color w:val="auto"/>
          <w:sz w:val="24"/>
          <w:szCs w:val="24"/>
        </w:rPr>
        <w:t>.</w:t>
      </w:r>
      <w:bookmarkStart w:id="161" w:name="reducao_preco_mercado_negociacao_frustra"/>
      <w:bookmarkEnd w:id="161"/>
    </w:p>
    <w:p w14:paraId="0BAB3129" w14:textId="4B50002E" w:rsidR="000E65FE" w:rsidRPr="003E75B4" w:rsidRDefault="00D45202" w:rsidP="00D45202">
      <w:pPr>
        <w:pStyle w:val="Nvel3"/>
        <w:spacing w:before="0" w:after="0" w:line="240" w:lineRule="auto"/>
        <w:ind w:left="0"/>
        <w:rPr>
          <w:color w:val="auto"/>
          <w:sz w:val="24"/>
          <w:szCs w:val="24"/>
        </w:rPr>
      </w:pPr>
      <w:r>
        <w:rPr>
          <w:color w:val="auto"/>
          <w:sz w:val="24"/>
          <w:szCs w:val="24"/>
        </w:rPr>
        <w:t>7.5.</w:t>
      </w:r>
      <w:r>
        <w:rPr>
          <w:color w:val="auto"/>
          <w:sz w:val="24"/>
          <w:szCs w:val="24"/>
        </w:rPr>
        <w:tab/>
      </w:r>
      <w:r w:rsidRPr="00D45202">
        <w:rPr>
          <w:color w:val="auto"/>
          <w:sz w:val="24"/>
          <w:szCs w:val="24"/>
        </w:rPr>
        <w:t>Na hipótese de elevação relevante dos valores constantes nas Tabelas das Concessionárias/Fabricantes ou dos sistemas referenciais, que impacte a execução da Ata, não haverá alteração do percentual de desconto registrado, uma vez que a variação decorrerá exclusivamente da atualização do referencial de preços.</w:t>
      </w:r>
    </w:p>
    <w:p w14:paraId="4189BC39" w14:textId="37DE321C" w:rsidR="000E65FE" w:rsidRPr="003E75B4" w:rsidRDefault="00D45202" w:rsidP="00D45202">
      <w:pPr>
        <w:pStyle w:val="Nivel2"/>
        <w:autoSpaceDE w:val="0"/>
        <w:autoSpaceDN w:val="0"/>
        <w:adjustRightInd w:val="0"/>
        <w:spacing w:before="0" w:after="0" w:line="240" w:lineRule="auto"/>
        <w:rPr>
          <w:color w:val="auto"/>
          <w:sz w:val="24"/>
          <w:szCs w:val="24"/>
        </w:rPr>
      </w:pPr>
      <w:r>
        <w:rPr>
          <w:color w:val="auto"/>
          <w:sz w:val="24"/>
          <w:szCs w:val="24"/>
        </w:rPr>
        <w:t>7.6.</w:t>
      </w:r>
      <w:r>
        <w:rPr>
          <w:color w:val="auto"/>
          <w:sz w:val="24"/>
          <w:szCs w:val="24"/>
        </w:rPr>
        <w:tab/>
      </w:r>
      <w:r w:rsidRPr="00D45202">
        <w:rPr>
          <w:color w:val="auto"/>
          <w:sz w:val="24"/>
          <w:szCs w:val="24"/>
        </w:rPr>
        <w:t xml:space="preserve">Somente em situações excepcionais, devidamente comprovadas, </w:t>
      </w:r>
      <w:proofErr w:type="gramStart"/>
      <w:r w:rsidRPr="00D45202">
        <w:rPr>
          <w:color w:val="auto"/>
          <w:sz w:val="24"/>
          <w:szCs w:val="24"/>
        </w:rPr>
        <w:t>decorrentes de fato superveniente</w:t>
      </w:r>
      <w:proofErr w:type="gramEnd"/>
      <w:r w:rsidRPr="00D45202">
        <w:rPr>
          <w:color w:val="auto"/>
          <w:sz w:val="24"/>
          <w:szCs w:val="24"/>
        </w:rPr>
        <w:t xml:space="preserve"> que inviabilize a aplicação do desconto registrado sobre o referencial de preços, poderá o fornecedor requerer o cancelamento do item registrado, sem aplicação de penalidades.</w:t>
      </w:r>
      <w:bookmarkStart w:id="162" w:name="hipotese_preco_mercado_maior"/>
      <w:bookmarkEnd w:id="162"/>
    </w:p>
    <w:p w14:paraId="35959DEA" w14:textId="428E5E50" w:rsidR="00D45202" w:rsidRDefault="00D45202" w:rsidP="00D45202">
      <w:pPr>
        <w:pStyle w:val="Nvel3"/>
        <w:spacing w:before="0" w:after="0" w:line="240" w:lineRule="auto"/>
        <w:ind w:left="0"/>
        <w:rPr>
          <w:color w:val="auto"/>
          <w:sz w:val="24"/>
          <w:szCs w:val="24"/>
        </w:rPr>
      </w:pPr>
      <w:r>
        <w:rPr>
          <w:color w:val="auto"/>
          <w:sz w:val="24"/>
          <w:szCs w:val="24"/>
        </w:rPr>
        <w:lastRenderedPageBreak/>
        <w:t>7.7.</w:t>
      </w:r>
      <w:r>
        <w:rPr>
          <w:color w:val="auto"/>
          <w:sz w:val="24"/>
          <w:szCs w:val="24"/>
        </w:rPr>
        <w:tab/>
      </w:r>
      <w:r w:rsidRPr="00D45202">
        <w:rPr>
          <w:color w:val="auto"/>
          <w:sz w:val="24"/>
          <w:szCs w:val="24"/>
        </w:rPr>
        <w:t>Não haverá, em nenhuma hipótese, reajuste, repactuação ou reequilíbrio do percentual de desconto registrado.</w:t>
      </w:r>
    </w:p>
    <w:p w14:paraId="4ED8B582" w14:textId="0817DDDB" w:rsidR="000E65FE" w:rsidRPr="003E75B4" w:rsidRDefault="000E65FE" w:rsidP="00633A44">
      <w:pPr>
        <w:pStyle w:val="Nivel01"/>
      </w:pPr>
      <w:bookmarkStart w:id="163" w:name="_Toc169272687"/>
      <w:bookmarkStart w:id="164" w:name="_Toc221629147"/>
      <w:r w:rsidRPr="003E75B4">
        <w:t>REMANEJAMENTO DAS QUANTIDADES REGISTRADAS NA ATA DE REGISTRO DE PREÇOS</w:t>
      </w:r>
      <w:bookmarkEnd w:id="163"/>
      <w:bookmarkEnd w:id="164"/>
    </w:p>
    <w:p w14:paraId="6AB8190F" w14:textId="78872318"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 </w:t>
      </w:r>
      <w:r w:rsidR="0092548D" w:rsidRPr="0092548D">
        <w:rPr>
          <w:color w:val="auto"/>
          <w:sz w:val="24"/>
          <w:szCs w:val="24"/>
        </w:rPr>
        <w:t>As quantidades previstas para os itens registrados poderão ser remanejadas pelo órgão gerenciador entre os órgãos participantes do registro de preços.</w:t>
      </w:r>
    </w:p>
    <w:p w14:paraId="33A656AD" w14:textId="7133C79F" w:rsidR="000E65FE" w:rsidRPr="003E75B4" w:rsidRDefault="000E65FE"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3E75B4">
        <w:rPr>
          <w:color w:val="auto"/>
          <w:sz w:val="24"/>
          <w:szCs w:val="24"/>
        </w:rPr>
        <w:t xml:space="preserve"> </w:t>
      </w:r>
      <w:r w:rsidR="0092548D" w:rsidRPr="0092548D">
        <w:rPr>
          <w:color w:val="auto"/>
          <w:sz w:val="24"/>
          <w:szCs w:val="24"/>
        </w:rPr>
        <w:t>O remanejamento somente poderá ocorrer entre órgãos ou entidades participantes, mediante prévia anuência daquele que tiver redução de quantitativo.</w:t>
      </w:r>
    </w:p>
    <w:p w14:paraId="3CF27A0B" w14:textId="577A027F" w:rsidR="000E65FE" w:rsidRPr="003E75B4" w:rsidRDefault="0092548D"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92548D">
        <w:rPr>
          <w:color w:val="auto"/>
          <w:sz w:val="24"/>
          <w:szCs w:val="24"/>
        </w:rPr>
        <w:t>O órgão gerenciador que tiver estimado quantitativos será considerado participante para fins de remanejamento.</w:t>
      </w:r>
      <w:bookmarkStart w:id="165" w:name="gerenciador_estimador_é_partic_em_remane"/>
      <w:bookmarkEnd w:id="165"/>
    </w:p>
    <w:p w14:paraId="3D40D056" w14:textId="6AD5AF23" w:rsidR="000E65FE" w:rsidRPr="003E75B4" w:rsidRDefault="0092548D"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92548D">
        <w:rPr>
          <w:color w:val="auto"/>
          <w:sz w:val="24"/>
          <w:szCs w:val="24"/>
        </w:rPr>
        <w:t>Não será admitido remanejamento para órgãos ou entidades não participantes da Ata de Registro de Preços.</w:t>
      </w:r>
    </w:p>
    <w:p w14:paraId="7A8552FF" w14:textId="309AE35F" w:rsidR="000E65FE" w:rsidRPr="003E75B4" w:rsidRDefault="0092548D" w:rsidP="001745D6">
      <w:pPr>
        <w:pStyle w:val="Nivel2"/>
        <w:numPr>
          <w:ilvl w:val="1"/>
          <w:numId w:val="14"/>
        </w:numPr>
        <w:autoSpaceDE w:val="0"/>
        <w:autoSpaceDN w:val="0"/>
        <w:adjustRightInd w:val="0"/>
        <w:spacing w:before="0" w:after="0" w:line="240" w:lineRule="auto"/>
        <w:ind w:left="0" w:firstLine="0"/>
        <w:rPr>
          <w:color w:val="auto"/>
          <w:sz w:val="24"/>
          <w:szCs w:val="24"/>
        </w:rPr>
      </w:pPr>
      <w:r w:rsidRPr="0092548D">
        <w:rPr>
          <w:color w:val="auto"/>
          <w:sz w:val="24"/>
          <w:szCs w:val="24"/>
        </w:rPr>
        <w:t>Compete ao órgão gerenciador autorizar o remanejamento solicitado.</w:t>
      </w:r>
    </w:p>
    <w:p w14:paraId="65CC40CC" w14:textId="469626D3" w:rsidR="000E65FE" w:rsidRPr="0092548D" w:rsidRDefault="0092548D" w:rsidP="00396657">
      <w:pPr>
        <w:pStyle w:val="Nivel2"/>
        <w:numPr>
          <w:ilvl w:val="1"/>
          <w:numId w:val="14"/>
        </w:numPr>
        <w:autoSpaceDE w:val="0"/>
        <w:autoSpaceDN w:val="0"/>
        <w:adjustRightInd w:val="0"/>
        <w:spacing w:before="0" w:after="0" w:line="240" w:lineRule="auto"/>
        <w:ind w:left="0" w:firstLine="0"/>
        <w:rPr>
          <w:color w:val="auto"/>
          <w:sz w:val="24"/>
          <w:szCs w:val="24"/>
        </w:rPr>
      </w:pPr>
      <w:r w:rsidRPr="0092548D">
        <w:rPr>
          <w:color w:val="auto"/>
          <w:sz w:val="24"/>
          <w:szCs w:val="24"/>
        </w:rPr>
        <w:t>O fornecedor deverá ser comunicado do remanejamento, mantendo-se as condições registradas na Ata.</w:t>
      </w:r>
    </w:p>
    <w:p w14:paraId="67DEC4E6" w14:textId="77777777" w:rsidR="000E65FE" w:rsidRPr="003E75B4" w:rsidRDefault="000E65FE" w:rsidP="001745D6">
      <w:pPr>
        <w:pStyle w:val="Nivel2"/>
        <w:spacing w:before="0" w:after="0" w:line="240" w:lineRule="auto"/>
        <w:rPr>
          <w:color w:val="auto"/>
          <w:sz w:val="24"/>
          <w:szCs w:val="24"/>
        </w:rPr>
      </w:pPr>
    </w:p>
    <w:p w14:paraId="68348FE2" w14:textId="659C10AA" w:rsidR="000E65FE" w:rsidRPr="003E75B4" w:rsidRDefault="00B113A9" w:rsidP="00633A44">
      <w:pPr>
        <w:pStyle w:val="Nivel01"/>
        <w:rPr>
          <w:iCs/>
        </w:rPr>
      </w:pPr>
      <w:bookmarkStart w:id="166" w:name="_Toc169272688"/>
      <w:bookmarkStart w:id="167" w:name="_Toc221629148"/>
      <w:r>
        <w:t>CANCELAMENTO DO REGISTRO DO FORNECEDOR E DOS PREÇOS REGISTRADOS</w:t>
      </w:r>
      <w:r w:rsidR="000E65FE" w:rsidRPr="003E75B4">
        <w:t xml:space="preserve"> </w:t>
      </w:r>
      <w:bookmarkStart w:id="168" w:name="cancelamento"/>
      <w:bookmarkEnd w:id="166"/>
      <w:bookmarkEnd w:id="167"/>
      <w:bookmarkEnd w:id="168"/>
    </w:p>
    <w:p w14:paraId="4C345F68" w14:textId="799D2BD3"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 O registro do fornecedor será cancelado pelo órgão gerenciador quando o fornecedor:</w:t>
      </w:r>
    </w:p>
    <w:p w14:paraId="103CEB0E" w14:textId="77777777"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9.1.1. Descumprir as condições da ata de registro de preços, sem motivo justificado;</w:t>
      </w:r>
    </w:p>
    <w:p w14:paraId="0C123C80" w14:textId="77777777"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9.1.2. Não retirar a nota de empenho ou instrumento equivalente no prazo estabelecido pela Administração, sem justificativa razoável;</w:t>
      </w:r>
    </w:p>
    <w:p w14:paraId="32A7A7C2" w14:textId="77777777"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9.1.3. Não aceitar manter as condições registradas na ata, quando convocado para negociação em razão de variações do mercado;</w:t>
      </w:r>
    </w:p>
    <w:p w14:paraId="559F633D" w14:textId="1DA744E6"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9.1.4. Sofrer sanção prevista nos incisos III ou IV do art. 156 da Lei nº 14.133, de 2021.</w:t>
      </w:r>
    </w:p>
    <w:p w14:paraId="78531A2B" w14:textId="350B0026"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9.1.4.1. Na hipótese de aplicação das sanções previstas nos incisos III ou IV do art. 156 da Lei nº 14.133, de 2021, caso a penalidade não ultrapasse o prazo de vigência da ata, poderá o órgão gerenciador, mediante decisão fundamentada, manter o registro de preços, vedadas contratações enquanto perdurarem os efeitos da sanção.</w:t>
      </w:r>
    </w:p>
    <w:p w14:paraId="0EB5D8EB" w14:textId="02118E6C"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9.2. O cancelamento será formalizado por despacho do órgão gerenciador, garantidos o contraditório e a ampla defesa.</w:t>
      </w:r>
    </w:p>
    <w:p w14:paraId="0E5C0753" w14:textId="769165D3"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9.3. Cancelado o registro do fornecedor, poderão ser convocados os licitantes do cadastro de reserva, observada a ordem de classificação.</w:t>
      </w:r>
    </w:p>
    <w:p w14:paraId="20FBD01C" w14:textId="42FC5062"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9.4. O cancelamento dos preços registrados poderá ocorrer, total ou parcialmente, nas seguintes hipóteses, desde que devidamente comprovadas e justificadas:</w:t>
      </w:r>
    </w:p>
    <w:p w14:paraId="776B75F2" w14:textId="77777777"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9.4.1. Por razão de interesse público;</w:t>
      </w:r>
    </w:p>
    <w:p w14:paraId="7098B275" w14:textId="77777777" w:rsidR="00745B2A" w:rsidRPr="00745B2A" w:rsidRDefault="00745B2A" w:rsidP="00745B2A">
      <w:pPr>
        <w:pStyle w:val="Nivel2"/>
        <w:autoSpaceDE w:val="0"/>
        <w:autoSpaceDN w:val="0"/>
        <w:adjustRightInd w:val="0"/>
        <w:spacing w:before="0" w:after="0"/>
        <w:rPr>
          <w:color w:val="auto"/>
          <w:sz w:val="24"/>
          <w:szCs w:val="24"/>
        </w:rPr>
      </w:pPr>
      <w:r w:rsidRPr="00745B2A">
        <w:rPr>
          <w:color w:val="auto"/>
          <w:sz w:val="24"/>
          <w:szCs w:val="24"/>
        </w:rPr>
        <w:t xml:space="preserve">9.4.2. </w:t>
      </w:r>
      <w:proofErr w:type="gramStart"/>
      <w:r w:rsidRPr="00745B2A">
        <w:rPr>
          <w:color w:val="auto"/>
          <w:sz w:val="24"/>
          <w:szCs w:val="24"/>
        </w:rPr>
        <w:t>A pedido</w:t>
      </w:r>
      <w:proofErr w:type="gramEnd"/>
      <w:r w:rsidRPr="00745B2A">
        <w:rPr>
          <w:color w:val="auto"/>
          <w:sz w:val="24"/>
          <w:szCs w:val="24"/>
        </w:rPr>
        <w:t xml:space="preserve"> do fornecedor, decorrente de caso fortuito ou força maior devidamente comprovado;</w:t>
      </w:r>
    </w:p>
    <w:p w14:paraId="03E3F663" w14:textId="2D0321EC" w:rsidR="000E65FE" w:rsidRPr="00745B2A"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lastRenderedPageBreak/>
        <w:t>9.4.3. Quando, após negociação, restar demonstrado que os valores resultantes da aplicação do desconto registrado tornaram-se incompatíveis com os preços praticados no mercado.</w:t>
      </w:r>
      <w:r w:rsidR="000E65FE" w:rsidRPr="00745B2A">
        <w:rPr>
          <w:color w:val="auto"/>
          <w:sz w:val="24"/>
          <w:szCs w:val="24"/>
        </w:rPr>
        <w:t xml:space="preserve"> </w:t>
      </w:r>
    </w:p>
    <w:p w14:paraId="5B6FEFC2" w14:textId="77777777" w:rsidR="000E65FE" w:rsidRPr="003E75B4" w:rsidRDefault="000E65FE" w:rsidP="00633A44">
      <w:pPr>
        <w:pStyle w:val="Nivel01"/>
      </w:pPr>
      <w:bookmarkStart w:id="169" w:name="_Toc169272689"/>
      <w:bookmarkStart w:id="170" w:name="_Toc221629149"/>
      <w:r w:rsidRPr="003E75B4">
        <w:t>DAS PENALIDADES</w:t>
      </w:r>
      <w:bookmarkEnd w:id="169"/>
      <w:bookmarkEnd w:id="170"/>
    </w:p>
    <w:p w14:paraId="4E1B8715" w14:textId="55328704" w:rsidR="00745B2A" w:rsidRPr="00745B2A"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t>10.1. O descumprimento da Ata de Registro de Preços ensejará a aplicação das penalidades estabelecidas no edital e na Lei nº 14.133, de 2021.</w:t>
      </w:r>
    </w:p>
    <w:p w14:paraId="3212CC9C" w14:textId="0E728C28" w:rsidR="00745B2A" w:rsidRPr="00745B2A"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t>10.1.1. As sanções também se aplicam aos integrantes do cadastro de reserva que, quando convocados, não honrarem injustificadamente o compromisso assumido após a assinatura da ata.</w:t>
      </w:r>
    </w:p>
    <w:p w14:paraId="38A92649" w14:textId="5B779CFE" w:rsidR="00745B2A" w:rsidRPr="00745B2A"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t>10.2. Compete ao órgão gerenciador a aplicação das penalidades decorrentes do descumprimento das obrigações assumidas nesta Ata de Registro de Preços.</w:t>
      </w:r>
    </w:p>
    <w:p w14:paraId="32C5D107" w14:textId="16CE9A89" w:rsidR="00745B2A" w:rsidRPr="00745B2A"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t xml:space="preserve">10.2.1. Nas hipóteses em que o descumprimento estiver relacionado às contratações realizadas pelos órgãos participantes, </w:t>
      </w:r>
      <w:proofErr w:type="gramStart"/>
      <w:r w:rsidRPr="00745B2A">
        <w:rPr>
          <w:color w:val="auto"/>
          <w:sz w:val="24"/>
          <w:szCs w:val="24"/>
        </w:rPr>
        <w:t>caberá</w:t>
      </w:r>
      <w:proofErr w:type="gramEnd"/>
      <w:r w:rsidRPr="00745B2A">
        <w:rPr>
          <w:color w:val="auto"/>
          <w:sz w:val="24"/>
          <w:szCs w:val="24"/>
        </w:rPr>
        <w:t xml:space="preserve"> ao respectivo órgão a apuração dos fatos e a aplicação das penalidades cabíveis.</w:t>
      </w:r>
    </w:p>
    <w:p w14:paraId="6B2C1AFC" w14:textId="69F0B75B" w:rsidR="000E65FE" w:rsidRPr="003E75B4" w:rsidRDefault="00745B2A" w:rsidP="00745B2A">
      <w:pPr>
        <w:pStyle w:val="Nivel2"/>
        <w:autoSpaceDE w:val="0"/>
        <w:autoSpaceDN w:val="0"/>
        <w:adjustRightInd w:val="0"/>
        <w:spacing w:before="0" w:after="0" w:line="240" w:lineRule="auto"/>
        <w:rPr>
          <w:color w:val="auto"/>
          <w:sz w:val="24"/>
          <w:szCs w:val="24"/>
        </w:rPr>
      </w:pPr>
      <w:r w:rsidRPr="00745B2A">
        <w:rPr>
          <w:color w:val="auto"/>
          <w:sz w:val="24"/>
          <w:szCs w:val="24"/>
        </w:rPr>
        <w:t>10.3. O órgão ou entidade participante deverá comunicar ao órgão gerenciador quaisquer das ocorrências previstas no item 9.1, para fins de eventual instauração de procedimento de cancelamento do registro do fornecedor.</w:t>
      </w:r>
    </w:p>
    <w:p w14:paraId="1614171B" w14:textId="77777777" w:rsidR="000E65FE" w:rsidRPr="003E75B4" w:rsidRDefault="000E65FE" w:rsidP="00633A44">
      <w:pPr>
        <w:pStyle w:val="Nivel01"/>
      </w:pPr>
      <w:bookmarkStart w:id="171" w:name="_Toc169272690"/>
      <w:bookmarkStart w:id="172" w:name="_Toc221629150"/>
      <w:r w:rsidRPr="003E75B4">
        <w:t>CONDIÇÕES GERAIS</w:t>
      </w:r>
      <w:bookmarkEnd w:id="171"/>
      <w:bookmarkEnd w:id="172"/>
    </w:p>
    <w:p w14:paraId="754AF112" w14:textId="2FAA0DFD" w:rsidR="00745B2A" w:rsidRPr="00745B2A" w:rsidRDefault="00745B2A" w:rsidP="00745B2A">
      <w:pPr>
        <w:pStyle w:val="Nivel2"/>
        <w:autoSpaceDE w:val="0"/>
        <w:autoSpaceDN w:val="0"/>
        <w:adjustRightInd w:val="0"/>
        <w:rPr>
          <w:sz w:val="24"/>
          <w:szCs w:val="24"/>
        </w:rPr>
      </w:pPr>
      <w:r w:rsidRPr="00745B2A">
        <w:rPr>
          <w:sz w:val="24"/>
          <w:szCs w:val="24"/>
        </w:rPr>
        <w:t xml:space="preserve">11.1. As condições gerais de execução do objeto, tais como prazos de entrega e recebimento, obrigações da Administração e do fornecedor registrado, penalidades e demais condições do ajuste, encontram-se definidas no Termo de Referência, anexo ao Edital, que integra </w:t>
      </w:r>
      <w:proofErr w:type="gramStart"/>
      <w:r w:rsidRPr="00745B2A">
        <w:rPr>
          <w:sz w:val="24"/>
          <w:szCs w:val="24"/>
        </w:rPr>
        <w:t>a presente</w:t>
      </w:r>
      <w:proofErr w:type="gramEnd"/>
      <w:r w:rsidRPr="00745B2A">
        <w:rPr>
          <w:sz w:val="24"/>
          <w:szCs w:val="24"/>
        </w:rPr>
        <w:t xml:space="preserve"> Ata de Registro de Preços para todos os fins</w:t>
      </w:r>
      <w:r>
        <w:rPr>
          <w:sz w:val="24"/>
          <w:szCs w:val="24"/>
        </w:rPr>
        <w:t>.</w:t>
      </w:r>
    </w:p>
    <w:p w14:paraId="60E58BFD" w14:textId="04863659" w:rsidR="00745B2A" w:rsidRDefault="00745B2A" w:rsidP="00745B2A">
      <w:pPr>
        <w:pStyle w:val="Nivel2"/>
        <w:autoSpaceDE w:val="0"/>
        <w:autoSpaceDN w:val="0"/>
        <w:adjustRightInd w:val="0"/>
        <w:spacing w:before="0" w:after="0" w:line="240" w:lineRule="auto"/>
        <w:rPr>
          <w:sz w:val="24"/>
          <w:szCs w:val="24"/>
        </w:rPr>
      </w:pPr>
      <w:r w:rsidRPr="00745B2A">
        <w:rPr>
          <w:sz w:val="24"/>
          <w:szCs w:val="24"/>
        </w:rPr>
        <w:t xml:space="preserve">11.2. Para firmeza e validade do pactuado, a presente Ata de Registro de Preços é assinada digitalmente </w:t>
      </w:r>
      <w:r w:rsidR="00544D1B">
        <w:rPr>
          <w:sz w:val="24"/>
          <w:szCs w:val="24"/>
        </w:rPr>
        <w:t xml:space="preserve">ou manualmente </w:t>
      </w:r>
      <w:r w:rsidRPr="00745B2A">
        <w:rPr>
          <w:sz w:val="24"/>
          <w:szCs w:val="24"/>
        </w:rPr>
        <w:t>pelas partes e disponibilizada no Portal da Transparência e no PNCP.</w:t>
      </w:r>
    </w:p>
    <w:p w14:paraId="302B291D" w14:textId="77777777" w:rsidR="00745B2A" w:rsidRPr="00745B2A" w:rsidRDefault="00745B2A" w:rsidP="00745B2A">
      <w:pPr>
        <w:pStyle w:val="Nivel2"/>
        <w:autoSpaceDE w:val="0"/>
        <w:autoSpaceDN w:val="0"/>
        <w:adjustRightInd w:val="0"/>
        <w:spacing w:before="0" w:after="0" w:line="240" w:lineRule="auto"/>
        <w:rPr>
          <w:sz w:val="24"/>
          <w:szCs w:val="24"/>
        </w:rPr>
      </w:pPr>
    </w:p>
    <w:p w14:paraId="38BD50E3" w14:textId="77777777" w:rsidR="00745B2A" w:rsidRPr="00745B2A" w:rsidRDefault="00745B2A" w:rsidP="00745B2A">
      <w:pPr>
        <w:pStyle w:val="Nivel2"/>
        <w:autoSpaceDE w:val="0"/>
        <w:autoSpaceDN w:val="0"/>
        <w:adjustRightInd w:val="0"/>
        <w:spacing w:before="0" w:after="0" w:line="240" w:lineRule="auto"/>
        <w:rPr>
          <w:sz w:val="24"/>
          <w:szCs w:val="24"/>
        </w:rPr>
      </w:pPr>
    </w:p>
    <w:p w14:paraId="497C5A87" w14:textId="579DEEF8" w:rsidR="000E65FE" w:rsidRPr="00745B2A" w:rsidRDefault="000E65FE" w:rsidP="00745B2A">
      <w:pPr>
        <w:pStyle w:val="Nivel2"/>
        <w:autoSpaceDE w:val="0"/>
        <w:autoSpaceDN w:val="0"/>
        <w:adjustRightInd w:val="0"/>
        <w:spacing w:before="0" w:after="0" w:line="240" w:lineRule="auto"/>
        <w:jc w:val="center"/>
        <w:rPr>
          <w:sz w:val="24"/>
          <w:szCs w:val="24"/>
        </w:rPr>
      </w:pPr>
      <w:r w:rsidRPr="00745B2A">
        <w:rPr>
          <w:sz w:val="24"/>
          <w:szCs w:val="24"/>
        </w:rPr>
        <w:t>Local e data</w:t>
      </w:r>
    </w:p>
    <w:p w14:paraId="42A9D305" w14:textId="77777777" w:rsidR="000E65FE" w:rsidRPr="003E75B4" w:rsidRDefault="000E65FE" w:rsidP="001745D6">
      <w:pPr>
        <w:widowControl w:val="0"/>
        <w:autoSpaceDE w:val="0"/>
        <w:autoSpaceDN w:val="0"/>
        <w:adjustRightInd w:val="0"/>
        <w:ind w:right="-30"/>
        <w:jc w:val="center"/>
        <w:rPr>
          <w:rFonts w:ascii="Arial" w:hAnsi="Arial" w:cs="Arial"/>
        </w:rPr>
      </w:pPr>
      <w:r w:rsidRPr="003E75B4">
        <w:rPr>
          <w:rFonts w:ascii="Arial" w:hAnsi="Arial" w:cs="Arial"/>
        </w:rPr>
        <w:t>Assinaturas</w:t>
      </w:r>
    </w:p>
    <w:p w14:paraId="081148D4" w14:textId="77777777" w:rsidR="000E65FE" w:rsidRPr="003E75B4" w:rsidRDefault="000E65FE" w:rsidP="001745D6">
      <w:pPr>
        <w:widowControl w:val="0"/>
        <w:autoSpaceDE w:val="0"/>
        <w:autoSpaceDN w:val="0"/>
        <w:adjustRightInd w:val="0"/>
        <w:ind w:right="-30"/>
        <w:jc w:val="center"/>
        <w:rPr>
          <w:rFonts w:ascii="Arial" w:hAnsi="Arial" w:cs="Arial"/>
        </w:rPr>
      </w:pPr>
    </w:p>
    <w:p w14:paraId="1A23909C" w14:textId="77777777" w:rsidR="000E65FE" w:rsidRPr="003E75B4" w:rsidRDefault="000E65FE" w:rsidP="001745D6">
      <w:pPr>
        <w:widowControl w:val="0"/>
        <w:autoSpaceDE w:val="0"/>
        <w:autoSpaceDN w:val="0"/>
        <w:adjustRightInd w:val="0"/>
        <w:ind w:right="-30"/>
        <w:jc w:val="center"/>
        <w:rPr>
          <w:rFonts w:ascii="Arial" w:hAnsi="Arial" w:cs="Arial"/>
        </w:rPr>
      </w:pPr>
      <w:r w:rsidRPr="003E75B4">
        <w:rPr>
          <w:rFonts w:ascii="Arial" w:hAnsi="Arial" w:cs="Arial"/>
        </w:rPr>
        <w:t xml:space="preserve">Representante legal do órgão gerenciador e representante(s) </w:t>
      </w:r>
      <w:proofErr w:type="gramStart"/>
      <w:r w:rsidRPr="003E75B4">
        <w:rPr>
          <w:rFonts w:ascii="Arial" w:hAnsi="Arial" w:cs="Arial"/>
        </w:rPr>
        <w:t>legal(</w:t>
      </w:r>
      <w:proofErr w:type="spellStart"/>
      <w:proofErr w:type="gramEnd"/>
      <w:r w:rsidRPr="003E75B4">
        <w:rPr>
          <w:rFonts w:ascii="Arial" w:hAnsi="Arial" w:cs="Arial"/>
        </w:rPr>
        <w:t>is</w:t>
      </w:r>
      <w:proofErr w:type="spellEnd"/>
      <w:r w:rsidRPr="003E75B4">
        <w:rPr>
          <w:rFonts w:ascii="Arial" w:hAnsi="Arial" w:cs="Arial"/>
        </w:rPr>
        <w:t>) do(s) fornecedor(s) registrado(s)</w:t>
      </w:r>
    </w:p>
    <w:p w14:paraId="3325823F" w14:textId="77777777" w:rsidR="00233F4F" w:rsidRDefault="00233F4F" w:rsidP="004A354F">
      <w:pPr>
        <w:widowControl w:val="0"/>
        <w:autoSpaceDE w:val="0"/>
        <w:autoSpaceDN w:val="0"/>
        <w:adjustRightInd w:val="0"/>
        <w:spacing w:line="276" w:lineRule="auto"/>
        <w:ind w:right="-30"/>
        <w:jc w:val="center"/>
        <w:rPr>
          <w:rFonts w:ascii="Arial" w:hAnsi="Arial" w:cs="Arial"/>
        </w:rPr>
      </w:pPr>
    </w:p>
    <w:p w14:paraId="316E0EE5"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2FB0F04D"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31FF8008"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37D28E4F" w14:textId="77777777" w:rsidR="007A714D" w:rsidRDefault="007A714D" w:rsidP="004A354F">
      <w:pPr>
        <w:widowControl w:val="0"/>
        <w:autoSpaceDE w:val="0"/>
        <w:autoSpaceDN w:val="0"/>
        <w:adjustRightInd w:val="0"/>
        <w:spacing w:line="276" w:lineRule="auto"/>
        <w:ind w:right="-30"/>
        <w:jc w:val="center"/>
        <w:rPr>
          <w:rFonts w:ascii="Arial" w:hAnsi="Arial" w:cs="Arial"/>
        </w:rPr>
      </w:pPr>
    </w:p>
    <w:p w14:paraId="1618BCCA" w14:textId="77777777" w:rsidR="007148C8" w:rsidRDefault="007148C8" w:rsidP="004A354F">
      <w:pPr>
        <w:widowControl w:val="0"/>
        <w:autoSpaceDE w:val="0"/>
        <w:autoSpaceDN w:val="0"/>
        <w:adjustRightInd w:val="0"/>
        <w:spacing w:line="276" w:lineRule="auto"/>
        <w:ind w:right="-30"/>
        <w:jc w:val="center"/>
        <w:rPr>
          <w:rFonts w:ascii="Arial" w:hAnsi="Arial" w:cs="Arial"/>
        </w:rPr>
      </w:pPr>
    </w:p>
    <w:p w14:paraId="23AA3AB4" w14:textId="77777777" w:rsidR="007A714D" w:rsidRDefault="007A714D" w:rsidP="004A354F">
      <w:pPr>
        <w:widowControl w:val="0"/>
        <w:autoSpaceDE w:val="0"/>
        <w:autoSpaceDN w:val="0"/>
        <w:adjustRightInd w:val="0"/>
        <w:spacing w:line="276" w:lineRule="auto"/>
        <w:ind w:right="-30"/>
        <w:jc w:val="center"/>
        <w:rPr>
          <w:rFonts w:ascii="Arial" w:hAnsi="Arial" w:cs="Arial"/>
        </w:rPr>
      </w:pPr>
    </w:p>
    <w:p w14:paraId="14D87023" w14:textId="77777777" w:rsidR="00024F01" w:rsidRDefault="00024F01" w:rsidP="004A354F">
      <w:pPr>
        <w:widowControl w:val="0"/>
        <w:autoSpaceDE w:val="0"/>
        <w:autoSpaceDN w:val="0"/>
        <w:adjustRightInd w:val="0"/>
        <w:spacing w:line="276" w:lineRule="auto"/>
        <w:ind w:right="-30"/>
        <w:jc w:val="center"/>
        <w:rPr>
          <w:rFonts w:ascii="Arial" w:hAnsi="Arial" w:cs="Arial"/>
        </w:rPr>
      </w:pPr>
    </w:p>
    <w:p w14:paraId="6E8AAD56" w14:textId="557FB887" w:rsidR="000E65FE" w:rsidRPr="00233F4F" w:rsidRDefault="00251576" w:rsidP="004A354F">
      <w:pPr>
        <w:widowControl w:val="0"/>
        <w:autoSpaceDE w:val="0"/>
        <w:autoSpaceDN w:val="0"/>
        <w:adjustRightInd w:val="0"/>
        <w:spacing w:line="276" w:lineRule="auto"/>
        <w:ind w:right="-30"/>
        <w:jc w:val="center"/>
        <w:rPr>
          <w:rFonts w:ascii="Arial" w:hAnsi="Arial" w:cs="Arial"/>
          <w:b/>
        </w:rPr>
      </w:pPr>
      <w:r w:rsidRPr="00233F4F">
        <w:rPr>
          <w:rFonts w:ascii="Arial" w:hAnsi="Arial" w:cs="Arial"/>
          <w:b/>
        </w:rPr>
        <w:lastRenderedPageBreak/>
        <w:t>ANEXO</w:t>
      </w:r>
    </w:p>
    <w:p w14:paraId="5928A97D"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07FAF3CF"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Cadastro Reserva</w:t>
      </w:r>
    </w:p>
    <w:p w14:paraId="4168060B"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4EBCB687"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Seguindo a ordem de classificação, segue relação de fornecedores que aceitaram cotar os itens com preços iguais ao adjudicatário:</w:t>
      </w:r>
    </w:p>
    <w:p w14:paraId="38B32D6A"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tbl>
      <w:tblPr>
        <w:tblW w:w="10358" w:type="dxa"/>
        <w:tblInd w:w="-132" w:type="dxa"/>
        <w:tblLayout w:type="fixed"/>
        <w:tblCellMar>
          <w:left w:w="10" w:type="dxa"/>
          <w:right w:w="10" w:type="dxa"/>
        </w:tblCellMar>
        <w:tblLook w:val="0000" w:firstRow="0" w:lastRow="0" w:firstColumn="0" w:lastColumn="0" w:noHBand="0" w:noVBand="0"/>
      </w:tblPr>
      <w:tblGrid>
        <w:gridCol w:w="1276"/>
        <w:gridCol w:w="4801"/>
        <w:gridCol w:w="2604"/>
        <w:gridCol w:w="1667"/>
        <w:gridCol w:w="10"/>
      </w:tblGrid>
      <w:tr w:rsidR="000E65FE" w:rsidRPr="003E75B4" w14:paraId="15A2284E" w14:textId="77777777" w:rsidTr="00CF693A">
        <w:trPr>
          <w:trHeight w:val="511"/>
        </w:trPr>
        <w:tc>
          <w:tcPr>
            <w:tcW w:w="10358" w:type="dxa"/>
            <w:gridSpan w:val="5"/>
            <w:tcBorders>
              <w:top w:val="single" w:sz="2" w:space="0" w:color="000000"/>
              <w:left w:val="single" w:sz="2" w:space="0" w:color="000000"/>
              <w:bottom w:val="single" w:sz="2" w:space="0" w:color="000000"/>
              <w:right w:val="single" w:sz="2" w:space="0" w:color="000000"/>
            </w:tcBorders>
            <w:vAlign w:val="center"/>
          </w:tcPr>
          <w:p w14:paraId="4CE20337"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CF693A" w:rsidRPr="003E75B4" w14:paraId="2A53CDB3"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F3117"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LOTE</w:t>
            </w:r>
          </w:p>
        </w:tc>
        <w:tc>
          <w:tcPr>
            <w:tcW w:w="4801" w:type="dxa"/>
            <w:tcBorders>
              <w:top w:val="single" w:sz="4" w:space="0" w:color="000000"/>
              <w:left w:val="nil"/>
              <w:bottom w:val="single" w:sz="4" w:space="0" w:color="000000"/>
              <w:right w:val="single" w:sz="4" w:space="0" w:color="000000"/>
            </w:tcBorders>
            <w:shd w:val="clear" w:color="auto" w:fill="D9D9D9"/>
            <w:vAlign w:val="center"/>
          </w:tcPr>
          <w:p w14:paraId="7D0B22EF" w14:textId="77777777" w:rsidR="00CF693A" w:rsidRPr="003E75B4" w:rsidRDefault="00CF693A" w:rsidP="00CF693A">
            <w:pPr>
              <w:spacing w:line="276" w:lineRule="auto"/>
              <w:jc w:val="center"/>
              <w:rPr>
                <w:rFonts w:ascii="Arial" w:eastAsia="Calibri" w:hAnsi="Arial" w:cs="Arial"/>
                <w:b/>
              </w:rPr>
            </w:pPr>
            <w:r w:rsidRPr="003E75B4">
              <w:rPr>
                <w:rFonts w:ascii="Arial" w:eastAsia="Calibri" w:hAnsi="Arial" w:cs="Arial"/>
                <w:b/>
              </w:rPr>
              <w:t>DESCRIÇÃO</w:t>
            </w:r>
            <w:r>
              <w:rPr>
                <w:rFonts w:ascii="Arial" w:eastAsia="Calibri" w:hAnsi="Arial" w:cs="Arial"/>
                <w:b/>
              </w:rPr>
              <w:t xml:space="preserve"> </w:t>
            </w:r>
            <w:r w:rsidRPr="003E75B4">
              <w:rPr>
                <w:rFonts w:ascii="Arial" w:eastAsia="Calibri" w:hAnsi="Arial" w:cs="Arial"/>
                <w:b/>
              </w:rPr>
              <w:t>MARCA</w:t>
            </w:r>
          </w:p>
        </w:tc>
        <w:tc>
          <w:tcPr>
            <w:tcW w:w="2604" w:type="dxa"/>
            <w:tcBorders>
              <w:top w:val="single" w:sz="4" w:space="0" w:color="000000"/>
              <w:left w:val="nil"/>
              <w:bottom w:val="single" w:sz="4" w:space="0" w:color="000000"/>
              <w:right w:val="single" w:sz="4" w:space="0" w:color="000000"/>
            </w:tcBorders>
            <w:shd w:val="clear" w:color="auto" w:fill="D9D9D9"/>
            <w:vAlign w:val="center"/>
          </w:tcPr>
          <w:p w14:paraId="2F48141A"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VALOR TOTAL</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7B37E4DC"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 DE DESCONTO</w:t>
            </w:r>
          </w:p>
        </w:tc>
      </w:tr>
      <w:tr w:rsidR="00CF693A" w:rsidRPr="003E75B4" w14:paraId="64FAEBAA"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71694" w14:textId="77777777" w:rsidR="00CF693A" w:rsidRPr="003E75B4" w:rsidRDefault="00CF693A" w:rsidP="00CF693A">
            <w:pPr>
              <w:pBdr>
                <w:top w:val="nil"/>
                <w:left w:val="nil"/>
                <w:bottom w:val="nil"/>
                <w:right w:val="nil"/>
                <w:between w:val="nil"/>
              </w:pBdr>
              <w:spacing w:line="276" w:lineRule="auto"/>
              <w:ind w:left="450"/>
              <w:jc w:val="center"/>
              <w:rPr>
                <w:rFonts w:ascii="Arial" w:eastAsia="Calibri" w:hAnsi="Arial" w:cs="Arial"/>
                <w:b/>
              </w:rPr>
            </w:pPr>
          </w:p>
        </w:tc>
        <w:tc>
          <w:tcPr>
            <w:tcW w:w="4801" w:type="dxa"/>
            <w:tcBorders>
              <w:top w:val="single" w:sz="4" w:space="0" w:color="000000"/>
              <w:left w:val="nil"/>
              <w:bottom w:val="single" w:sz="4" w:space="0" w:color="000000"/>
              <w:right w:val="single" w:sz="4" w:space="0" w:color="000000"/>
            </w:tcBorders>
            <w:shd w:val="clear" w:color="auto" w:fill="auto"/>
            <w:vAlign w:val="bottom"/>
          </w:tcPr>
          <w:p w14:paraId="66FA21B3" w14:textId="77777777" w:rsidR="00CF693A" w:rsidRPr="003E75B4" w:rsidRDefault="00CF693A" w:rsidP="00CF693A">
            <w:pPr>
              <w:spacing w:line="276" w:lineRule="auto"/>
              <w:jc w:val="center"/>
              <w:rPr>
                <w:rFonts w:ascii="Arial" w:eastAsia="Calibri" w:hAnsi="Arial" w:cs="Arial"/>
              </w:rPr>
            </w:pPr>
          </w:p>
        </w:tc>
        <w:tc>
          <w:tcPr>
            <w:tcW w:w="2604" w:type="dxa"/>
            <w:tcBorders>
              <w:top w:val="single" w:sz="4" w:space="0" w:color="000000"/>
              <w:left w:val="nil"/>
              <w:bottom w:val="single" w:sz="4" w:space="0" w:color="000000"/>
              <w:right w:val="single" w:sz="4" w:space="0" w:color="000000"/>
            </w:tcBorders>
            <w:shd w:val="clear" w:color="auto" w:fill="auto"/>
            <w:vAlign w:val="center"/>
          </w:tcPr>
          <w:p w14:paraId="24EBCC7C" w14:textId="77777777" w:rsidR="00CF693A" w:rsidRPr="003E75B4" w:rsidRDefault="00CF693A" w:rsidP="00CF693A">
            <w:pPr>
              <w:spacing w:line="276" w:lineRule="auto"/>
              <w:jc w:val="right"/>
              <w:rPr>
                <w:rFonts w:ascii="Arial" w:eastAsia="Calibri" w:hAnsi="Arial" w:cs="Arial"/>
              </w:rPr>
            </w:pPr>
          </w:p>
        </w:tc>
        <w:tc>
          <w:tcPr>
            <w:tcW w:w="1667" w:type="dxa"/>
            <w:tcBorders>
              <w:top w:val="single" w:sz="4" w:space="0" w:color="000000"/>
              <w:left w:val="nil"/>
              <w:bottom w:val="single" w:sz="4" w:space="0" w:color="000000"/>
              <w:right w:val="single" w:sz="4" w:space="0" w:color="000000"/>
            </w:tcBorders>
            <w:shd w:val="clear" w:color="auto" w:fill="auto"/>
            <w:vAlign w:val="center"/>
          </w:tcPr>
          <w:p w14:paraId="05107F93" w14:textId="77777777" w:rsidR="00CF693A" w:rsidRPr="003E75B4" w:rsidRDefault="00CF693A" w:rsidP="00CF693A">
            <w:pPr>
              <w:spacing w:line="276" w:lineRule="auto"/>
              <w:jc w:val="right"/>
              <w:rPr>
                <w:rFonts w:ascii="Arial" w:eastAsia="Calibri" w:hAnsi="Arial" w:cs="Arial"/>
              </w:rPr>
            </w:pPr>
          </w:p>
        </w:tc>
      </w:tr>
      <w:tr w:rsidR="00CF693A" w:rsidRPr="003E75B4" w14:paraId="17B7FE4E"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64"/>
        </w:trPr>
        <w:tc>
          <w:tcPr>
            <w:tcW w:w="868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92FBA9E" w14:textId="77777777" w:rsidR="00CF693A" w:rsidRPr="003E75B4" w:rsidRDefault="00CF693A" w:rsidP="00CF693A">
            <w:pPr>
              <w:spacing w:line="276" w:lineRule="auto"/>
              <w:rPr>
                <w:rFonts w:ascii="Arial" w:eastAsia="Calibri" w:hAnsi="Arial" w:cs="Arial"/>
                <w:b/>
              </w:rPr>
            </w:pPr>
            <w:r w:rsidRPr="003E75B4">
              <w:rPr>
                <w:rFonts w:ascii="Arial" w:eastAsia="Calibri" w:hAnsi="Arial" w:cs="Arial"/>
                <w:b/>
              </w:rPr>
              <w:t xml:space="preserve">TOTAL POR EXTENSO: </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0716FB6B" w14:textId="77777777" w:rsidR="00CF693A" w:rsidRPr="003E75B4" w:rsidRDefault="00CF693A" w:rsidP="00CF693A">
            <w:pPr>
              <w:spacing w:line="276" w:lineRule="auto"/>
              <w:jc w:val="right"/>
              <w:rPr>
                <w:rFonts w:ascii="Arial" w:eastAsia="Calibri" w:hAnsi="Arial" w:cs="Arial"/>
                <w:b/>
              </w:rPr>
            </w:pPr>
          </w:p>
        </w:tc>
      </w:tr>
    </w:tbl>
    <w:p w14:paraId="63D1B72F"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7F6D733E"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24EB0451"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p w14:paraId="67115564"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r w:rsidRPr="003E75B4">
        <w:rPr>
          <w:rFonts w:ascii="Arial" w:hAnsi="Arial" w:cs="Arial"/>
        </w:rPr>
        <w:t>Seguindo a ordem de classificação, segue relação de fornecedores que mantiveram sua proposta original:</w:t>
      </w:r>
    </w:p>
    <w:p w14:paraId="1F05BF7D"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rPr>
      </w:pPr>
    </w:p>
    <w:tbl>
      <w:tblPr>
        <w:tblW w:w="10358" w:type="dxa"/>
        <w:tblInd w:w="-132" w:type="dxa"/>
        <w:tblLayout w:type="fixed"/>
        <w:tblCellMar>
          <w:left w:w="10" w:type="dxa"/>
          <w:right w:w="10" w:type="dxa"/>
        </w:tblCellMar>
        <w:tblLook w:val="0000" w:firstRow="0" w:lastRow="0" w:firstColumn="0" w:lastColumn="0" w:noHBand="0" w:noVBand="0"/>
      </w:tblPr>
      <w:tblGrid>
        <w:gridCol w:w="1276"/>
        <w:gridCol w:w="4801"/>
        <w:gridCol w:w="2604"/>
        <w:gridCol w:w="1667"/>
        <w:gridCol w:w="10"/>
      </w:tblGrid>
      <w:tr w:rsidR="000E65FE" w:rsidRPr="003E75B4" w14:paraId="3A290680" w14:textId="77777777" w:rsidTr="00CF693A">
        <w:trPr>
          <w:trHeight w:val="511"/>
        </w:trPr>
        <w:tc>
          <w:tcPr>
            <w:tcW w:w="10358" w:type="dxa"/>
            <w:gridSpan w:val="5"/>
            <w:tcBorders>
              <w:top w:val="single" w:sz="2" w:space="0" w:color="000000"/>
              <w:left w:val="single" w:sz="2" w:space="0" w:color="000000"/>
              <w:bottom w:val="single" w:sz="2" w:space="0" w:color="000000"/>
              <w:right w:val="single" w:sz="2" w:space="0" w:color="000000"/>
            </w:tcBorders>
            <w:vAlign w:val="center"/>
          </w:tcPr>
          <w:p w14:paraId="3A8FCFF0" w14:textId="77777777" w:rsidR="000E65FE" w:rsidRPr="003E75B4" w:rsidRDefault="000E65FE" w:rsidP="004A354F">
            <w:pPr>
              <w:widowControl w:val="0"/>
              <w:autoSpaceDE w:val="0"/>
              <w:autoSpaceDN w:val="0"/>
              <w:adjustRightInd w:val="0"/>
              <w:spacing w:line="276"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CF693A" w:rsidRPr="003E75B4" w14:paraId="000451BC"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3C64A"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LOTE</w:t>
            </w:r>
          </w:p>
        </w:tc>
        <w:tc>
          <w:tcPr>
            <w:tcW w:w="4801" w:type="dxa"/>
            <w:tcBorders>
              <w:top w:val="single" w:sz="4" w:space="0" w:color="000000"/>
              <w:left w:val="nil"/>
              <w:bottom w:val="single" w:sz="4" w:space="0" w:color="000000"/>
              <w:right w:val="single" w:sz="4" w:space="0" w:color="000000"/>
            </w:tcBorders>
            <w:shd w:val="clear" w:color="auto" w:fill="D9D9D9"/>
            <w:vAlign w:val="center"/>
          </w:tcPr>
          <w:p w14:paraId="0DFAB118" w14:textId="77777777" w:rsidR="00CF693A" w:rsidRPr="003E75B4" w:rsidRDefault="00CF693A" w:rsidP="00CF693A">
            <w:pPr>
              <w:spacing w:line="276" w:lineRule="auto"/>
              <w:jc w:val="center"/>
              <w:rPr>
                <w:rFonts w:ascii="Arial" w:eastAsia="Calibri" w:hAnsi="Arial" w:cs="Arial"/>
                <w:b/>
              </w:rPr>
            </w:pPr>
            <w:r w:rsidRPr="003E75B4">
              <w:rPr>
                <w:rFonts w:ascii="Arial" w:eastAsia="Calibri" w:hAnsi="Arial" w:cs="Arial"/>
                <w:b/>
              </w:rPr>
              <w:t>DESCRIÇÃO</w:t>
            </w:r>
            <w:r>
              <w:rPr>
                <w:rFonts w:ascii="Arial" w:eastAsia="Calibri" w:hAnsi="Arial" w:cs="Arial"/>
                <w:b/>
              </w:rPr>
              <w:t xml:space="preserve"> </w:t>
            </w:r>
            <w:r w:rsidRPr="003E75B4">
              <w:rPr>
                <w:rFonts w:ascii="Arial" w:eastAsia="Calibri" w:hAnsi="Arial" w:cs="Arial"/>
                <w:b/>
              </w:rPr>
              <w:t>MARCA</w:t>
            </w:r>
          </w:p>
        </w:tc>
        <w:tc>
          <w:tcPr>
            <w:tcW w:w="2604" w:type="dxa"/>
            <w:tcBorders>
              <w:top w:val="single" w:sz="4" w:space="0" w:color="000000"/>
              <w:left w:val="nil"/>
              <w:bottom w:val="single" w:sz="4" w:space="0" w:color="000000"/>
              <w:right w:val="single" w:sz="4" w:space="0" w:color="000000"/>
            </w:tcBorders>
            <w:shd w:val="clear" w:color="auto" w:fill="D9D9D9"/>
            <w:vAlign w:val="center"/>
          </w:tcPr>
          <w:p w14:paraId="65689FA3"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VALOR TOTAL</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79C119B6"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 DE DESCONTO</w:t>
            </w:r>
          </w:p>
        </w:tc>
      </w:tr>
      <w:tr w:rsidR="00CF693A" w:rsidRPr="003E75B4" w14:paraId="7C92A108"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03B17" w14:textId="77777777" w:rsidR="00CF693A" w:rsidRPr="003E75B4" w:rsidRDefault="00CF693A" w:rsidP="00CF693A">
            <w:pPr>
              <w:pBdr>
                <w:top w:val="nil"/>
                <w:left w:val="nil"/>
                <w:bottom w:val="nil"/>
                <w:right w:val="nil"/>
                <w:between w:val="nil"/>
              </w:pBdr>
              <w:spacing w:line="276" w:lineRule="auto"/>
              <w:ind w:left="450"/>
              <w:jc w:val="center"/>
              <w:rPr>
                <w:rFonts w:ascii="Arial" w:eastAsia="Calibri" w:hAnsi="Arial" w:cs="Arial"/>
                <w:b/>
              </w:rPr>
            </w:pPr>
          </w:p>
        </w:tc>
        <w:tc>
          <w:tcPr>
            <w:tcW w:w="4801" w:type="dxa"/>
            <w:tcBorders>
              <w:top w:val="single" w:sz="4" w:space="0" w:color="000000"/>
              <w:left w:val="nil"/>
              <w:bottom w:val="single" w:sz="4" w:space="0" w:color="000000"/>
              <w:right w:val="single" w:sz="4" w:space="0" w:color="000000"/>
            </w:tcBorders>
            <w:shd w:val="clear" w:color="auto" w:fill="auto"/>
            <w:vAlign w:val="bottom"/>
          </w:tcPr>
          <w:p w14:paraId="29A7B820" w14:textId="77777777" w:rsidR="00CF693A" w:rsidRPr="003E75B4" w:rsidRDefault="00CF693A" w:rsidP="00CF693A">
            <w:pPr>
              <w:spacing w:line="276" w:lineRule="auto"/>
              <w:jc w:val="center"/>
              <w:rPr>
                <w:rFonts w:ascii="Arial" w:eastAsia="Calibri" w:hAnsi="Arial" w:cs="Arial"/>
              </w:rPr>
            </w:pPr>
          </w:p>
        </w:tc>
        <w:tc>
          <w:tcPr>
            <w:tcW w:w="2604" w:type="dxa"/>
            <w:tcBorders>
              <w:top w:val="single" w:sz="4" w:space="0" w:color="000000"/>
              <w:left w:val="nil"/>
              <w:bottom w:val="single" w:sz="4" w:space="0" w:color="000000"/>
              <w:right w:val="single" w:sz="4" w:space="0" w:color="000000"/>
            </w:tcBorders>
            <w:shd w:val="clear" w:color="auto" w:fill="auto"/>
            <w:vAlign w:val="center"/>
          </w:tcPr>
          <w:p w14:paraId="224F7201" w14:textId="77777777" w:rsidR="00CF693A" w:rsidRPr="003E75B4" w:rsidRDefault="00CF693A" w:rsidP="00CF693A">
            <w:pPr>
              <w:spacing w:line="276" w:lineRule="auto"/>
              <w:jc w:val="right"/>
              <w:rPr>
                <w:rFonts w:ascii="Arial" w:eastAsia="Calibri" w:hAnsi="Arial" w:cs="Arial"/>
              </w:rPr>
            </w:pPr>
          </w:p>
        </w:tc>
        <w:tc>
          <w:tcPr>
            <w:tcW w:w="1667" w:type="dxa"/>
            <w:tcBorders>
              <w:top w:val="single" w:sz="4" w:space="0" w:color="000000"/>
              <w:left w:val="nil"/>
              <w:bottom w:val="single" w:sz="4" w:space="0" w:color="000000"/>
              <w:right w:val="single" w:sz="4" w:space="0" w:color="000000"/>
            </w:tcBorders>
            <w:shd w:val="clear" w:color="auto" w:fill="auto"/>
            <w:vAlign w:val="center"/>
          </w:tcPr>
          <w:p w14:paraId="5CD543B0" w14:textId="77777777" w:rsidR="00CF693A" w:rsidRPr="003E75B4" w:rsidRDefault="00CF693A" w:rsidP="00CF693A">
            <w:pPr>
              <w:spacing w:line="276" w:lineRule="auto"/>
              <w:jc w:val="right"/>
              <w:rPr>
                <w:rFonts w:ascii="Arial" w:eastAsia="Calibri" w:hAnsi="Arial" w:cs="Arial"/>
              </w:rPr>
            </w:pPr>
          </w:p>
        </w:tc>
      </w:tr>
      <w:tr w:rsidR="00CF693A" w:rsidRPr="003E75B4" w14:paraId="39DD635C" w14:textId="77777777" w:rsidTr="00CF6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gridAfter w:val="1"/>
          <w:wAfter w:w="10" w:type="dxa"/>
          <w:trHeight w:val="64"/>
        </w:trPr>
        <w:tc>
          <w:tcPr>
            <w:tcW w:w="868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038B7E7" w14:textId="77777777" w:rsidR="00CF693A" w:rsidRPr="003E75B4" w:rsidRDefault="00CF693A" w:rsidP="00CF693A">
            <w:pPr>
              <w:spacing w:line="276" w:lineRule="auto"/>
              <w:rPr>
                <w:rFonts w:ascii="Arial" w:eastAsia="Calibri" w:hAnsi="Arial" w:cs="Arial"/>
                <w:b/>
              </w:rPr>
            </w:pPr>
            <w:r w:rsidRPr="003E75B4">
              <w:rPr>
                <w:rFonts w:ascii="Arial" w:eastAsia="Calibri" w:hAnsi="Arial" w:cs="Arial"/>
                <w:b/>
              </w:rPr>
              <w:t xml:space="preserve">TOTAL POR EXTENSO: </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3AF3E678" w14:textId="77777777" w:rsidR="00CF693A" w:rsidRPr="003E75B4" w:rsidRDefault="00CF693A" w:rsidP="00CF693A">
            <w:pPr>
              <w:spacing w:line="276" w:lineRule="auto"/>
              <w:jc w:val="right"/>
              <w:rPr>
                <w:rFonts w:ascii="Arial" w:eastAsia="Calibri" w:hAnsi="Arial" w:cs="Arial"/>
                <w:b/>
              </w:rPr>
            </w:pPr>
          </w:p>
        </w:tc>
      </w:tr>
    </w:tbl>
    <w:p w14:paraId="596EE483" w14:textId="77777777" w:rsidR="000E65FE" w:rsidRDefault="000E65FE" w:rsidP="004A354F">
      <w:pPr>
        <w:widowControl w:val="0"/>
        <w:autoSpaceDE w:val="0"/>
        <w:autoSpaceDN w:val="0"/>
        <w:adjustRightInd w:val="0"/>
        <w:spacing w:line="276" w:lineRule="auto"/>
        <w:ind w:right="-30"/>
        <w:jc w:val="center"/>
        <w:rPr>
          <w:rFonts w:ascii="Arial" w:hAnsi="Arial" w:cs="Arial"/>
        </w:rPr>
      </w:pPr>
    </w:p>
    <w:p w14:paraId="604512D8"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54F0BF62"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32EB076A" w14:textId="77777777" w:rsidR="001872BD" w:rsidRDefault="001872BD" w:rsidP="004A354F">
      <w:pPr>
        <w:widowControl w:val="0"/>
        <w:autoSpaceDE w:val="0"/>
        <w:autoSpaceDN w:val="0"/>
        <w:adjustRightInd w:val="0"/>
        <w:spacing w:line="276" w:lineRule="auto"/>
        <w:ind w:right="-30"/>
        <w:jc w:val="center"/>
        <w:rPr>
          <w:rFonts w:ascii="Arial" w:hAnsi="Arial" w:cs="Arial"/>
        </w:rPr>
      </w:pPr>
    </w:p>
    <w:p w14:paraId="7D884E29" w14:textId="77777777" w:rsidR="001872BD" w:rsidRPr="003E75B4" w:rsidRDefault="001872BD" w:rsidP="004A354F">
      <w:pPr>
        <w:widowControl w:val="0"/>
        <w:autoSpaceDE w:val="0"/>
        <w:autoSpaceDN w:val="0"/>
        <w:adjustRightInd w:val="0"/>
        <w:spacing w:line="276" w:lineRule="auto"/>
        <w:ind w:right="-30"/>
        <w:jc w:val="center"/>
        <w:rPr>
          <w:rFonts w:ascii="Arial" w:hAnsi="Arial" w:cs="Arial"/>
        </w:rPr>
      </w:pPr>
    </w:p>
    <w:p w14:paraId="0F38B216" w14:textId="77777777" w:rsidR="00C97F0A" w:rsidRDefault="00C97F0A" w:rsidP="004A354F">
      <w:pPr>
        <w:widowControl w:val="0"/>
        <w:autoSpaceDE w:val="0"/>
        <w:autoSpaceDN w:val="0"/>
        <w:adjustRightInd w:val="0"/>
        <w:spacing w:line="276" w:lineRule="auto"/>
        <w:ind w:right="-30"/>
        <w:jc w:val="center"/>
        <w:rPr>
          <w:rFonts w:ascii="Arial" w:hAnsi="Arial" w:cs="Arial"/>
        </w:rPr>
      </w:pPr>
    </w:p>
    <w:p w14:paraId="63C8ECF5"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61A1B1A6" w14:textId="77777777" w:rsidR="00406109" w:rsidRDefault="00406109" w:rsidP="004A354F">
      <w:pPr>
        <w:widowControl w:val="0"/>
        <w:autoSpaceDE w:val="0"/>
        <w:autoSpaceDN w:val="0"/>
        <w:adjustRightInd w:val="0"/>
        <w:spacing w:line="276" w:lineRule="auto"/>
        <w:ind w:right="-30"/>
        <w:jc w:val="center"/>
        <w:rPr>
          <w:rFonts w:ascii="Arial" w:hAnsi="Arial" w:cs="Arial"/>
        </w:rPr>
      </w:pPr>
    </w:p>
    <w:p w14:paraId="2E374DC8"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6D91F4AF" w14:textId="77777777" w:rsidR="00516124" w:rsidRDefault="00516124" w:rsidP="004A354F">
      <w:pPr>
        <w:widowControl w:val="0"/>
        <w:autoSpaceDE w:val="0"/>
        <w:autoSpaceDN w:val="0"/>
        <w:adjustRightInd w:val="0"/>
        <w:spacing w:line="276" w:lineRule="auto"/>
        <w:ind w:right="-30"/>
        <w:jc w:val="center"/>
        <w:rPr>
          <w:rFonts w:ascii="Arial" w:hAnsi="Arial" w:cs="Arial"/>
        </w:rPr>
      </w:pPr>
    </w:p>
    <w:p w14:paraId="1E60BB45" w14:textId="77777777" w:rsidR="00516124" w:rsidRDefault="00516124" w:rsidP="004A354F">
      <w:pPr>
        <w:widowControl w:val="0"/>
        <w:autoSpaceDE w:val="0"/>
        <w:autoSpaceDN w:val="0"/>
        <w:adjustRightInd w:val="0"/>
        <w:spacing w:line="276" w:lineRule="auto"/>
        <w:ind w:right="-30"/>
        <w:jc w:val="center"/>
        <w:rPr>
          <w:rFonts w:ascii="Arial" w:hAnsi="Arial" w:cs="Arial"/>
        </w:rPr>
      </w:pPr>
    </w:p>
    <w:p w14:paraId="139061C5" w14:textId="77777777" w:rsidR="00516124" w:rsidRDefault="00516124" w:rsidP="004A354F">
      <w:pPr>
        <w:widowControl w:val="0"/>
        <w:autoSpaceDE w:val="0"/>
        <w:autoSpaceDN w:val="0"/>
        <w:adjustRightInd w:val="0"/>
        <w:spacing w:line="276" w:lineRule="auto"/>
        <w:ind w:right="-30"/>
        <w:jc w:val="center"/>
        <w:rPr>
          <w:rFonts w:ascii="Arial" w:hAnsi="Arial" w:cs="Arial"/>
        </w:rPr>
      </w:pPr>
    </w:p>
    <w:p w14:paraId="1AAFBA90"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6294F609" w14:textId="77777777" w:rsidR="00050B5A" w:rsidRDefault="00050B5A" w:rsidP="004A354F">
      <w:pPr>
        <w:widowControl w:val="0"/>
        <w:autoSpaceDE w:val="0"/>
        <w:autoSpaceDN w:val="0"/>
        <w:adjustRightInd w:val="0"/>
        <w:spacing w:line="276" w:lineRule="auto"/>
        <w:ind w:right="-30"/>
        <w:jc w:val="center"/>
        <w:rPr>
          <w:rFonts w:ascii="Arial" w:hAnsi="Arial" w:cs="Arial"/>
        </w:rPr>
      </w:pPr>
    </w:p>
    <w:p w14:paraId="3A5C452B" w14:textId="77777777" w:rsidR="007E37D9" w:rsidRDefault="007E37D9" w:rsidP="004A354F">
      <w:pPr>
        <w:widowControl w:val="0"/>
        <w:autoSpaceDE w:val="0"/>
        <w:autoSpaceDN w:val="0"/>
        <w:adjustRightInd w:val="0"/>
        <w:spacing w:line="276" w:lineRule="auto"/>
        <w:ind w:right="-30"/>
        <w:jc w:val="center"/>
        <w:rPr>
          <w:rFonts w:ascii="Arial" w:hAnsi="Arial" w:cs="Arial"/>
        </w:rPr>
      </w:pPr>
    </w:p>
    <w:p w14:paraId="00D6538C" w14:textId="77777777" w:rsidR="007E37D9" w:rsidRDefault="007E37D9" w:rsidP="004A354F">
      <w:pPr>
        <w:widowControl w:val="0"/>
        <w:autoSpaceDE w:val="0"/>
        <w:autoSpaceDN w:val="0"/>
        <w:adjustRightInd w:val="0"/>
        <w:spacing w:line="276" w:lineRule="auto"/>
        <w:ind w:right="-30"/>
        <w:jc w:val="center"/>
        <w:rPr>
          <w:rFonts w:ascii="Arial" w:hAnsi="Arial" w:cs="Arial"/>
        </w:rPr>
      </w:pPr>
    </w:p>
    <w:p w14:paraId="35D853B3" w14:textId="77777777" w:rsidR="00C97F0A" w:rsidRPr="003E75B4" w:rsidRDefault="00C97F0A" w:rsidP="004A354F">
      <w:pPr>
        <w:pBdr>
          <w:top w:val="single" w:sz="4" w:space="1" w:color="1F497D"/>
          <w:left w:val="single" w:sz="4" w:space="4" w:color="1F497D"/>
          <w:bottom w:val="single" w:sz="4" w:space="1" w:color="1F497D"/>
          <w:right w:val="single" w:sz="4" w:space="4" w:color="1F497D"/>
        </w:pBdr>
        <w:shd w:val="clear" w:color="auto" w:fill="C2D69B" w:themeFill="accent3" w:themeFillTint="99"/>
        <w:spacing w:line="276" w:lineRule="auto"/>
        <w:jc w:val="center"/>
        <w:rPr>
          <w:rFonts w:ascii="Arial" w:eastAsia="Calibri" w:hAnsi="Arial" w:cs="Arial"/>
          <w:b/>
          <w:iCs/>
          <w:lang w:eastAsia="en-US"/>
        </w:rPr>
      </w:pPr>
      <w:r w:rsidRPr="003E75B4">
        <w:rPr>
          <w:rFonts w:ascii="Arial" w:eastAsia="Calibri" w:hAnsi="Arial" w:cs="Arial"/>
          <w:b/>
          <w:iCs/>
          <w:lang w:eastAsia="en-US"/>
        </w:rPr>
        <w:lastRenderedPageBreak/>
        <w:t>ANEXO IV</w:t>
      </w:r>
    </w:p>
    <w:p w14:paraId="470FC422" w14:textId="77777777" w:rsidR="00C97F0A" w:rsidRPr="003E75B4" w:rsidRDefault="00C97F0A" w:rsidP="004A354F">
      <w:pPr>
        <w:pBdr>
          <w:top w:val="single" w:sz="4" w:space="1" w:color="1F497D"/>
          <w:left w:val="single" w:sz="4" w:space="4" w:color="1F497D"/>
          <w:bottom w:val="single" w:sz="4" w:space="1" w:color="1F497D"/>
          <w:right w:val="single" w:sz="4" w:space="4" w:color="1F497D"/>
        </w:pBdr>
        <w:shd w:val="clear" w:color="auto" w:fill="C2D69B" w:themeFill="accent3" w:themeFillTint="99"/>
        <w:spacing w:line="276" w:lineRule="auto"/>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42E4187B" w14:textId="77777777" w:rsidR="00C97F0A" w:rsidRPr="003E75B4" w:rsidRDefault="00C97F0A" w:rsidP="00C12FFB">
      <w:pPr>
        <w:spacing w:afterLines="120" w:after="288" w:line="276" w:lineRule="auto"/>
        <w:jc w:val="center"/>
        <w:rPr>
          <w:rFonts w:ascii="Arial" w:hAnsi="Arial" w:cs="Arial"/>
          <w:b/>
          <w:bCs/>
        </w:rPr>
      </w:pPr>
    </w:p>
    <w:p w14:paraId="438BEF24" w14:textId="77777777" w:rsidR="00C97F0A" w:rsidRPr="003E75B4" w:rsidRDefault="00C97F0A" w:rsidP="00C12FFB">
      <w:pPr>
        <w:spacing w:afterLines="120" w:after="288" w:line="276" w:lineRule="auto"/>
        <w:jc w:val="center"/>
        <w:rPr>
          <w:rFonts w:ascii="Arial" w:hAnsi="Arial" w:cs="Arial"/>
          <w:b/>
          <w:bCs/>
        </w:rPr>
      </w:pPr>
      <w:r w:rsidRPr="003E75B4">
        <w:rPr>
          <w:rFonts w:ascii="Arial" w:hAnsi="Arial" w:cs="Arial"/>
          <w:b/>
          <w:bCs/>
        </w:rPr>
        <w:t>MODELO DE TERMO DE CONTRATO</w:t>
      </w:r>
      <w:r w:rsidRPr="003E75B4">
        <w:rPr>
          <w:rFonts w:ascii="Arial" w:hAnsi="Arial" w:cs="Arial"/>
          <w:b/>
          <w:bCs/>
        </w:rPr>
        <w:br/>
        <w:t>Lei nº 14.133, de 1º de abril de 2021</w:t>
      </w:r>
      <w:r w:rsidRPr="003E75B4">
        <w:rPr>
          <w:rFonts w:ascii="Arial" w:hAnsi="Arial" w:cs="Arial"/>
          <w:b/>
          <w:bCs/>
        </w:rPr>
        <w:br/>
        <w:t xml:space="preserve">AQUISIÇÕES – </w:t>
      </w:r>
      <w:proofErr w:type="gramStart"/>
      <w:r w:rsidRPr="003E75B4">
        <w:rPr>
          <w:rFonts w:ascii="Arial" w:hAnsi="Arial" w:cs="Arial"/>
          <w:b/>
          <w:bCs/>
        </w:rPr>
        <w:t>LICITAÇÃO</w:t>
      </w:r>
      <w:proofErr w:type="gramEnd"/>
    </w:p>
    <w:p w14:paraId="6A62045A" w14:textId="0B1C8238" w:rsidR="00C97F0A" w:rsidRPr="003E75B4" w:rsidRDefault="00C97F0A" w:rsidP="00C12FFB">
      <w:pPr>
        <w:spacing w:afterLines="120" w:after="288" w:line="276" w:lineRule="auto"/>
        <w:jc w:val="center"/>
        <w:rPr>
          <w:rFonts w:ascii="Arial" w:hAnsi="Arial" w:cs="Arial"/>
          <w:b/>
          <w:bCs/>
        </w:rPr>
      </w:pPr>
      <w:r w:rsidRPr="003E75B4">
        <w:rPr>
          <w:rFonts w:ascii="Arial" w:hAnsi="Arial" w:cs="Arial"/>
          <w:b/>
          <w:bCs/>
        </w:rPr>
        <w:t>CONTRATO ADMINISTRATIVO Nº XXXX/202</w:t>
      </w:r>
      <w:r w:rsidR="00901CE2">
        <w:rPr>
          <w:rFonts w:ascii="Arial" w:hAnsi="Arial" w:cs="Arial"/>
          <w:b/>
          <w:bCs/>
        </w:rPr>
        <w:t>6</w:t>
      </w:r>
    </w:p>
    <w:p w14:paraId="4D4DED73" w14:textId="5E538A88" w:rsidR="00C97F0A" w:rsidRPr="003E75B4" w:rsidRDefault="00C97F0A" w:rsidP="00C12FFB">
      <w:pPr>
        <w:spacing w:afterLines="120" w:after="288" w:line="276"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r w:rsidR="00C150EA">
        <w:rPr>
          <w:rFonts w:ascii="Arial" w:hAnsi="Arial" w:cs="Arial"/>
          <w:bCs/>
        </w:rPr>
        <w:t>00</w:t>
      </w:r>
      <w:r w:rsidR="00C84967">
        <w:rPr>
          <w:rFonts w:ascii="Arial" w:hAnsi="Arial" w:cs="Arial"/>
          <w:bCs/>
        </w:rPr>
        <w:t>38</w:t>
      </w:r>
      <w:r w:rsidR="00C150EA">
        <w:rPr>
          <w:rFonts w:ascii="Arial" w:hAnsi="Arial" w:cs="Arial"/>
          <w:bCs/>
        </w:rPr>
        <w:t>/2026</w:t>
      </w:r>
      <w:r w:rsidRPr="003E75B4">
        <w:rPr>
          <w:rFonts w:ascii="Arial" w:hAnsi="Arial" w:cs="Arial"/>
          <w:bCs/>
        </w:rPr>
        <w:t>)</w:t>
      </w:r>
    </w:p>
    <w:p w14:paraId="419B3F2D" w14:textId="2442EDA2" w:rsidR="00C97F0A" w:rsidRPr="003E75B4" w:rsidRDefault="00C97F0A" w:rsidP="00C12FFB">
      <w:pPr>
        <w:spacing w:afterLines="120" w:after="288" w:line="276" w:lineRule="auto"/>
        <w:ind w:left="4536" w:right="-17"/>
        <w:jc w:val="both"/>
        <w:rPr>
          <w:rFonts w:ascii="Arial" w:eastAsia="Arial" w:hAnsi="Arial" w:cs="Arial"/>
        </w:rPr>
      </w:pPr>
      <w:r w:rsidRPr="003E75B4">
        <w:rPr>
          <w:rFonts w:ascii="Arial" w:eastAsia="Arial" w:hAnsi="Arial" w:cs="Arial"/>
        </w:rPr>
        <w:t xml:space="preserve">CONTRATO ADMINISTRATIVO </w:t>
      </w:r>
      <w:proofErr w:type="gramStart"/>
      <w:r w:rsidRPr="003E75B4">
        <w:rPr>
          <w:rFonts w:ascii="Arial" w:eastAsia="Arial" w:hAnsi="Arial" w:cs="Arial"/>
        </w:rPr>
        <w:t>Nº ...</w:t>
      </w:r>
      <w:proofErr w:type="gramEnd"/>
      <w:r w:rsidRPr="003E75B4">
        <w:rPr>
          <w:rFonts w:ascii="Arial" w:eastAsia="Arial" w:hAnsi="Arial" w:cs="Arial"/>
        </w:rPr>
        <w:t>...../...., QUE FAZEM ENTRE SI A PREFEITURA MUNICIPAL DE DOUTOR ULYSSES, E ..............................</w:t>
      </w:r>
      <w:r w:rsidR="00F31B9E">
        <w:rPr>
          <w:rFonts w:ascii="Arial" w:eastAsia="Arial" w:hAnsi="Arial" w:cs="Arial"/>
        </w:rPr>
        <w:t>...............................</w:t>
      </w:r>
      <w:r w:rsidRPr="003E75B4">
        <w:rPr>
          <w:rFonts w:ascii="Arial" w:eastAsia="Arial" w:hAnsi="Arial" w:cs="Arial"/>
        </w:rPr>
        <w:t>, CONFORME O QUE SE SEGUE:</w:t>
      </w:r>
    </w:p>
    <w:p w14:paraId="7BD3787C" w14:textId="36C1636B" w:rsidR="00C97F0A" w:rsidRPr="003E75B4" w:rsidRDefault="00C97F0A" w:rsidP="004A354F">
      <w:pPr>
        <w:spacing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1745D6">
        <w:rPr>
          <w:rFonts w:ascii="Arial" w:hAnsi="Arial" w:cs="Arial"/>
        </w:rPr>
        <w:t>ESEQUIEL BESTEL JÚNIOR</w:t>
      </w:r>
      <w:r w:rsidRPr="003E75B4">
        <w:rPr>
          <w:rFonts w:ascii="Arial" w:hAnsi="Arial" w:cs="Arial"/>
        </w:rPr>
        <w:t xml:space="preserve">, brasileiro, casado, residente e domiciliado na Rua Olívio Gabriel de Oliveira, S/Nº, Centro, Doutor Ulysses, CEP: 83.590-000, Estado do Paraná, portador do RG nº XXXXXXXX, e inscrito no CPF nº XXXXXXXX, considerando o julgamento da licitação na modalidade de pregão, na forma eletrônica, para REGISTRO DE PREÇOS nº </w:t>
      </w:r>
      <w:r w:rsidR="00C150EA">
        <w:rPr>
          <w:rFonts w:ascii="Arial" w:hAnsi="Arial" w:cs="Arial"/>
        </w:rPr>
        <w:t>000</w:t>
      </w:r>
      <w:r w:rsidR="0028042F">
        <w:rPr>
          <w:rFonts w:ascii="Arial" w:hAnsi="Arial" w:cs="Arial"/>
        </w:rPr>
        <w:t>4</w:t>
      </w:r>
      <w:r w:rsidRPr="00C150EA">
        <w:rPr>
          <w:rFonts w:ascii="Arial" w:hAnsi="Arial" w:cs="Arial"/>
        </w:rPr>
        <w:t>/202</w:t>
      </w:r>
      <w:r w:rsidR="00C150EA" w:rsidRPr="00C150EA">
        <w:rPr>
          <w:rFonts w:ascii="Arial" w:hAnsi="Arial" w:cs="Arial"/>
        </w:rPr>
        <w:t>6</w:t>
      </w:r>
      <w:r w:rsidRPr="00C150EA">
        <w:rPr>
          <w:rFonts w:ascii="Arial" w:hAnsi="Arial" w:cs="Arial"/>
        </w:rPr>
        <w:t>,</w:t>
      </w:r>
      <w:r w:rsidRPr="003E75B4">
        <w:rPr>
          <w:rFonts w:ascii="Arial" w:hAnsi="Arial" w:cs="Arial"/>
        </w:rPr>
        <w:t xml:space="preserve"> publicada </w:t>
      </w:r>
      <w:proofErr w:type="gramStart"/>
      <w:r w:rsidRPr="003E75B4">
        <w:rPr>
          <w:rFonts w:ascii="Arial" w:hAnsi="Arial" w:cs="Arial"/>
        </w:rPr>
        <w:t>no ...</w:t>
      </w:r>
      <w:proofErr w:type="gramEnd"/>
      <w:r w:rsidRPr="003E75B4">
        <w:rPr>
          <w:rFonts w:ascii="Arial" w:hAnsi="Arial" w:cs="Arial"/>
        </w:rPr>
        <w:t xml:space="preserve">... </w:t>
      </w:r>
      <w:proofErr w:type="gramStart"/>
      <w:r w:rsidRPr="003E75B4">
        <w:rPr>
          <w:rFonts w:ascii="Arial" w:hAnsi="Arial" w:cs="Arial"/>
        </w:rPr>
        <w:t>de</w:t>
      </w:r>
      <w:proofErr w:type="gramEnd"/>
      <w:r w:rsidRPr="003E75B4">
        <w:rPr>
          <w:rFonts w:ascii="Arial" w:hAnsi="Arial" w:cs="Arial"/>
        </w:rPr>
        <w:t xml:space="preserve"> ...../...../202....., processo administrativo n.º </w:t>
      </w:r>
      <w:r w:rsidR="00C150EA">
        <w:rPr>
          <w:rFonts w:ascii="Arial" w:hAnsi="Arial" w:cs="Arial"/>
        </w:rPr>
        <w:t>000</w:t>
      </w:r>
      <w:r w:rsidR="0028042F">
        <w:rPr>
          <w:rFonts w:ascii="Arial" w:hAnsi="Arial" w:cs="Arial"/>
        </w:rPr>
        <w:t>7</w:t>
      </w:r>
      <w:r w:rsidR="00C150EA">
        <w:rPr>
          <w:rFonts w:ascii="Arial" w:hAnsi="Arial" w:cs="Arial"/>
        </w:rPr>
        <w:t>/2026</w:t>
      </w:r>
      <w:r w:rsidRPr="003E75B4">
        <w:rPr>
          <w:rFonts w:ascii="Arial" w:hAnsi="Arial" w:cs="Arial"/>
        </w:rPr>
        <w:t xml:space="preserve">, </w:t>
      </w:r>
      <w:r w:rsidR="00452AD4" w:rsidRPr="00452AD4">
        <w:rPr>
          <w:rFonts w:ascii="Arial" w:hAnsi="Arial" w:cs="Arial"/>
        </w:rPr>
        <w:t>RESOLVE celebrar o presente CONTRATO ADMINISTRATIVO, originado da Ata de Registro de Preços nº XXXX/202</w:t>
      </w:r>
      <w:r w:rsidR="00901CE2">
        <w:rPr>
          <w:rFonts w:ascii="Arial" w:hAnsi="Arial" w:cs="Arial"/>
        </w:rPr>
        <w:t>6</w:t>
      </w:r>
      <w:r w:rsidR="00452AD4" w:rsidRPr="00452AD4">
        <w:rPr>
          <w:rFonts w:ascii="Arial" w:hAnsi="Arial" w:cs="Arial"/>
        </w:rPr>
        <w:t xml:space="preserve">, decorrente do Pregão Eletrônico nº </w:t>
      </w:r>
      <w:r w:rsidR="00C150EA">
        <w:rPr>
          <w:rFonts w:ascii="Arial" w:hAnsi="Arial" w:cs="Arial"/>
        </w:rPr>
        <w:t>00</w:t>
      </w:r>
      <w:r w:rsidR="00C84967">
        <w:rPr>
          <w:rFonts w:ascii="Arial" w:hAnsi="Arial" w:cs="Arial"/>
        </w:rPr>
        <w:t>14</w:t>
      </w:r>
      <w:r w:rsidR="00452AD4" w:rsidRPr="00452AD4">
        <w:rPr>
          <w:rFonts w:ascii="Arial" w:hAnsi="Arial" w:cs="Arial"/>
        </w:rPr>
        <w:t>/202</w:t>
      </w:r>
      <w:r w:rsidR="00C150EA">
        <w:rPr>
          <w:rFonts w:ascii="Arial" w:hAnsi="Arial" w:cs="Arial"/>
        </w:rPr>
        <w:t>6</w:t>
      </w:r>
      <w:r w:rsidR="00452AD4" w:rsidRPr="00452AD4">
        <w:rPr>
          <w:rFonts w:ascii="Arial" w:hAnsi="Arial" w:cs="Arial"/>
        </w:rPr>
        <w:t>, para fornecimento contínuo de peças destinadas à manutenção da frota municipal, possuindo natureza jurídica de contrato administrativo autônomo, com vigência própria e independente da vigência da Ata de Registro de Preços que lhe deu origem, regido pelo art. 107 da Lei nº 14.133/2021, sujeitando-se às condições do Edital, do Termo de Referência, da Proposta do Contratado e das cláusulas a seguir estabelecidas</w:t>
      </w:r>
      <w:r w:rsidR="00452AD4">
        <w:rPr>
          <w:rFonts w:ascii="Arial" w:hAnsi="Arial" w:cs="Arial"/>
        </w:rPr>
        <w:t>:</w:t>
      </w:r>
    </w:p>
    <w:p w14:paraId="7AC236C3" w14:textId="77777777" w:rsidR="00C97F0A" w:rsidRPr="003E75B4" w:rsidRDefault="00C97F0A" w:rsidP="004A354F">
      <w:pPr>
        <w:spacing w:line="276" w:lineRule="auto"/>
        <w:jc w:val="both"/>
        <w:rPr>
          <w:rFonts w:ascii="Arial" w:hAnsi="Arial" w:cs="Arial"/>
        </w:rPr>
      </w:pPr>
    </w:p>
    <w:p w14:paraId="07BBD180" w14:textId="77777777" w:rsidR="00C97F0A" w:rsidRPr="003E75B4" w:rsidRDefault="00C97F0A" w:rsidP="004A354F">
      <w:pPr>
        <w:spacing w:line="276" w:lineRule="auto"/>
        <w:jc w:val="both"/>
        <w:rPr>
          <w:rFonts w:ascii="Arial" w:eastAsia="Arial" w:hAnsi="Arial" w:cs="Arial"/>
          <w:b/>
        </w:rPr>
      </w:pPr>
      <w:r w:rsidRPr="003E75B4">
        <w:rPr>
          <w:rFonts w:ascii="Arial" w:hAnsi="Arial" w:cs="Arial"/>
          <w:b/>
        </w:rPr>
        <w:t>CLÁUSULA PRIMEIRA – OBJETO (</w:t>
      </w:r>
      <w:hyperlink r:id="rId75" w:anchor="art92" w:history="1">
        <w:r w:rsidRPr="003E75B4">
          <w:rPr>
            <w:rFonts w:ascii="Arial" w:hAnsi="Arial" w:cs="Arial"/>
            <w:b/>
            <w:u w:val="single"/>
          </w:rPr>
          <w:t>art. 92, I e II</w:t>
        </w:r>
      </w:hyperlink>
      <w:proofErr w:type="gramStart"/>
      <w:r w:rsidRPr="003E75B4">
        <w:rPr>
          <w:rFonts w:ascii="Arial" w:hAnsi="Arial" w:cs="Arial"/>
          <w:b/>
        </w:rPr>
        <w:t>)</w:t>
      </w:r>
      <w:proofErr w:type="gramEnd"/>
    </w:p>
    <w:p w14:paraId="4B60DC50" w14:textId="5AA4B0D8" w:rsidR="00C97F0A" w:rsidRPr="003E75B4" w:rsidRDefault="00452AD4" w:rsidP="00050B5A">
      <w:pPr>
        <w:pStyle w:val="Nivel2"/>
        <w:numPr>
          <w:ilvl w:val="1"/>
          <w:numId w:val="39"/>
        </w:numPr>
        <w:spacing w:before="0" w:after="0"/>
        <w:rPr>
          <w:color w:val="auto"/>
          <w:sz w:val="24"/>
          <w:szCs w:val="24"/>
        </w:rPr>
      </w:pPr>
      <w:r w:rsidRPr="00452AD4">
        <w:rPr>
          <w:color w:val="auto"/>
          <w:sz w:val="24"/>
          <w:szCs w:val="24"/>
        </w:rPr>
        <w:t xml:space="preserve">O objeto do presente instrumento é a contratação de empresa para o fornecimento contínuo de peças destinadas à manutenção e reparos </w:t>
      </w:r>
      <w:r w:rsidR="00C84967">
        <w:rPr>
          <w:color w:val="auto"/>
          <w:sz w:val="24"/>
          <w:szCs w:val="24"/>
        </w:rPr>
        <w:t xml:space="preserve">de maquinas pesadas e tratores </w:t>
      </w:r>
      <w:proofErr w:type="spellStart"/>
      <w:r w:rsidR="00C84967">
        <w:rPr>
          <w:color w:val="auto"/>
          <w:sz w:val="24"/>
          <w:szCs w:val="24"/>
        </w:rPr>
        <w:t>agricolas</w:t>
      </w:r>
      <w:proofErr w:type="spellEnd"/>
      <w:r w:rsidRPr="00452AD4">
        <w:rPr>
          <w:color w:val="auto"/>
          <w:sz w:val="24"/>
          <w:szCs w:val="24"/>
        </w:rPr>
        <w:t xml:space="preserve">, de diversas marcas e fabricantes, integrantes da frota das Secretarias Municipais de Agricultura, Transporte e Desenvolvimento Urbano do Município de Doutor Ulysses – Estado do Paraná, nas condições estabelecidas no </w:t>
      </w:r>
      <w:r w:rsidRPr="00452AD4">
        <w:rPr>
          <w:color w:val="auto"/>
          <w:sz w:val="24"/>
          <w:szCs w:val="24"/>
        </w:rPr>
        <w:lastRenderedPageBreak/>
        <w:t>Termo de Referência, tendo como origem o percentual de desconto registrado na Ata de Registro de Preços nº XXXX/202</w:t>
      </w:r>
      <w:r w:rsidR="00C84967">
        <w:rPr>
          <w:color w:val="auto"/>
          <w:sz w:val="24"/>
          <w:szCs w:val="24"/>
        </w:rPr>
        <w:t>6</w:t>
      </w:r>
      <w:r w:rsidRPr="00452AD4">
        <w:rPr>
          <w:color w:val="auto"/>
          <w:sz w:val="24"/>
          <w:szCs w:val="24"/>
        </w:rPr>
        <w:t>.</w:t>
      </w:r>
    </w:p>
    <w:p w14:paraId="5DF0C778" w14:textId="3BB7C406" w:rsidR="00C97F0A" w:rsidRDefault="00C97F0A" w:rsidP="00050B5A">
      <w:pPr>
        <w:pStyle w:val="PargrafodaLista"/>
        <w:numPr>
          <w:ilvl w:val="1"/>
          <w:numId w:val="39"/>
        </w:numPr>
        <w:spacing w:line="276" w:lineRule="auto"/>
        <w:jc w:val="both"/>
        <w:rPr>
          <w:rFonts w:ascii="Arial" w:hAnsi="Arial" w:cs="Arial"/>
        </w:rPr>
      </w:pPr>
      <w:r w:rsidRPr="003E75B4">
        <w:rPr>
          <w:rFonts w:ascii="Arial" w:hAnsi="Arial" w:cs="Arial"/>
        </w:rPr>
        <w:t>Objeto da contratação:</w:t>
      </w:r>
    </w:p>
    <w:tbl>
      <w:tblPr>
        <w:tblW w:w="1034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801"/>
        <w:gridCol w:w="2604"/>
        <w:gridCol w:w="1667"/>
      </w:tblGrid>
      <w:tr w:rsidR="00CF693A" w:rsidRPr="003E75B4" w14:paraId="54D22E01" w14:textId="77777777" w:rsidTr="00CF693A">
        <w:trPr>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B2823"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LOTE</w:t>
            </w:r>
          </w:p>
        </w:tc>
        <w:tc>
          <w:tcPr>
            <w:tcW w:w="4801" w:type="dxa"/>
            <w:tcBorders>
              <w:top w:val="single" w:sz="4" w:space="0" w:color="000000"/>
              <w:left w:val="nil"/>
              <w:bottom w:val="single" w:sz="4" w:space="0" w:color="000000"/>
              <w:right w:val="single" w:sz="4" w:space="0" w:color="000000"/>
            </w:tcBorders>
            <w:shd w:val="clear" w:color="auto" w:fill="D9D9D9"/>
            <w:vAlign w:val="center"/>
          </w:tcPr>
          <w:p w14:paraId="125F9492" w14:textId="77777777" w:rsidR="00CF693A" w:rsidRPr="003E75B4" w:rsidRDefault="00CF693A" w:rsidP="00CF693A">
            <w:pPr>
              <w:spacing w:line="276" w:lineRule="auto"/>
              <w:jc w:val="center"/>
              <w:rPr>
                <w:rFonts w:ascii="Arial" w:eastAsia="Calibri" w:hAnsi="Arial" w:cs="Arial"/>
                <w:b/>
              </w:rPr>
            </w:pPr>
            <w:r w:rsidRPr="003E75B4">
              <w:rPr>
                <w:rFonts w:ascii="Arial" w:eastAsia="Calibri" w:hAnsi="Arial" w:cs="Arial"/>
                <w:b/>
              </w:rPr>
              <w:t>DESCRIÇÃO</w:t>
            </w:r>
            <w:r>
              <w:rPr>
                <w:rFonts w:ascii="Arial" w:eastAsia="Calibri" w:hAnsi="Arial" w:cs="Arial"/>
                <w:b/>
              </w:rPr>
              <w:t xml:space="preserve"> </w:t>
            </w:r>
            <w:r w:rsidRPr="003E75B4">
              <w:rPr>
                <w:rFonts w:ascii="Arial" w:eastAsia="Calibri" w:hAnsi="Arial" w:cs="Arial"/>
                <w:b/>
              </w:rPr>
              <w:t>MARCA</w:t>
            </w:r>
          </w:p>
        </w:tc>
        <w:tc>
          <w:tcPr>
            <w:tcW w:w="2604" w:type="dxa"/>
            <w:tcBorders>
              <w:top w:val="single" w:sz="4" w:space="0" w:color="000000"/>
              <w:left w:val="nil"/>
              <w:bottom w:val="single" w:sz="4" w:space="0" w:color="000000"/>
              <w:right w:val="single" w:sz="4" w:space="0" w:color="000000"/>
            </w:tcBorders>
            <w:shd w:val="clear" w:color="auto" w:fill="D9D9D9"/>
            <w:vAlign w:val="center"/>
          </w:tcPr>
          <w:p w14:paraId="77D34DF2"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VALOR TOTAL</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006243DD" w14:textId="77777777" w:rsidR="00CF693A" w:rsidRPr="003E75B4" w:rsidRDefault="00CF693A" w:rsidP="00CF693A">
            <w:pPr>
              <w:spacing w:line="276" w:lineRule="auto"/>
              <w:jc w:val="center"/>
              <w:rPr>
                <w:rFonts w:ascii="Arial" w:eastAsia="Calibri" w:hAnsi="Arial" w:cs="Arial"/>
                <w:b/>
              </w:rPr>
            </w:pPr>
            <w:r>
              <w:rPr>
                <w:rFonts w:ascii="Arial" w:eastAsia="Calibri" w:hAnsi="Arial" w:cs="Arial"/>
                <w:b/>
              </w:rPr>
              <w:t>% DE DESCONTO</w:t>
            </w:r>
          </w:p>
        </w:tc>
      </w:tr>
      <w:tr w:rsidR="00CF693A" w:rsidRPr="003E75B4" w14:paraId="369757EA" w14:textId="77777777" w:rsidTr="00CF693A">
        <w:trPr>
          <w:trHeight w:val="20"/>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BC976" w14:textId="77777777" w:rsidR="00CF693A" w:rsidRPr="003E75B4" w:rsidRDefault="00CF693A" w:rsidP="00CF693A">
            <w:pPr>
              <w:pBdr>
                <w:top w:val="nil"/>
                <w:left w:val="nil"/>
                <w:bottom w:val="nil"/>
                <w:right w:val="nil"/>
                <w:between w:val="nil"/>
              </w:pBdr>
              <w:spacing w:line="276" w:lineRule="auto"/>
              <w:ind w:left="450"/>
              <w:jc w:val="center"/>
              <w:rPr>
                <w:rFonts w:ascii="Arial" w:eastAsia="Calibri" w:hAnsi="Arial" w:cs="Arial"/>
                <w:b/>
              </w:rPr>
            </w:pPr>
          </w:p>
        </w:tc>
        <w:tc>
          <w:tcPr>
            <w:tcW w:w="4801" w:type="dxa"/>
            <w:tcBorders>
              <w:top w:val="single" w:sz="4" w:space="0" w:color="000000"/>
              <w:left w:val="nil"/>
              <w:bottom w:val="single" w:sz="4" w:space="0" w:color="000000"/>
              <w:right w:val="single" w:sz="4" w:space="0" w:color="000000"/>
            </w:tcBorders>
            <w:shd w:val="clear" w:color="auto" w:fill="auto"/>
            <w:vAlign w:val="bottom"/>
          </w:tcPr>
          <w:p w14:paraId="76AC87B5" w14:textId="77777777" w:rsidR="00CF693A" w:rsidRPr="003E75B4" w:rsidRDefault="00CF693A" w:rsidP="00CF693A">
            <w:pPr>
              <w:spacing w:line="276" w:lineRule="auto"/>
              <w:jc w:val="center"/>
              <w:rPr>
                <w:rFonts w:ascii="Arial" w:eastAsia="Calibri" w:hAnsi="Arial" w:cs="Arial"/>
              </w:rPr>
            </w:pPr>
          </w:p>
        </w:tc>
        <w:tc>
          <w:tcPr>
            <w:tcW w:w="2604" w:type="dxa"/>
            <w:tcBorders>
              <w:top w:val="single" w:sz="4" w:space="0" w:color="000000"/>
              <w:left w:val="nil"/>
              <w:bottom w:val="single" w:sz="4" w:space="0" w:color="000000"/>
              <w:right w:val="single" w:sz="4" w:space="0" w:color="000000"/>
            </w:tcBorders>
            <w:shd w:val="clear" w:color="auto" w:fill="auto"/>
            <w:vAlign w:val="center"/>
          </w:tcPr>
          <w:p w14:paraId="53DF34C5" w14:textId="77777777" w:rsidR="00CF693A" w:rsidRPr="003E75B4" w:rsidRDefault="00CF693A" w:rsidP="00CF693A">
            <w:pPr>
              <w:spacing w:line="276" w:lineRule="auto"/>
              <w:jc w:val="right"/>
              <w:rPr>
                <w:rFonts w:ascii="Arial" w:eastAsia="Calibri" w:hAnsi="Arial" w:cs="Arial"/>
              </w:rPr>
            </w:pPr>
          </w:p>
        </w:tc>
        <w:tc>
          <w:tcPr>
            <w:tcW w:w="1667" w:type="dxa"/>
            <w:tcBorders>
              <w:top w:val="single" w:sz="4" w:space="0" w:color="000000"/>
              <w:left w:val="nil"/>
              <w:bottom w:val="single" w:sz="4" w:space="0" w:color="000000"/>
              <w:right w:val="single" w:sz="4" w:space="0" w:color="000000"/>
            </w:tcBorders>
            <w:shd w:val="clear" w:color="auto" w:fill="auto"/>
            <w:vAlign w:val="center"/>
          </w:tcPr>
          <w:p w14:paraId="34F859BC" w14:textId="77777777" w:rsidR="00CF693A" w:rsidRPr="003E75B4" w:rsidRDefault="00CF693A" w:rsidP="00CF693A">
            <w:pPr>
              <w:spacing w:line="276" w:lineRule="auto"/>
              <w:jc w:val="right"/>
              <w:rPr>
                <w:rFonts w:ascii="Arial" w:eastAsia="Calibri" w:hAnsi="Arial" w:cs="Arial"/>
              </w:rPr>
            </w:pPr>
          </w:p>
        </w:tc>
      </w:tr>
      <w:tr w:rsidR="00CF693A" w:rsidRPr="003E75B4" w14:paraId="5A5CE290" w14:textId="77777777" w:rsidTr="00CF693A">
        <w:trPr>
          <w:trHeight w:val="64"/>
        </w:trPr>
        <w:tc>
          <w:tcPr>
            <w:tcW w:w="868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71484F2" w14:textId="77777777" w:rsidR="00CF693A" w:rsidRPr="003E75B4" w:rsidRDefault="00CF693A" w:rsidP="00CF693A">
            <w:pPr>
              <w:spacing w:line="276" w:lineRule="auto"/>
              <w:rPr>
                <w:rFonts w:ascii="Arial" w:eastAsia="Calibri" w:hAnsi="Arial" w:cs="Arial"/>
                <w:b/>
              </w:rPr>
            </w:pPr>
            <w:r w:rsidRPr="003E75B4">
              <w:rPr>
                <w:rFonts w:ascii="Arial" w:eastAsia="Calibri" w:hAnsi="Arial" w:cs="Arial"/>
                <w:b/>
              </w:rPr>
              <w:t xml:space="preserve">TOTAL POR EXTENSO: </w:t>
            </w:r>
          </w:p>
        </w:tc>
        <w:tc>
          <w:tcPr>
            <w:tcW w:w="1667" w:type="dxa"/>
            <w:tcBorders>
              <w:top w:val="single" w:sz="4" w:space="0" w:color="000000"/>
              <w:left w:val="nil"/>
              <w:bottom w:val="single" w:sz="4" w:space="0" w:color="000000"/>
              <w:right w:val="single" w:sz="4" w:space="0" w:color="000000"/>
            </w:tcBorders>
            <w:shd w:val="clear" w:color="auto" w:fill="D9D9D9"/>
            <w:vAlign w:val="center"/>
          </w:tcPr>
          <w:p w14:paraId="193D290F" w14:textId="77777777" w:rsidR="00CF693A" w:rsidRPr="003E75B4" w:rsidRDefault="00CF693A" w:rsidP="00CF693A">
            <w:pPr>
              <w:spacing w:line="276" w:lineRule="auto"/>
              <w:jc w:val="right"/>
              <w:rPr>
                <w:rFonts w:ascii="Arial" w:eastAsia="Calibri" w:hAnsi="Arial" w:cs="Arial"/>
                <w:b/>
              </w:rPr>
            </w:pPr>
          </w:p>
        </w:tc>
      </w:tr>
    </w:tbl>
    <w:p w14:paraId="7D398B1F" w14:textId="77777777" w:rsidR="00CF693A" w:rsidRPr="003E75B4" w:rsidRDefault="00CF693A" w:rsidP="00CF693A">
      <w:pPr>
        <w:pStyle w:val="PargrafodaLista"/>
        <w:spacing w:line="276" w:lineRule="auto"/>
        <w:jc w:val="both"/>
        <w:rPr>
          <w:rFonts w:ascii="Arial" w:hAnsi="Arial" w:cs="Arial"/>
        </w:rPr>
      </w:pPr>
    </w:p>
    <w:p w14:paraId="2AC1B5F2" w14:textId="77777777" w:rsidR="00C97F0A" w:rsidRPr="003E75B4" w:rsidRDefault="00C97F0A" w:rsidP="00050B5A">
      <w:pPr>
        <w:numPr>
          <w:ilvl w:val="1"/>
          <w:numId w:val="39"/>
        </w:numPr>
        <w:spacing w:line="276" w:lineRule="auto"/>
        <w:ind w:left="0" w:firstLine="0"/>
        <w:jc w:val="both"/>
        <w:rPr>
          <w:rFonts w:ascii="Arial" w:hAnsi="Arial" w:cs="Arial"/>
        </w:rPr>
      </w:pPr>
      <w:r w:rsidRPr="003E75B4">
        <w:rPr>
          <w:rFonts w:ascii="Arial" w:hAnsi="Arial" w:cs="Arial"/>
        </w:rPr>
        <w:t>Vinculam esta contratação, independentemente de transcrição:</w:t>
      </w:r>
    </w:p>
    <w:p w14:paraId="646DDD7B" w14:textId="77777777" w:rsidR="00C97F0A" w:rsidRPr="003E75B4" w:rsidRDefault="00C97F0A" w:rsidP="00050B5A">
      <w:pPr>
        <w:numPr>
          <w:ilvl w:val="2"/>
          <w:numId w:val="39"/>
        </w:numPr>
        <w:spacing w:line="276" w:lineRule="auto"/>
        <w:ind w:left="0" w:firstLine="0"/>
        <w:jc w:val="both"/>
        <w:rPr>
          <w:rFonts w:ascii="Arial" w:hAnsi="Arial" w:cs="Arial"/>
        </w:rPr>
      </w:pPr>
      <w:r w:rsidRPr="003E75B4">
        <w:rPr>
          <w:rFonts w:ascii="Arial" w:hAnsi="Arial" w:cs="Arial"/>
        </w:rPr>
        <w:t>O Termo de Referência;</w:t>
      </w:r>
    </w:p>
    <w:p w14:paraId="65D69CFC" w14:textId="77777777" w:rsidR="00C97F0A" w:rsidRPr="003E75B4" w:rsidRDefault="00C97F0A" w:rsidP="00050B5A">
      <w:pPr>
        <w:numPr>
          <w:ilvl w:val="2"/>
          <w:numId w:val="39"/>
        </w:numPr>
        <w:spacing w:line="276" w:lineRule="auto"/>
        <w:ind w:left="0" w:firstLine="0"/>
        <w:jc w:val="both"/>
        <w:rPr>
          <w:rFonts w:ascii="Arial" w:hAnsi="Arial" w:cs="Arial"/>
        </w:rPr>
      </w:pPr>
      <w:r w:rsidRPr="003E75B4">
        <w:rPr>
          <w:rFonts w:ascii="Arial" w:hAnsi="Arial" w:cs="Arial"/>
        </w:rPr>
        <w:t>O Edital da Licitação;</w:t>
      </w:r>
    </w:p>
    <w:p w14:paraId="75515F90" w14:textId="77777777" w:rsidR="00C97F0A" w:rsidRPr="003E75B4" w:rsidRDefault="00C97F0A" w:rsidP="00050B5A">
      <w:pPr>
        <w:numPr>
          <w:ilvl w:val="2"/>
          <w:numId w:val="39"/>
        </w:numPr>
        <w:spacing w:line="276" w:lineRule="auto"/>
        <w:ind w:left="0" w:firstLine="0"/>
        <w:jc w:val="both"/>
        <w:rPr>
          <w:rFonts w:ascii="Arial" w:hAnsi="Arial" w:cs="Arial"/>
        </w:rPr>
      </w:pPr>
      <w:r w:rsidRPr="003E75B4">
        <w:rPr>
          <w:rFonts w:ascii="Arial" w:hAnsi="Arial" w:cs="Arial"/>
        </w:rPr>
        <w:t>A Proposta do contratado;</w:t>
      </w:r>
    </w:p>
    <w:p w14:paraId="4DCC065B" w14:textId="77777777" w:rsidR="00C97F0A" w:rsidRPr="003E75B4" w:rsidRDefault="00C97F0A" w:rsidP="00050B5A">
      <w:pPr>
        <w:numPr>
          <w:ilvl w:val="2"/>
          <w:numId w:val="39"/>
        </w:numPr>
        <w:spacing w:line="276" w:lineRule="auto"/>
        <w:ind w:left="0" w:firstLine="0"/>
        <w:jc w:val="both"/>
        <w:rPr>
          <w:rFonts w:ascii="Arial" w:hAnsi="Arial" w:cs="Arial"/>
        </w:rPr>
      </w:pPr>
      <w:r w:rsidRPr="003E75B4">
        <w:rPr>
          <w:rFonts w:ascii="Arial" w:hAnsi="Arial" w:cs="Arial"/>
        </w:rPr>
        <w:t>Eventuais anexos dos documentos supracitados.</w:t>
      </w:r>
    </w:p>
    <w:p w14:paraId="271CB23E" w14:textId="77777777" w:rsidR="00C97F0A" w:rsidRPr="003E75B4" w:rsidRDefault="00C97F0A" w:rsidP="004A354F">
      <w:pPr>
        <w:keepNext/>
        <w:keepLines/>
        <w:spacing w:line="276" w:lineRule="auto"/>
        <w:jc w:val="both"/>
        <w:outlineLvl w:val="0"/>
        <w:rPr>
          <w:rFonts w:ascii="Arial" w:eastAsiaTheme="majorEastAsia" w:hAnsi="Arial" w:cs="Arial"/>
          <w:b/>
          <w:bCs/>
        </w:rPr>
      </w:pPr>
    </w:p>
    <w:p w14:paraId="12EEBE8E"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173" w:name="_Toc169272691"/>
      <w:bookmarkStart w:id="174" w:name="_Toc221629151"/>
      <w:r w:rsidRPr="003E75B4">
        <w:rPr>
          <w:rFonts w:ascii="Arial" w:eastAsiaTheme="majorEastAsia" w:hAnsi="Arial" w:cs="Arial"/>
          <w:b/>
          <w:bCs/>
        </w:rPr>
        <w:t>CLÁUSULA SEGUNDA – VIGÊNCIA E PRORROGAÇÃO</w:t>
      </w:r>
      <w:bookmarkEnd w:id="173"/>
      <w:bookmarkEnd w:id="174"/>
    </w:p>
    <w:p w14:paraId="6C1112BE"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75" w:name="_Toc169272692"/>
      <w:bookmarkStart w:id="176" w:name="_Toc221629152"/>
      <w:bookmarkEnd w:id="175"/>
      <w:bookmarkEnd w:id="176"/>
    </w:p>
    <w:p w14:paraId="432D06A9" w14:textId="35FC663A" w:rsidR="00926970" w:rsidRPr="00926970"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2.1. O prazo de vigência do presente contrato será de 12 (doze) meses, contados da data de sua assinatura.</w:t>
      </w:r>
    </w:p>
    <w:p w14:paraId="1A442922" w14:textId="2EEA8D99" w:rsidR="00926970" w:rsidRPr="00926970"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2.2. O presente contrato, embora decorrente da Ata de Registro de Preços nº ___, possui natureza de contrato de fornecimento contínuo, regido pelo art. 107 da Lei nº 14.133/2021, possuindo vigência própria e independente da vigência da Ata que lhe deu origem.</w:t>
      </w:r>
    </w:p>
    <w:p w14:paraId="1F12953B" w14:textId="7746E7D7" w:rsidR="00926970" w:rsidRPr="00926970"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2.3. O contrato poderá ser prorrogado sucessivamente, mediante termo aditivo, desde que demonstrada a vantajosidade para a Administração, até o limite máximo de 10 (dez) anos, na forma do art. 107 da Lei nº 14.133/2021.</w:t>
      </w:r>
    </w:p>
    <w:p w14:paraId="6FE29B1D" w14:textId="76392B52" w:rsidR="00926970" w:rsidRPr="00926970"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2.4. A prorrogação independe da existência de saldo na Ata de Registro de Preços, passando o presente instrumento a reger integralmente a relação contratual entre as partes.</w:t>
      </w:r>
    </w:p>
    <w:p w14:paraId="4982A1CA" w14:textId="0A3FF1B0" w:rsidR="00926970" w:rsidRPr="00926970"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2.5. O contratado não possui direito subjetivo à prorrogação, cabendo exclusivamente à Administração avaliar a conveniência e a vantajosidade.</w:t>
      </w:r>
    </w:p>
    <w:p w14:paraId="1BB8A59F" w14:textId="3385A18B" w:rsidR="004369B5" w:rsidRDefault="00926970" w:rsidP="00926970">
      <w:pPr>
        <w:keepNext/>
        <w:keepLines/>
        <w:tabs>
          <w:tab w:val="left" w:pos="567"/>
        </w:tabs>
        <w:spacing w:line="276" w:lineRule="auto"/>
        <w:jc w:val="both"/>
        <w:outlineLvl w:val="0"/>
        <w:rPr>
          <w:rFonts w:ascii="Arial" w:eastAsiaTheme="majorEastAsia" w:hAnsi="Arial" w:cs="Arial"/>
        </w:rPr>
      </w:pPr>
      <w:r w:rsidRPr="00926970">
        <w:rPr>
          <w:rFonts w:ascii="Arial" w:eastAsiaTheme="majorEastAsia" w:hAnsi="Arial" w:cs="Arial"/>
        </w:rPr>
        <w:t>2.6. O contrato não poderá ser prorrogado caso o contratado tenha sido penalizado com declaração de inidoneidade ou impedimento de licitar e contratar.</w:t>
      </w:r>
    </w:p>
    <w:p w14:paraId="5472DD7D" w14:textId="77777777" w:rsidR="00926970" w:rsidRPr="004369B5" w:rsidRDefault="00926970" w:rsidP="00926970">
      <w:pPr>
        <w:keepNext/>
        <w:keepLines/>
        <w:tabs>
          <w:tab w:val="left" w:pos="567"/>
        </w:tabs>
        <w:spacing w:line="276" w:lineRule="auto"/>
        <w:jc w:val="both"/>
        <w:outlineLvl w:val="0"/>
        <w:rPr>
          <w:rFonts w:ascii="Arial" w:eastAsiaTheme="majorEastAsia" w:hAnsi="Arial" w:cs="Arial"/>
        </w:rPr>
      </w:pPr>
    </w:p>
    <w:p w14:paraId="5082138C" w14:textId="632B2E4E"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77" w:name="_Toc169272693"/>
      <w:bookmarkStart w:id="178" w:name="_Toc221629153"/>
      <w:r w:rsidRPr="003E75B4">
        <w:rPr>
          <w:rFonts w:ascii="Arial" w:eastAsiaTheme="majorEastAsia" w:hAnsi="Arial" w:cs="Arial"/>
          <w:b/>
          <w:bCs/>
        </w:rPr>
        <w:t>CLÁUSULA TERCEIRA – MODELOS DE EXECUÇÃO E GESTÃO CONTRATUAIS</w:t>
      </w:r>
      <w:bookmarkEnd w:id="177"/>
      <w:bookmarkEnd w:id="178"/>
    </w:p>
    <w:p w14:paraId="2934C6CA"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79" w:name="_Toc169272694"/>
      <w:bookmarkStart w:id="180" w:name="_Toc221629154"/>
      <w:bookmarkEnd w:id="179"/>
      <w:bookmarkEnd w:id="180"/>
    </w:p>
    <w:p w14:paraId="7D77E832" w14:textId="61788573" w:rsidR="007B1180" w:rsidRPr="007B1180" w:rsidRDefault="007B1180" w:rsidP="007B1180">
      <w:pPr>
        <w:spacing w:line="276" w:lineRule="auto"/>
        <w:jc w:val="both"/>
        <w:rPr>
          <w:rFonts w:ascii="Arial" w:hAnsi="Arial" w:cs="Arial"/>
        </w:rPr>
      </w:pPr>
      <w:r w:rsidRPr="007B1180">
        <w:rPr>
          <w:rFonts w:ascii="Arial" w:hAnsi="Arial" w:cs="Arial"/>
        </w:rPr>
        <w:t>3.1. A execução do objeto deste contrato observará o regime de fornecimento por percentual de desconto registrado na Ata de Registro de Preços nº ___, incidindo sobre os valores constantes nas tabelas referenciais previstas no Termo de Referência.</w:t>
      </w:r>
    </w:p>
    <w:p w14:paraId="1CB980F7" w14:textId="583B4C76" w:rsidR="007B1180" w:rsidRPr="007B1180" w:rsidRDefault="007B1180" w:rsidP="007B1180">
      <w:pPr>
        <w:spacing w:line="276" w:lineRule="auto"/>
        <w:jc w:val="both"/>
        <w:rPr>
          <w:rFonts w:ascii="Arial" w:hAnsi="Arial" w:cs="Arial"/>
        </w:rPr>
      </w:pPr>
      <w:r w:rsidRPr="007B1180">
        <w:rPr>
          <w:rFonts w:ascii="Arial" w:hAnsi="Arial" w:cs="Arial"/>
        </w:rPr>
        <w:t xml:space="preserve">3.2. </w:t>
      </w:r>
      <w:r w:rsidR="00452AD4" w:rsidRPr="00452AD4">
        <w:rPr>
          <w:rFonts w:ascii="Arial" w:hAnsi="Arial" w:cs="Arial"/>
        </w:rPr>
        <w:t>Os modelos de gestão e execução contratual obedecerão ao Termo de Referência e às condições deste contrato, utilizando a Ata de Registro de Preços apenas como instrumento originário do percentual de desconto contratado.</w:t>
      </w:r>
    </w:p>
    <w:p w14:paraId="69114B3C" w14:textId="139549CB" w:rsidR="00C97F0A" w:rsidRDefault="007B1180" w:rsidP="007B1180">
      <w:pPr>
        <w:spacing w:line="276" w:lineRule="auto"/>
        <w:jc w:val="both"/>
        <w:rPr>
          <w:rFonts w:ascii="Arial" w:hAnsi="Arial" w:cs="Arial"/>
        </w:rPr>
      </w:pPr>
      <w:r w:rsidRPr="007B1180">
        <w:rPr>
          <w:rFonts w:ascii="Arial" w:hAnsi="Arial" w:cs="Arial"/>
        </w:rPr>
        <w:t xml:space="preserve">3.3. O Termo de Referência integra este contrato de forma complementar </w:t>
      </w:r>
      <w:proofErr w:type="gramStart"/>
      <w:r w:rsidRPr="007B1180">
        <w:rPr>
          <w:rFonts w:ascii="Arial" w:hAnsi="Arial" w:cs="Arial"/>
        </w:rPr>
        <w:t>às</w:t>
      </w:r>
      <w:proofErr w:type="gramEnd"/>
      <w:r w:rsidRPr="007B1180">
        <w:rPr>
          <w:rFonts w:ascii="Arial" w:hAnsi="Arial" w:cs="Arial"/>
        </w:rPr>
        <w:t xml:space="preserve"> condições já estabelecidas na Ata de Registro de Preços.</w:t>
      </w:r>
    </w:p>
    <w:p w14:paraId="2C811488" w14:textId="77777777" w:rsidR="007B1180" w:rsidRPr="003E75B4" w:rsidRDefault="007B1180" w:rsidP="007B1180">
      <w:pPr>
        <w:spacing w:line="276" w:lineRule="auto"/>
        <w:jc w:val="both"/>
        <w:rPr>
          <w:rFonts w:ascii="Arial" w:hAnsi="Arial" w:cs="Arial"/>
        </w:rPr>
      </w:pPr>
    </w:p>
    <w:p w14:paraId="57801C1B"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81" w:name="_Toc169272695"/>
      <w:bookmarkStart w:id="182" w:name="_Toc221629155"/>
      <w:r w:rsidRPr="003E75B4">
        <w:rPr>
          <w:rFonts w:ascii="Arial" w:eastAsiaTheme="majorEastAsia" w:hAnsi="Arial" w:cs="Arial"/>
          <w:b/>
          <w:bCs/>
        </w:rPr>
        <w:lastRenderedPageBreak/>
        <w:t>CLÁUSULA QUARTA – SUBCONTRATAÇÃO</w:t>
      </w:r>
      <w:bookmarkEnd w:id="181"/>
      <w:bookmarkEnd w:id="182"/>
    </w:p>
    <w:p w14:paraId="68C31372"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83" w:name="_Toc169272696"/>
      <w:bookmarkStart w:id="184" w:name="_Toc221629156"/>
      <w:bookmarkEnd w:id="183"/>
      <w:bookmarkEnd w:id="184"/>
    </w:p>
    <w:p w14:paraId="130A6BF6" w14:textId="77777777" w:rsidR="007B1180" w:rsidRPr="007B1180" w:rsidRDefault="007B1180" w:rsidP="007B1180">
      <w:pPr>
        <w:spacing w:line="276" w:lineRule="auto"/>
        <w:jc w:val="both"/>
        <w:rPr>
          <w:rFonts w:ascii="Arial" w:hAnsi="Arial" w:cs="Arial"/>
        </w:rPr>
      </w:pPr>
      <w:r w:rsidRPr="007B1180">
        <w:rPr>
          <w:rFonts w:ascii="Arial" w:hAnsi="Arial" w:cs="Arial"/>
        </w:rPr>
        <w:t>4.1. Não será admitida a subcontratação do objeto contratual.</w:t>
      </w:r>
    </w:p>
    <w:p w14:paraId="5A78E396" w14:textId="4FB30F0A" w:rsidR="00C97F0A" w:rsidRDefault="007B1180" w:rsidP="007B1180">
      <w:pPr>
        <w:spacing w:line="276" w:lineRule="auto"/>
        <w:jc w:val="both"/>
        <w:rPr>
          <w:rFonts w:ascii="Arial" w:hAnsi="Arial" w:cs="Arial"/>
        </w:rPr>
      </w:pPr>
      <w:r w:rsidRPr="007B1180">
        <w:rPr>
          <w:rFonts w:ascii="Arial" w:hAnsi="Arial" w:cs="Arial"/>
        </w:rPr>
        <w:t>4.2. Não se caracteriza como subcontratação a aquisição, pelo contratado, de peças, componentes e acessórios junto a fabricantes, concessionárias, distribuidores autorizados ou fornecedores do mercado, permanecendo o contratado como único responsável pela qualidade, garantia e regularidade do fornecimento.</w:t>
      </w:r>
    </w:p>
    <w:p w14:paraId="7DDDA1A0" w14:textId="77777777" w:rsidR="007B1180" w:rsidRPr="007B1180" w:rsidRDefault="007B1180" w:rsidP="007B1180">
      <w:pPr>
        <w:spacing w:line="276" w:lineRule="auto"/>
        <w:jc w:val="both"/>
        <w:rPr>
          <w:rFonts w:ascii="Arial" w:hAnsi="Arial" w:cs="Arial"/>
        </w:rPr>
      </w:pPr>
    </w:p>
    <w:p w14:paraId="6ABFC8B5" w14:textId="3212897A" w:rsidR="00C97F0A" w:rsidRPr="003E75B4" w:rsidRDefault="00C97F0A" w:rsidP="004A354F">
      <w:pPr>
        <w:keepNext/>
        <w:keepLines/>
        <w:spacing w:line="276" w:lineRule="auto"/>
        <w:jc w:val="both"/>
        <w:outlineLvl w:val="0"/>
        <w:rPr>
          <w:rFonts w:ascii="Arial" w:eastAsiaTheme="majorEastAsia" w:hAnsi="Arial" w:cs="Arial"/>
          <w:b/>
          <w:bCs/>
        </w:rPr>
      </w:pPr>
      <w:bookmarkStart w:id="185" w:name="_Toc169272697"/>
      <w:bookmarkStart w:id="186" w:name="_Toc221629157"/>
      <w:r w:rsidRPr="003E75B4">
        <w:rPr>
          <w:rFonts w:ascii="Arial" w:eastAsiaTheme="majorEastAsia" w:hAnsi="Arial" w:cs="Arial"/>
          <w:b/>
          <w:bCs/>
        </w:rPr>
        <w:t>CLÁUSULA QUINTA – PREÇO (</w:t>
      </w:r>
      <w:hyperlink r:id="rId76" w:anchor="art92" w:history="1">
        <w:r w:rsidRPr="003E75B4">
          <w:rPr>
            <w:rFonts w:ascii="Arial" w:eastAsiaTheme="majorEastAsia" w:hAnsi="Arial" w:cs="Arial"/>
            <w:b/>
            <w:bCs/>
            <w:u w:val="single"/>
          </w:rPr>
          <w:t>art. 92, V</w:t>
        </w:r>
        <w:r w:rsidR="00F7615C">
          <w:rPr>
            <w:rFonts w:ascii="Arial" w:eastAsiaTheme="majorEastAsia" w:hAnsi="Arial" w:cs="Arial"/>
            <w:b/>
            <w:bCs/>
            <w:u w:val="single"/>
          </w:rPr>
          <w:t xml:space="preserve"> </w:t>
        </w:r>
        <w:r w:rsidR="00F7615C" w:rsidRPr="00F7615C">
          <w:rPr>
            <w:rFonts w:ascii="Arial" w:eastAsiaTheme="majorEastAsia" w:hAnsi="Arial" w:cs="Arial"/>
            <w:b/>
            <w:bCs/>
            <w:u w:val="single"/>
          </w:rPr>
          <w:t>da Lei 14.133/21</w:t>
        </w:r>
        <w:r w:rsidRPr="003E75B4">
          <w:rPr>
            <w:rFonts w:ascii="Arial" w:eastAsiaTheme="majorEastAsia" w:hAnsi="Arial" w:cs="Arial"/>
            <w:b/>
            <w:bCs/>
            <w:u w:val="single"/>
          </w:rPr>
          <w:t>)</w:t>
        </w:r>
        <w:bookmarkEnd w:id="185"/>
        <w:bookmarkEnd w:id="186"/>
        <w:proofErr w:type="gramStart"/>
      </w:hyperlink>
      <w:proofErr w:type="gramEnd"/>
    </w:p>
    <w:p w14:paraId="5A83B213"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lang w:eastAsia="en-US"/>
        </w:rPr>
      </w:pPr>
      <w:bookmarkStart w:id="187" w:name="_Toc169272698"/>
      <w:bookmarkStart w:id="188" w:name="_Toc221629158"/>
      <w:bookmarkEnd w:id="187"/>
      <w:bookmarkEnd w:id="188"/>
    </w:p>
    <w:p w14:paraId="2F2B356E" w14:textId="31CB8FD7" w:rsidR="007B1180" w:rsidRPr="007B1180" w:rsidRDefault="007B1180" w:rsidP="007B1180">
      <w:pPr>
        <w:keepNext/>
        <w:keepLines/>
        <w:tabs>
          <w:tab w:val="left" w:pos="567"/>
        </w:tabs>
        <w:spacing w:line="276" w:lineRule="auto"/>
        <w:jc w:val="both"/>
        <w:outlineLvl w:val="0"/>
        <w:rPr>
          <w:rFonts w:ascii="Arial" w:eastAsiaTheme="majorEastAsia" w:hAnsi="Arial" w:cs="Arial"/>
        </w:rPr>
      </w:pPr>
      <w:r w:rsidRPr="007B1180">
        <w:rPr>
          <w:rFonts w:ascii="Arial" w:eastAsiaTheme="majorEastAsia" w:hAnsi="Arial" w:cs="Arial"/>
        </w:rPr>
        <w:t>5.1. O presente contrato não possui valor global fixo, sendo a contratação regida pelo percentual de desconto de % (_ por cento) registrado na Ata de Registro de Preços nº _/__, aplicado sobre os valores constantes nas Tabelas das Concessionárias/Fabricantes ou sistemas referenciais previstos no edital.</w:t>
      </w:r>
    </w:p>
    <w:p w14:paraId="471AC3B1" w14:textId="695A0817" w:rsidR="007B1180" w:rsidRPr="007B1180" w:rsidRDefault="007B1180" w:rsidP="007B1180">
      <w:pPr>
        <w:keepNext/>
        <w:keepLines/>
        <w:tabs>
          <w:tab w:val="left" w:pos="567"/>
        </w:tabs>
        <w:spacing w:line="276" w:lineRule="auto"/>
        <w:jc w:val="both"/>
        <w:outlineLvl w:val="0"/>
        <w:rPr>
          <w:rFonts w:ascii="Arial" w:eastAsiaTheme="majorEastAsia" w:hAnsi="Arial" w:cs="Arial"/>
        </w:rPr>
      </w:pPr>
      <w:r w:rsidRPr="007B1180">
        <w:rPr>
          <w:rFonts w:ascii="Arial" w:eastAsiaTheme="majorEastAsia" w:hAnsi="Arial" w:cs="Arial"/>
        </w:rPr>
        <w:t>5.2. O valor estimado do contrato é de R$ ________, utilizado exclusivamente para fins orçamentários e de empenho, não constituindo obrigação de consumo mínimo por parte da Administração.</w:t>
      </w:r>
    </w:p>
    <w:p w14:paraId="62D99A6A" w14:textId="3DF54428" w:rsidR="007B1180" w:rsidRPr="007B1180" w:rsidRDefault="007B1180" w:rsidP="007B1180">
      <w:pPr>
        <w:keepNext/>
        <w:keepLines/>
        <w:tabs>
          <w:tab w:val="left" w:pos="567"/>
        </w:tabs>
        <w:spacing w:line="276" w:lineRule="auto"/>
        <w:jc w:val="both"/>
        <w:outlineLvl w:val="0"/>
        <w:rPr>
          <w:rFonts w:ascii="Arial" w:eastAsiaTheme="majorEastAsia" w:hAnsi="Arial" w:cs="Arial"/>
        </w:rPr>
      </w:pPr>
      <w:r w:rsidRPr="007B1180">
        <w:rPr>
          <w:rFonts w:ascii="Arial" w:eastAsiaTheme="majorEastAsia" w:hAnsi="Arial" w:cs="Arial"/>
        </w:rPr>
        <w:t>5.3. Os pagamentos devidos ao contratado decorrerão exclusivamente das peças efetivamente fornecidas, mediante aplicação do percentual de desconto registrado sobre o preço referencial vigente à época da aquisição.</w:t>
      </w:r>
    </w:p>
    <w:p w14:paraId="6D0878F8" w14:textId="5105B577" w:rsidR="00C97F0A" w:rsidRDefault="007B1180" w:rsidP="007B1180">
      <w:pPr>
        <w:keepNext/>
        <w:keepLines/>
        <w:tabs>
          <w:tab w:val="left" w:pos="567"/>
        </w:tabs>
        <w:spacing w:line="276" w:lineRule="auto"/>
        <w:jc w:val="both"/>
        <w:outlineLvl w:val="0"/>
        <w:rPr>
          <w:rFonts w:ascii="Arial" w:eastAsiaTheme="majorEastAsia" w:hAnsi="Arial" w:cs="Arial"/>
        </w:rPr>
      </w:pPr>
      <w:r w:rsidRPr="007B1180">
        <w:rPr>
          <w:rFonts w:ascii="Arial" w:eastAsiaTheme="majorEastAsia" w:hAnsi="Arial" w:cs="Arial"/>
        </w:rPr>
        <w:t>5.4. No preço resultante da aplicação do desconto estão incluídas todas as despesas diretas e indiretas necessárias ao fornecimento, tais como tributos, encargos, frete, seguro e demais custos.</w:t>
      </w:r>
    </w:p>
    <w:p w14:paraId="2EC78CD8" w14:textId="77777777" w:rsidR="007B1180" w:rsidRPr="007B1180" w:rsidRDefault="007B1180" w:rsidP="007B1180">
      <w:pPr>
        <w:keepNext/>
        <w:keepLines/>
        <w:tabs>
          <w:tab w:val="left" w:pos="567"/>
        </w:tabs>
        <w:spacing w:line="276" w:lineRule="auto"/>
        <w:jc w:val="both"/>
        <w:outlineLvl w:val="0"/>
        <w:rPr>
          <w:rFonts w:ascii="Arial" w:eastAsiaTheme="majorEastAsia" w:hAnsi="Arial" w:cs="Arial"/>
        </w:rPr>
      </w:pPr>
    </w:p>
    <w:p w14:paraId="7915AE23"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89" w:name="_Toc169272699"/>
      <w:bookmarkStart w:id="190" w:name="_Toc221629159"/>
      <w:r w:rsidRPr="003E75B4">
        <w:rPr>
          <w:rFonts w:ascii="Arial" w:eastAsiaTheme="majorEastAsia" w:hAnsi="Arial" w:cs="Arial"/>
          <w:b/>
          <w:bCs/>
        </w:rPr>
        <w:t>CLÁUSULA SEXTA - PAGAMENTO (</w:t>
      </w:r>
      <w:hyperlink r:id="rId77" w:anchor="art92" w:history="1">
        <w:r w:rsidRPr="003E75B4">
          <w:rPr>
            <w:rFonts w:ascii="Arial" w:eastAsiaTheme="majorEastAsia" w:hAnsi="Arial" w:cs="Arial"/>
            <w:b/>
            <w:bCs/>
            <w:u w:val="single"/>
          </w:rPr>
          <w:t>art. 92, V e VI</w:t>
        </w:r>
      </w:hyperlink>
      <w:proofErr w:type="gramStart"/>
      <w:r w:rsidRPr="003E75B4">
        <w:rPr>
          <w:rFonts w:ascii="Arial" w:eastAsiaTheme="majorEastAsia" w:hAnsi="Arial" w:cs="Arial"/>
          <w:b/>
          <w:bCs/>
        </w:rPr>
        <w:t>)</w:t>
      </w:r>
      <w:bookmarkEnd w:id="189"/>
      <w:bookmarkEnd w:id="190"/>
      <w:proofErr w:type="gramEnd"/>
    </w:p>
    <w:p w14:paraId="4FC67212"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91" w:name="_Toc169272700"/>
      <w:bookmarkStart w:id="192" w:name="_Toc221629160"/>
      <w:bookmarkEnd w:id="191"/>
      <w:bookmarkEnd w:id="192"/>
    </w:p>
    <w:p w14:paraId="46F433C4" w14:textId="48A8F0B7" w:rsidR="00F7615C" w:rsidRPr="00F7615C" w:rsidRDefault="00F7615C" w:rsidP="00F7615C">
      <w:pPr>
        <w:keepNext/>
        <w:keepLines/>
        <w:tabs>
          <w:tab w:val="left" w:pos="567"/>
        </w:tabs>
        <w:spacing w:line="276" w:lineRule="auto"/>
        <w:jc w:val="both"/>
        <w:outlineLvl w:val="0"/>
        <w:rPr>
          <w:rFonts w:ascii="Arial" w:eastAsiaTheme="majorEastAsia" w:hAnsi="Arial" w:cs="Arial"/>
        </w:rPr>
      </w:pPr>
      <w:r w:rsidRPr="00F7615C">
        <w:rPr>
          <w:rFonts w:ascii="Arial" w:eastAsiaTheme="majorEastAsia" w:hAnsi="Arial" w:cs="Arial"/>
        </w:rPr>
        <w:t xml:space="preserve">6.1. O pagamento será realizado conforme os quantitativos efetivamente fornecidos, mediante aplicação do percentual de desconto contratado sobre os valores constantes nas Tabelas Oficiais das Concessionárias/Fabricantes, consultadas preferencialmente por meio do sistema TRAZ VALOR, </w:t>
      </w:r>
      <w:proofErr w:type="gramStart"/>
      <w:r w:rsidRPr="00F7615C">
        <w:rPr>
          <w:rFonts w:ascii="Arial" w:eastAsiaTheme="majorEastAsia" w:hAnsi="Arial" w:cs="Arial"/>
        </w:rPr>
        <w:t>observadas</w:t>
      </w:r>
      <w:proofErr w:type="gramEnd"/>
      <w:r w:rsidRPr="00F7615C">
        <w:rPr>
          <w:rFonts w:ascii="Arial" w:eastAsiaTheme="majorEastAsia" w:hAnsi="Arial" w:cs="Arial"/>
        </w:rPr>
        <w:t xml:space="preserve"> as condições estabelecidas no Termo de Referência.</w:t>
      </w:r>
    </w:p>
    <w:p w14:paraId="4932E3B2" w14:textId="142777AC" w:rsidR="00F7615C" w:rsidRPr="00F7615C" w:rsidRDefault="00F7615C" w:rsidP="00F7615C">
      <w:pPr>
        <w:keepNext/>
        <w:keepLines/>
        <w:tabs>
          <w:tab w:val="left" w:pos="567"/>
        </w:tabs>
        <w:spacing w:line="276" w:lineRule="auto"/>
        <w:jc w:val="both"/>
        <w:outlineLvl w:val="0"/>
        <w:rPr>
          <w:rFonts w:ascii="Arial" w:eastAsiaTheme="majorEastAsia" w:hAnsi="Arial" w:cs="Arial"/>
        </w:rPr>
      </w:pPr>
      <w:r w:rsidRPr="00F7615C">
        <w:rPr>
          <w:rFonts w:ascii="Arial" w:eastAsiaTheme="majorEastAsia" w:hAnsi="Arial" w:cs="Arial"/>
        </w:rPr>
        <w:t>6.2. Para fins de liquidação da despesa, o contratado deverá apresentar, juntamente com a nota fiscal, a comprovação do valor da peça constante na Tabela Oficial da Concessionária/Fabricante vigente na data do fornecimento.</w:t>
      </w:r>
    </w:p>
    <w:p w14:paraId="3DCB70F5" w14:textId="4926B722" w:rsidR="00F7615C" w:rsidRPr="00F7615C" w:rsidRDefault="00F7615C" w:rsidP="00F7615C">
      <w:pPr>
        <w:keepNext/>
        <w:keepLines/>
        <w:tabs>
          <w:tab w:val="left" w:pos="567"/>
        </w:tabs>
        <w:spacing w:line="276" w:lineRule="auto"/>
        <w:jc w:val="both"/>
        <w:outlineLvl w:val="0"/>
        <w:rPr>
          <w:rFonts w:ascii="Arial" w:eastAsiaTheme="majorEastAsia" w:hAnsi="Arial" w:cs="Arial"/>
        </w:rPr>
      </w:pPr>
      <w:r w:rsidRPr="00F7615C">
        <w:rPr>
          <w:rFonts w:ascii="Arial" w:eastAsiaTheme="majorEastAsia" w:hAnsi="Arial" w:cs="Arial"/>
        </w:rPr>
        <w:t>6.3. O pagamento ficará condicionado à conferência, pelo fiscal do contrato, da correta aplicação do percentual de desconto registrado sobre o valor da tabela.</w:t>
      </w:r>
    </w:p>
    <w:p w14:paraId="70DC0069" w14:textId="40B9475D" w:rsidR="00C97F0A" w:rsidRDefault="00F7615C" w:rsidP="00F7615C">
      <w:pPr>
        <w:keepNext/>
        <w:keepLines/>
        <w:tabs>
          <w:tab w:val="left" w:pos="567"/>
        </w:tabs>
        <w:spacing w:line="276" w:lineRule="auto"/>
        <w:jc w:val="both"/>
        <w:outlineLvl w:val="0"/>
        <w:rPr>
          <w:rFonts w:ascii="Arial" w:eastAsiaTheme="majorEastAsia" w:hAnsi="Arial" w:cs="Arial"/>
        </w:rPr>
      </w:pPr>
      <w:r w:rsidRPr="00F7615C">
        <w:rPr>
          <w:rFonts w:ascii="Arial" w:eastAsiaTheme="majorEastAsia" w:hAnsi="Arial" w:cs="Arial"/>
        </w:rPr>
        <w:t>6.4. As demais condições e prazos para pagamento encontram-se definidos no Termo de Referência, anexo a este Contrato.</w:t>
      </w:r>
    </w:p>
    <w:p w14:paraId="28563EDA" w14:textId="77777777" w:rsidR="00F7615C" w:rsidRPr="00F7615C" w:rsidRDefault="00F7615C" w:rsidP="00F7615C">
      <w:pPr>
        <w:keepNext/>
        <w:keepLines/>
        <w:tabs>
          <w:tab w:val="left" w:pos="567"/>
        </w:tabs>
        <w:spacing w:line="276" w:lineRule="auto"/>
        <w:jc w:val="both"/>
        <w:outlineLvl w:val="0"/>
        <w:rPr>
          <w:rFonts w:ascii="Arial" w:eastAsiaTheme="majorEastAsia" w:hAnsi="Arial" w:cs="Arial"/>
        </w:rPr>
      </w:pPr>
    </w:p>
    <w:p w14:paraId="43089E60"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93" w:name="_Toc169272701"/>
      <w:bookmarkStart w:id="194" w:name="_Toc221629161"/>
      <w:r w:rsidRPr="003E75B4">
        <w:rPr>
          <w:rFonts w:ascii="Arial" w:eastAsiaTheme="majorEastAsia" w:hAnsi="Arial" w:cs="Arial"/>
          <w:b/>
          <w:bCs/>
        </w:rPr>
        <w:t>CLÁUSULA SÉTIMA - REAJUSTE (</w:t>
      </w:r>
      <w:hyperlink r:id="rId78" w:anchor="art92" w:history="1">
        <w:r w:rsidRPr="003E75B4">
          <w:rPr>
            <w:rFonts w:ascii="Arial" w:eastAsiaTheme="majorEastAsia" w:hAnsi="Arial" w:cs="Arial"/>
            <w:b/>
            <w:bCs/>
            <w:u w:val="single"/>
          </w:rPr>
          <w:t>art. 92, V)</w:t>
        </w:r>
        <w:bookmarkEnd w:id="193"/>
        <w:bookmarkEnd w:id="194"/>
        <w:proofErr w:type="gramStart"/>
      </w:hyperlink>
      <w:proofErr w:type="gramEnd"/>
    </w:p>
    <w:p w14:paraId="3CB0A7CF"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95" w:name="_Toc169272702"/>
      <w:bookmarkStart w:id="196" w:name="_Toc221629162"/>
      <w:bookmarkEnd w:id="195"/>
      <w:bookmarkEnd w:id="196"/>
    </w:p>
    <w:p w14:paraId="1A99D82A" w14:textId="49C68E26" w:rsidR="00F7615C" w:rsidRPr="00F7615C" w:rsidRDefault="00F7615C" w:rsidP="00F7615C">
      <w:pPr>
        <w:spacing w:line="276" w:lineRule="auto"/>
        <w:jc w:val="both"/>
        <w:rPr>
          <w:rFonts w:ascii="Arial" w:hAnsi="Arial" w:cs="Arial"/>
        </w:rPr>
      </w:pPr>
      <w:r w:rsidRPr="00F7615C">
        <w:rPr>
          <w:rFonts w:ascii="Arial" w:hAnsi="Arial" w:cs="Arial"/>
        </w:rPr>
        <w:t>7.1. Não haverá reajuste, repactuação ou atualização do percentual de desconto contratado durante a vigência do contrato.</w:t>
      </w:r>
    </w:p>
    <w:p w14:paraId="62B25435" w14:textId="5B4A3B01" w:rsidR="00F7615C" w:rsidRPr="00F7615C" w:rsidRDefault="00F7615C" w:rsidP="00F7615C">
      <w:pPr>
        <w:spacing w:line="276" w:lineRule="auto"/>
        <w:jc w:val="both"/>
        <w:rPr>
          <w:rFonts w:ascii="Arial" w:hAnsi="Arial" w:cs="Arial"/>
        </w:rPr>
      </w:pPr>
      <w:r w:rsidRPr="00F7615C">
        <w:rPr>
          <w:rFonts w:ascii="Arial" w:hAnsi="Arial" w:cs="Arial"/>
        </w:rPr>
        <w:t xml:space="preserve">7.2. As variações dos valores das peças decorrerão exclusivamente das atualizações promovidas nas Tabelas Oficiais das Concessionárias/Fabricantes, consultadas </w:t>
      </w:r>
      <w:r w:rsidRPr="00F7615C">
        <w:rPr>
          <w:rFonts w:ascii="Arial" w:hAnsi="Arial" w:cs="Arial"/>
        </w:rPr>
        <w:lastRenderedPageBreak/>
        <w:t>preferencialmente por meio do sistema TRAZ VALOR, sobre as quais será aplicado o percentual de desconto contratado.</w:t>
      </w:r>
    </w:p>
    <w:p w14:paraId="5CE73970" w14:textId="2F0E867D" w:rsidR="00F7615C" w:rsidRPr="00F7615C" w:rsidRDefault="00F7615C" w:rsidP="00F7615C">
      <w:pPr>
        <w:spacing w:line="276" w:lineRule="auto"/>
        <w:jc w:val="both"/>
        <w:rPr>
          <w:rFonts w:ascii="Arial" w:hAnsi="Arial" w:cs="Arial"/>
        </w:rPr>
      </w:pPr>
      <w:r w:rsidRPr="00F7615C">
        <w:rPr>
          <w:rFonts w:ascii="Arial" w:hAnsi="Arial" w:cs="Arial"/>
        </w:rPr>
        <w:t>7.3. Considera-se que a atualização dos valores constantes nas Tabelas Oficiais das Concessionárias/Fabricantes já recompõe integralmente eventuais variações inflacionárias, custos de mercado e oscilações econômicas, não sendo cabível a aplicação de qualquer índice de reajuste.</w:t>
      </w:r>
    </w:p>
    <w:p w14:paraId="7D79C06E" w14:textId="2D935C53" w:rsidR="00C97F0A" w:rsidRDefault="00F7615C" w:rsidP="00F7615C">
      <w:pPr>
        <w:spacing w:line="276" w:lineRule="auto"/>
        <w:jc w:val="both"/>
        <w:rPr>
          <w:rFonts w:ascii="Arial" w:hAnsi="Arial" w:cs="Arial"/>
        </w:rPr>
      </w:pPr>
      <w:r w:rsidRPr="00F7615C">
        <w:rPr>
          <w:rFonts w:ascii="Arial" w:hAnsi="Arial" w:cs="Arial"/>
        </w:rPr>
        <w:t>7.4. O percentual de desconto contratado é fixo, irreajustável e inalterável durante toda a vigência contratual.</w:t>
      </w:r>
    </w:p>
    <w:p w14:paraId="5FEC0698" w14:textId="77777777" w:rsidR="00F7615C" w:rsidRPr="003E75B4" w:rsidRDefault="00F7615C" w:rsidP="00F7615C">
      <w:pPr>
        <w:spacing w:line="276" w:lineRule="auto"/>
        <w:jc w:val="both"/>
        <w:rPr>
          <w:rFonts w:ascii="Arial" w:hAnsi="Arial" w:cs="Arial"/>
        </w:rPr>
      </w:pPr>
    </w:p>
    <w:p w14:paraId="42D8412F"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197" w:name="_Toc169272703"/>
      <w:bookmarkStart w:id="198" w:name="_Toc221629163"/>
      <w:r w:rsidRPr="003E75B4">
        <w:rPr>
          <w:rFonts w:ascii="Arial" w:eastAsiaTheme="majorEastAsia" w:hAnsi="Arial" w:cs="Arial"/>
          <w:b/>
          <w:bCs/>
        </w:rPr>
        <w:t>CLÁUSULA OITAVA - OBRIGAÇÕES DO CONTRATANTE (</w:t>
      </w:r>
      <w:hyperlink r:id="rId79" w:anchor="art92" w:history="1">
        <w:r w:rsidRPr="003E75B4">
          <w:rPr>
            <w:rFonts w:ascii="Arial" w:eastAsiaTheme="majorEastAsia" w:hAnsi="Arial" w:cs="Arial"/>
            <w:b/>
            <w:bCs/>
            <w:u w:val="single"/>
          </w:rPr>
          <w:t>art. 92, X, XI e XIV</w:t>
        </w:r>
      </w:hyperlink>
      <w:proofErr w:type="gramStart"/>
      <w:r w:rsidRPr="003E75B4">
        <w:rPr>
          <w:rFonts w:ascii="Arial" w:eastAsiaTheme="majorEastAsia" w:hAnsi="Arial" w:cs="Arial"/>
          <w:b/>
          <w:bCs/>
        </w:rPr>
        <w:t>)</w:t>
      </w:r>
      <w:bookmarkEnd w:id="197"/>
      <w:bookmarkEnd w:id="198"/>
      <w:proofErr w:type="gramEnd"/>
    </w:p>
    <w:p w14:paraId="7D498043"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199" w:name="_Toc169272704"/>
      <w:bookmarkStart w:id="200" w:name="_Toc221629164"/>
      <w:bookmarkEnd w:id="199"/>
      <w:bookmarkEnd w:id="200"/>
    </w:p>
    <w:p w14:paraId="2C5D67A0" w14:textId="77777777" w:rsidR="00F7615C" w:rsidRPr="00F7615C" w:rsidRDefault="00F7615C" w:rsidP="00F7615C">
      <w:pPr>
        <w:spacing w:line="276" w:lineRule="auto"/>
        <w:jc w:val="both"/>
        <w:rPr>
          <w:rFonts w:ascii="Arial" w:hAnsi="Arial" w:cs="Arial"/>
        </w:rPr>
      </w:pPr>
      <w:r w:rsidRPr="00F7615C">
        <w:rPr>
          <w:rFonts w:ascii="Arial" w:hAnsi="Arial" w:cs="Arial"/>
        </w:rPr>
        <w:t>São obrigações do Contratante:</w:t>
      </w:r>
    </w:p>
    <w:p w14:paraId="165D2471" w14:textId="77777777" w:rsidR="00F7615C" w:rsidRPr="00F7615C" w:rsidRDefault="00F7615C" w:rsidP="00F7615C">
      <w:pPr>
        <w:spacing w:line="276" w:lineRule="auto"/>
        <w:jc w:val="both"/>
        <w:rPr>
          <w:rFonts w:ascii="Arial" w:hAnsi="Arial" w:cs="Arial"/>
        </w:rPr>
      </w:pPr>
      <w:r w:rsidRPr="00F7615C">
        <w:rPr>
          <w:rFonts w:ascii="Arial" w:hAnsi="Arial" w:cs="Arial"/>
        </w:rPr>
        <w:t>8.2. Exigir o cumprimento de todas as obrigações assumidas pelo Contratado, de acordo com o contrato e seus anexos;</w:t>
      </w:r>
    </w:p>
    <w:p w14:paraId="0E4BC930" w14:textId="77777777" w:rsidR="00F7615C" w:rsidRPr="00F7615C" w:rsidRDefault="00F7615C" w:rsidP="00F7615C">
      <w:pPr>
        <w:spacing w:line="276" w:lineRule="auto"/>
        <w:jc w:val="both"/>
        <w:rPr>
          <w:rFonts w:ascii="Arial" w:hAnsi="Arial" w:cs="Arial"/>
        </w:rPr>
      </w:pPr>
      <w:r w:rsidRPr="00F7615C">
        <w:rPr>
          <w:rFonts w:ascii="Arial" w:hAnsi="Arial" w:cs="Arial"/>
        </w:rPr>
        <w:t>8.3. Receber o objeto no prazo e condições estabelecidas no Termo de Referência;</w:t>
      </w:r>
    </w:p>
    <w:p w14:paraId="0C71EA84" w14:textId="77777777" w:rsidR="00F7615C" w:rsidRPr="00F7615C" w:rsidRDefault="00F7615C" w:rsidP="00F7615C">
      <w:pPr>
        <w:spacing w:line="276" w:lineRule="auto"/>
        <w:jc w:val="both"/>
        <w:rPr>
          <w:rFonts w:ascii="Arial" w:hAnsi="Arial" w:cs="Arial"/>
        </w:rPr>
      </w:pPr>
      <w:r w:rsidRPr="00F7615C">
        <w:rPr>
          <w:rFonts w:ascii="Arial" w:hAnsi="Arial" w:cs="Arial"/>
        </w:rPr>
        <w:t>8.4. Notificar o Contratado, por escrito, sobre vícios, defeitos ou incorreções verificadas no objeto fornecido, para que seja por ele substituído, reparado ou corrigido, no todo ou em parte, às suas expensas;</w:t>
      </w:r>
    </w:p>
    <w:p w14:paraId="093E86A6" w14:textId="77777777" w:rsidR="00F7615C" w:rsidRPr="00F7615C" w:rsidRDefault="00F7615C" w:rsidP="00F7615C">
      <w:pPr>
        <w:spacing w:line="276" w:lineRule="auto"/>
        <w:jc w:val="both"/>
        <w:rPr>
          <w:rFonts w:ascii="Arial" w:hAnsi="Arial" w:cs="Arial"/>
        </w:rPr>
      </w:pPr>
      <w:r w:rsidRPr="00F7615C">
        <w:rPr>
          <w:rFonts w:ascii="Arial" w:hAnsi="Arial" w:cs="Arial"/>
        </w:rPr>
        <w:t>8.5. Acompanhar e fiscalizar a execução do contrato e o cumprimento das obrigações pelo Contratado;</w:t>
      </w:r>
    </w:p>
    <w:p w14:paraId="3EC046BA" w14:textId="77777777" w:rsidR="00F7615C" w:rsidRPr="00F7615C" w:rsidRDefault="00F7615C" w:rsidP="00F7615C">
      <w:pPr>
        <w:spacing w:line="276" w:lineRule="auto"/>
        <w:jc w:val="both"/>
        <w:rPr>
          <w:rFonts w:ascii="Arial" w:hAnsi="Arial" w:cs="Arial"/>
        </w:rPr>
      </w:pPr>
      <w:r w:rsidRPr="00F7615C">
        <w:rPr>
          <w:rFonts w:ascii="Arial" w:hAnsi="Arial" w:cs="Arial"/>
        </w:rPr>
        <w:t>8.6. Efetuar o pagamento ao Contratado do valor correspondente ao fornecimento do objeto, no prazo, forma e condições estabelecidos no Edital e neste Contrato;</w:t>
      </w:r>
    </w:p>
    <w:p w14:paraId="71661ECA" w14:textId="77777777" w:rsidR="00F7615C" w:rsidRPr="00F7615C" w:rsidRDefault="00F7615C" w:rsidP="00F7615C">
      <w:pPr>
        <w:spacing w:line="276" w:lineRule="auto"/>
        <w:jc w:val="both"/>
        <w:rPr>
          <w:rFonts w:ascii="Arial" w:hAnsi="Arial" w:cs="Arial"/>
        </w:rPr>
      </w:pPr>
      <w:r w:rsidRPr="00F7615C">
        <w:rPr>
          <w:rFonts w:ascii="Arial" w:hAnsi="Arial" w:cs="Arial"/>
        </w:rPr>
        <w:t>8.7. Aplicar ao Contratado as sanções previstas na lei e neste Contrato;</w:t>
      </w:r>
    </w:p>
    <w:p w14:paraId="75B827B0" w14:textId="77777777" w:rsidR="00F7615C" w:rsidRPr="00F7615C" w:rsidRDefault="00F7615C" w:rsidP="00F7615C">
      <w:pPr>
        <w:spacing w:line="276" w:lineRule="auto"/>
        <w:jc w:val="both"/>
        <w:rPr>
          <w:rFonts w:ascii="Arial" w:hAnsi="Arial" w:cs="Arial"/>
        </w:rPr>
      </w:pPr>
      <w:r w:rsidRPr="00F7615C">
        <w:rPr>
          <w:rFonts w:ascii="Arial" w:hAnsi="Arial" w:cs="Arial"/>
        </w:rPr>
        <w:t>8.8. Encaminhar à Assessoria Jurídica do Município as ocorrências que demandem providências legais em razão do descumprimento contratual;</w:t>
      </w:r>
    </w:p>
    <w:p w14:paraId="34D771F7" w14:textId="77777777" w:rsidR="00F7615C" w:rsidRPr="00F7615C" w:rsidRDefault="00F7615C" w:rsidP="00F7615C">
      <w:pPr>
        <w:spacing w:line="276" w:lineRule="auto"/>
        <w:jc w:val="both"/>
        <w:rPr>
          <w:rFonts w:ascii="Arial" w:hAnsi="Arial" w:cs="Arial"/>
        </w:rPr>
      </w:pPr>
      <w:r w:rsidRPr="00F7615C">
        <w:rPr>
          <w:rFonts w:ascii="Arial" w:hAnsi="Arial" w:cs="Arial"/>
        </w:rPr>
        <w:t>8.9. Emitir decisão sobre todas as solicitações e reclamações relacionadas à execução do presente Contrato, ressalvados os requerimentos manifestamente impertinentes, meramente protelatórios ou de nenhum interesse para a boa execução do ajuste;</w:t>
      </w:r>
    </w:p>
    <w:p w14:paraId="483BE147" w14:textId="77777777" w:rsidR="00F7615C" w:rsidRPr="00F7615C" w:rsidRDefault="00F7615C" w:rsidP="00F7615C">
      <w:pPr>
        <w:spacing w:line="276" w:lineRule="auto"/>
        <w:jc w:val="both"/>
        <w:rPr>
          <w:rFonts w:ascii="Arial" w:hAnsi="Arial" w:cs="Arial"/>
        </w:rPr>
      </w:pPr>
      <w:r w:rsidRPr="00F7615C">
        <w:rPr>
          <w:rFonts w:ascii="Arial" w:hAnsi="Arial" w:cs="Arial"/>
        </w:rPr>
        <w:t>8.10. A Administração terá o prazo de 30 (trinta) dias, a contar da data do protocolo do requerimento, para decidir, admitida prorrogação motivada por igual período;</w:t>
      </w:r>
    </w:p>
    <w:p w14:paraId="3BE03911" w14:textId="5B84AD68" w:rsidR="00F7615C" w:rsidRPr="00F7615C" w:rsidRDefault="00F7615C" w:rsidP="00F7615C">
      <w:pPr>
        <w:spacing w:line="276" w:lineRule="auto"/>
        <w:jc w:val="both"/>
        <w:rPr>
          <w:rFonts w:ascii="Arial" w:hAnsi="Arial" w:cs="Arial"/>
        </w:rPr>
      </w:pPr>
      <w:r w:rsidRPr="00F7615C">
        <w:rPr>
          <w:rFonts w:ascii="Arial" w:hAnsi="Arial" w:cs="Arial"/>
        </w:rPr>
        <w:t xml:space="preserve">8.11. Não haverá análise de pedidos de reajuste, repactuação ou reequilíbrio </w:t>
      </w:r>
      <w:proofErr w:type="gramStart"/>
      <w:r w:rsidRPr="00F7615C">
        <w:rPr>
          <w:rFonts w:ascii="Arial" w:hAnsi="Arial" w:cs="Arial"/>
        </w:rPr>
        <w:t>econômico-financeiro relativos ao percentual de desconto contratado</w:t>
      </w:r>
      <w:proofErr w:type="gramEnd"/>
      <w:r w:rsidRPr="00F7615C">
        <w:rPr>
          <w:rFonts w:ascii="Arial" w:hAnsi="Arial" w:cs="Arial"/>
        </w:rPr>
        <w:t>, uma vez que as variações de preços das peças decorrem exclusivamente das atualizações das Tabelas Oficiais das Concessionárias/Fabricantes.</w:t>
      </w:r>
    </w:p>
    <w:p w14:paraId="6351507A" w14:textId="23FA0750" w:rsidR="00C97F0A" w:rsidRDefault="00F7615C" w:rsidP="00F7615C">
      <w:pPr>
        <w:spacing w:line="276" w:lineRule="auto"/>
        <w:jc w:val="both"/>
        <w:rPr>
          <w:rFonts w:ascii="Arial" w:hAnsi="Arial" w:cs="Arial"/>
        </w:rPr>
      </w:pPr>
      <w:r w:rsidRPr="00F7615C">
        <w:rPr>
          <w:rFonts w:ascii="Arial" w:hAnsi="Arial" w:cs="Arial"/>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8DBD5A1" w14:textId="77777777" w:rsidR="00F7615C" w:rsidRPr="003E75B4" w:rsidRDefault="00F7615C" w:rsidP="004A354F">
      <w:pPr>
        <w:spacing w:line="276" w:lineRule="auto"/>
        <w:jc w:val="both"/>
        <w:rPr>
          <w:rFonts w:ascii="Arial" w:hAnsi="Arial" w:cs="Arial"/>
        </w:rPr>
      </w:pPr>
    </w:p>
    <w:p w14:paraId="41894EB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201" w:name="_Toc169272705"/>
      <w:bookmarkStart w:id="202" w:name="_Toc221629165"/>
      <w:r w:rsidRPr="003E75B4">
        <w:rPr>
          <w:rFonts w:ascii="Arial" w:eastAsiaTheme="majorEastAsia" w:hAnsi="Arial" w:cs="Arial"/>
          <w:b/>
          <w:bCs/>
        </w:rPr>
        <w:lastRenderedPageBreak/>
        <w:t>CLÁUSULA NONA - OBRIGAÇÕES DO CONTRATADO (</w:t>
      </w:r>
      <w:hyperlink r:id="rId80" w:anchor="art92" w:history="1">
        <w:r w:rsidRPr="003E75B4">
          <w:rPr>
            <w:rFonts w:ascii="Arial" w:eastAsiaTheme="majorEastAsia" w:hAnsi="Arial" w:cs="Arial"/>
            <w:b/>
            <w:bCs/>
            <w:u w:val="single"/>
          </w:rPr>
          <w:t>art. 92, XIV, XVI e XVII)</w:t>
        </w:r>
        <w:bookmarkEnd w:id="201"/>
        <w:bookmarkEnd w:id="202"/>
        <w:proofErr w:type="gramStart"/>
      </w:hyperlink>
      <w:proofErr w:type="gramEnd"/>
    </w:p>
    <w:p w14:paraId="4B9D4F4B"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203" w:name="_Toc169272706"/>
      <w:bookmarkStart w:id="204" w:name="_Toc221629166"/>
      <w:bookmarkEnd w:id="203"/>
      <w:bookmarkEnd w:id="204"/>
    </w:p>
    <w:p w14:paraId="591DF84B" w14:textId="6B4D7EF1" w:rsidR="00BF4785" w:rsidRPr="00BF4785" w:rsidRDefault="00BF4785" w:rsidP="00BF4785">
      <w:pPr>
        <w:spacing w:line="276" w:lineRule="auto"/>
        <w:jc w:val="both"/>
        <w:rPr>
          <w:rFonts w:ascii="Arial" w:hAnsi="Arial" w:cs="Arial"/>
        </w:rPr>
      </w:pPr>
      <w:r w:rsidRPr="00BF4785">
        <w:rPr>
          <w:rFonts w:ascii="Arial" w:hAnsi="Arial" w:cs="Arial"/>
        </w:rPr>
        <w:t xml:space="preserve">9.1. </w:t>
      </w:r>
      <w:r w:rsidR="00820D7B" w:rsidRPr="00820D7B">
        <w:rPr>
          <w:rFonts w:ascii="Arial" w:hAnsi="Arial" w:cs="Arial"/>
        </w:rPr>
        <w:t>O Contratado deve cumprir todas as obrigações constantes deste Contrato, do Edital e do Termo de Referência, sendo a Ata de Registro de Preços utilizada apenas como instrumento originário do percentual de desconto contratado.</w:t>
      </w:r>
    </w:p>
    <w:p w14:paraId="28194250" w14:textId="16C3F519" w:rsidR="00BF4785" w:rsidRPr="00BF4785" w:rsidRDefault="00BF4785" w:rsidP="00BF4785">
      <w:pPr>
        <w:spacing w:line="276" w:lineRule="auto"/>
        <w:jc w:val="both"/>
        <w:rPr>
          <w:rFonts w:ascii="Arial" w:hAnsi="Arial" w:cs="Arial"/>
        </w:rPr>
      </w:pPr>
      <w:r w:rsidRPr="00BF4785">
        <w:rPr>
          <w:rFonts w:ascii="Arial" w:hAnsi="Arial" w:cs="Arial"/>
        </w:rPr>
        <w:t>9.2. Fornecer as peças solicitadas de acordo com as especificações constantes no Termo de Referência e nas Tabelas das Concessionárias/Fabricantes ou sistemas referenciais previstos no edital.</w:t>
      </w:r>
    </w:p>
    <w:p w14:paraId="7D29FD67" w14:textId="769E79DA" w:rsidR="00BF4785" w:rsidRPr="00BF4785" w:rsidRDefault="00BF4785" w:rsidP="00BF4785">
      <w:pPr>
        <w:spacing w:line="276" w:lineRule="auto"/>
        <w:jc w:val="both"/>
        <w:rPr>
          <w:rFonts w:ascii="Arial" w:hAnsi="Arial" w:cs="Arial"/>
        </w:rPr>
      </w:pPr>
      <w:r w:rsidRPr="00BF4785">
        <w:rPr>
          <w:rFonts w:ascii="Arial" w:hAnsi="Arial" w:cs="Arial"/>
        </w:rPr>
        <w:t>9.3. Aplicar, sobre os valores constantes nas Tabelas das Concessionárias/Fabricantes ou sistemas referenciais, o percentual de desconto registrado.</w:t>
      </w:r>
    </w:p>
    <w:p w14:paraId="37A20744" w14:textId="38B592C3" w:rsidR="00BF4785" w:rsidRPr="00BF4785" w:rsidRDefault="00BF4785" w:rsidP="00BF4785">
      <w:pPr>
        <w:spacing w:line="276" w:lineRule="auto"/>
        <w:jc w:val="both"/>
        <w:rPr>
          <w:rFonts w:ascii="Arial" w:hAnsi="Arial" w:cs="Arial"/>
        </w:rPr>
      </w:pPr>
      <w:r w:rsidRPr="00BF4785">
        <w:rPr>
          <w:rFonts w:ascii="Arial" w:hAnsi="Arial" w:cs="Arial"/>
        </w:rPr>
        <w:t>9.4. Responsabilizar-se pela qualidade, originalidade e garantia das peças fornecidas.</w:t>
      </w:r>
    </w:p>
    <w:p w14:paraId="5DFD89C7" w14:textId="77777777" w:rsidR="00BF4785" w:rsidRPr="00BF4785" w:rsidRDefault="00BF4785" w:rsidP="00BF4785">
      <w:pPr>
        <w:spacing w:line="276" w:lineRule="auto"/>
        <w:jc w:val="both"/>
        <w:rPr>
          <w:rFonts w:ascii="Arial" w:hAnsi="Arial" w:cs="Arial"/>
        </w:rPr>
      </w:pPr>
      <w:r w:rsidRPr="00BF4785">
        <w:rPr>
          <w:rFonts w:ascii="Arial" w:hAnsi="Arial" w:cs="Arial"/>
        </w:rPr>
        <w:t>9.5. Substituir, às suas expensas, no prazo fixado pelo fiscal do contrato, as peças que apresentarem vícios, defeitos ou divergência com o solicitado.</w:t>
      </w:r>
    </w:p>
    <w:p w14:paraId="01DCA52E" w14:textId="77777777" w:rsidR="00BF4785" w:rsidRPr="00BF4785" w:rsidRDefault="00BF4785" w:rsidP="00BF4785">
      <w:pPr>
        <w:spacing w:line="276" w:lineRule="auto"/>
        <w:jc w:val="both"/>
        <w:rPr>
          <w:rFonts w:ascii="Arial" w:hAnsi="Arial" w:cs="Arial"/>
        </w:rPr>
      </w:pPr>
      <w:r w:rsidRPr="00BF4785">
        <w:rPr>
          <w:rFonts w:ascii="Arial" w:hAnsi="Arial" w:cs="Arial"/>
        </w:rPr>
        <w:t>9.6. Comunicar ao contratante, com antecedência mínima de 24 (vinte e quatro) horas, os motivos que impossibilitem o cumprimento do prazo de entrega, devidamente comprovados.</w:t>
      </w:r>
    </w:p>
    <w:p w14:paraId="23B4895F" w14:textId="28CC1257" w:rsidR="00BF4785" w:rsidRPr="00BF4785" w:rsidRDefault="00BF4785" w:rsidP="00BF4785">
      <w:pPr>
        <w:spacing w:line="276" w:lineRule="auto"/>
        <w:jc w:val="both"/>
        <w:rPr>
          <w:rFonts w:ascii="Arial" w:hAnsi="Arial" w:cs="Arial"/>
        </w:rPr>
      </w:pPr>
      <w:r w:rsidRPr="00BF4785">
        <w:rPr>
          <w:rFonts w:ascii="Arial" w:hAnsi="Arial" w:cs="Arial"/>
        </w:rPr>
        <w:t>9.7. Atender às determinações do fiscal ou gestor do contrato e prestar os esclarecimentos solicitados.</w:t>
      </w:r>
    </w:p>
    <w:p w14:paraId="016D6521" w14:textId="37E862BB" w:rsidR="00BF4785" w:rsidRPr="00BF4785" w:rsidRDefault="00BF4785" w:rsidP="00BF4785">
      <w:pPr>
        <w:spacing w:line="276" w:lineRule="auto"/>
        <w:jc w:val="both"/>
        <w:rPr>
          <w:rFonts w:ascii="Arial" w:hAnsi="Arial" w:cs="Arial"/>
        </w:rPr>
      </w:pPr>
      <w:r w:rsidRPr="00BF4785">
        <w:rPr>
          <w:rFonts w:ascii="Arial" w:hAnsi="Arial" w:cs="Arial"/>
        </w:rPr>
        <w:t>9.8. Manter, durante toda a vigência do contrato, todas as condições de habilitação e qualificação exigidas na licitação.</w:t>
      </w:r>
    </w:p>
    <w:p w14:paraId="4EF90831" w14:textId="69207294" w:rsidR="00BF4785" w:rsidRPr="00BF4785" w:rsidRDefault="00BF4785" w:rsidP="00BF4785">
      <w:pPr>
        <w:spacing w:line="276" w:lineRule="auto"/>
        <w:jc w:val="both"/>
        <w:rPr>
          <w:rFonts w:ascii="Arial" w:hAnsi="Arial" w:cs="Arial"/>
        </w:rPr>
      </w:pPr>
      <w:r w:rsidRPr="00BF4785">
        <w:rPr>
          <w:rFonts w:ascii="Arial" w:hAnsi="Arial" w:cs="Arial"/>
        </w:rPr>
        <w:t>9.9. Responsabilizar-se por todos os tributos, encargos fiscais, comerciais, transporte e demais despesas incidentes sobre o fornecimento.</w:t>
      </w:r>
    </w:p>
    <w:p w14:paraId="47B73D27" w14:textId="1CD87F05" w:rsidR="00BF4785" w:rsidRPr="00BF4785" w:rsidRDefault="00BF4785" w:rsidP="00BF4785">
      <w:pPr>
        <w:spacing w:line="276" w:lineRule="auto"/>
        <w:jc w:val="both"/>
        <w:rPr>
          <w:rFonts w:ascii="Arial" w:hAnsi="Arial" w:cs="Arial"/>
        </w:rPr>
      </w:pPr>
      <w:r w:rsidRPr="00BF4785">
        <w:rPr>
          <w:rFonts w:ascii="Arial" w:hAnsi="Arial" w:cs="Arial"/>
        </w:rPr>
        <w:t>9.10. Emitir as Notas Fiscais de acordo com os valores resultantes da aplicação do desconto contratado sobre as tabelas referenciais.</w:t>
      </w:r>
    </w:p>
    <w:p w14:paraId="5BB1D40A" w14:textId="77777777" w:rsidR="00BF4785" w:rsidRPr="00BF4785" w:rsidRDefault="00BF4785" w:rsidP="00BF4785">
      <w:pPr>
        <w:spacing w:line="276" w:lineRule="auto"/>
        <w:jc w:val="both"/>
        <w:rPr>
          <w:rFonts w:ascii="Arial" w:hAnsi="Arial" w:cs="Arial"/>
        </w:rPr>
      </w:pPr>
      <w:r w:rsidRPr="00BF4785">
        <w:rPr>
          <w:rFonts w:ascii="Arial" w:hAnsi="Arial" w:cs="Arial"/>
        </w:rPr>
        <w:t>9.11. Não transferir a terceiros as obrigações assumidas neste contrato.</w:t>
      </w:r>
    </w:p>
    <w:p w14:paraId="7BACEFC7" w14:textId="388DA1D5" w:rsidR="00BF4785" w:rsidRPr="00BF4785" w:rsidRDefault="00BF4785" w:rsidP="00BF4785">
      <w:pPr>
        <w:spacing w:line="276" w:lineRule="auto"/>
        <w:jc w:val="both"/>
        <w:rPr>
          <w:rFonts w:ascii="Arial" w:hAnsi="Arial" w:cs="Arial"/>
        </w:rPr>
      </w:pPr>
      <w:r w:rsidRPr="00BF4785">
        <w:rPr>
          <w:rFonts w:ascii="Arial" w:hAnsi="Arial" w:cs="Arial"/>
        </w:rPr>
        <w:t>9.12. Guardar sigilo sobre informações às quais tiver acesso em razão da execução do contrato.</w:t>
      </w:r>
    </w:p>
    <w:p w14:paraId="1BF63F55" w14:textId="3477AC04" w:rsidR="00C97F0A" w:rsidRPr="00BF4785" w:rsidRDefault="00BF4785" w:rsidP="00BF4785">
      <w:pPr>
        <w:spacing w:line="276" w:lineRule="auto"/>
        <w:jc w:val="both"/>
        <w:rPr>
          <w:rFonts w:ascii="Arial" w:hAnsi="Arial" w:cs="Arial"/>
        </w:rPr>
      </w:pPr>
      <w:r w:rsidRPr="00BF4785">
        <w:rPr>
          <w:rFonts w:ascii="Arial" w:hAnsi="Arial" w:cs="Arial"/>
        </w:rPr>
        <w:t>9.13. Não será admitida, em nenhuma hipótese, alegação de desequilíbrio econômico-financeiro em razão de variações de custos, uma vez que os valores das peças decorrem exclusivamente das atualizações das tabelas referenciais sobre as quais incide o desconto contratado.</w:t>
      </w:r>
    </w:p>
    <w:p w14:paraId="5AB0142E" w14:textId="77777777" w:rsidR="00BF4785" w:rsidRPr="003E75B4" w:rsidRDefault="00BF4785" w:rsidP="004A354F">
      <w:pPr>
        <w:spacing w:line="276" w:lineRule="auto"/>
        <w:jc w:val="both"/>
        <w:rPr>
          <w:rFonts w:ascii="Arial" w:hAnsi="Arial" w:cs="Arial"/>
          <w:i/>
          <w:iCs/>
        </w:rPr>
      </w:pPr>
    </w:p>
    <w:p w14:paraId="50E870CD"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205" w:name="_Toc169272707"/>
      <w:bookmarkStart w:id="206" w:name="_Toc221629167"/>
      <w:r w:rsidRPr="003E75B4">
        <w:rPr>
          <w:rFonts w:ascii="Arial" w:eastAsiaTheme="majorEastAsia" w:hAnsi="Arial" w:cs="Arial"/>
          <w:b/>
          <w:bCs/>
        </w:rPr>
        <w:t>CLÁUSULA DÉCIMA– GARANTIA DE EXECUÇÃO (</w:t>
      </w:r>
      <w:hyperlink r:id="rId81" w:anchor="art92" w:history="1">
        <w:r w:rsidRPr="003E75B4">
          <w:rPr>
            <w:rFonts w:ascii="Arial" w:eastAsiaTheme="majorEastAsia" w:hAnsi="Arial" w:cs="Arial"/>
            <w:b/>
            <w:bCs/>
            <w:u w:val="single"/>
          </w:rPr>
          <w:t>art. 92, XII</w:t>
        </w:r>
      </w:hyperlink>
      <w:proofErr w:type="gramStart"/>
      <w:r w:rsidRPr="003E75B4">
        <w:rPr>
          <w:rFonts w:ascii="Arial" w:eastAsiaTheme="majorEastAsia" w:hAnsi="Arial" w:cs="Arial"/>
          <w:b/>
          <w:bCs/>
        </w:rPr>
        <w:t>)</w:t>
      </w:r>
      <w:bookmarkEnd w:id="205"/>
      <w:bookmarkEnd w:id="206"/>
      <w:proofErr w:type="gramEnd"/>
    </w:p>
    <w:p w14:paraId="003C48E9"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207" w:name="_Toc169272708"/>
      <w:bookmarkStart w:id="208" w:name="_Toc221629168"/>
      <w:bookmarkEnd w:id="207"/>
      <w:bookmarkEnd w:id="208"/>
    </w:p>
    <w:p w14:paraId="23C5BD5B" w14:textId="77777777" w:rsidR="00C97F0A" w:rsidRPr="003E75B4" w:rsidRDefault="00C97F0A" w:rsidP="00050B5A">
      <w:pPr>
        <w:numPr>
          <w:ilvl w:val="1"/>
          <w:numId w:val="39"/>
        </w:numPr>
        <w:spacing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73FE1410" w14:textId="77777777" w:rsidR="00C97F0A" w:rsidRPr="003E75B4" w:rsidRDefault="00C97F0A" w:rsidP="004A354F">
      <w:pPr>
        <w:spacing w:line="276" w:lineRule="auto"/>
        <w:jc w:val="both"/>
        <w:rPr>
          <w:rFonts w:ascii="Arial" w:hAnsi="Arial" w:cs="Arial"/>
        </w:rPr>
      </w:pPr>
    </w:p>
    <w:p w14:paraId="7554A764" w14:textId="77777777" w:rsidR="00C97F0A" w:rsidRDefault="00C97F0A" w:rsidP="004A354F">
      <w:pPr>
        <w:keepNext/>
        <w:keepLines/>
        <w:tabs>
          <w:tab w:val="left" w:pos="567"/>
        </w:tabs>
        <w:spacing w:line="276" w:lineRule="auto"/>
        <w:jc w:val="both"/>
        <w:outlineLvl w:val="0"/>
        <w:rPr>
          <w:rFonts w:ascii="Arial" w:eastAsiaTheme="majorEastAsia" w:hAnsi="Arial" w:cs="Arial"/>
          <w:b/>
          <w:bCs/>
        </w:rPr>
      </w:pPr>
      <w:bookmarkStart w:id="209" w:name="_Toc169272709"/>
      <w:bookmarkStart w:id="210" w:name="_Toc221629169"/>
      <w:r w:rsidRPr="003E75B4">
        <w:rPr>
          <w:rFonts w:ascii="Arial" w:eastAsiaTheme="majorEastAsia" w:hAnsi="Arial" w:cs="Arial"/>
          <w:b/>
          <w:bCs/>
        </w:rPr>
        <w:t>CLÁUSULA DÉCIMA PRIMEIRA – INFRAÇÕES E SANÇÕES ADMINISTRATIVAS (</w:t>
      </w:r>
      <w:hyperlink r:id="rId82" w:anchor="art92" w:history="1">
        <w:r w:rsidRPr="003E75B4">
          <w:rPr>
            <w:rFonts w:ascii="Arial" w:eastAsiaTheme="majorEastAsia" w:hAnsi="Arial" w:cs="Arial"/>
            <w:b/>
            <w:bCs/>
            <w:u w:val="single"/>
          </w:rPr>
          <w:t>art. 92, XIV</w:t>
        </w:r>
      </w:hyperlink>
      <w:proofErr w:type="gramStart"/>
      <w:r w:rsidRPr="003E75B4">
        <w:rPr>
          <w:rFonts w:ascii="Arial" w:eastAsiaTheme="majorEastAsia" w:hAnsi="Arial" w:cs="Arial"/>
          <w:b/>
          <w:bCs/>
        </w:rPr>
        <w:t>)</w:t>
      </w:r>
      <w:bookmarkEnd w:id="209"/>
      <w:bookmarkEnd w:id="210"/>
      <w:proofErr w:type="gramEnd"/>
    </w:p>
    <w:p w14:paraId="17BAC76A" w14:textId="77777777" w:rsidR="006F1462" w:rsidRPr="006F1462" w:rsidRDefault="006F1462" w:rsidP="006F1462">
      <w:pPr>
        <w:rPr>
          <w:rFonts w:ascii="Arial" w:eastAsia="Times New Roman" w:hAnsi="Arial" w:cs="Arial"/>
        </w:rPr>
      </w:pPr>
      <w:r w:rsidRPr="006F1462">
        <w:rPr>
          <w:rFonts w:ascii="Arial" w:eastAsia="Times New Roman" w:hAnsi="Arial" w:cs="Arial"/>
        </w:rPr>
        <w:t>11.1. Comete infração administrativa, nos termos da Lei nº 14.133/2021, o Contratado que:</w:t>
      </w:r>
    </w:p>
    <w:p w14:paraId="7380F044" w14:textId="77777777" w:rsidR="006F1462" w:rsidRPr="006F1462" w:rsidRDefault="006F1462" w:rsidP="006F1462">
      <w:pPr>
        <w:rPr>
          <w:rFonts w:ascii="Arial" w:eastAsia="Times New Roman" w:hAnsi="Arial" w:cs="Arial"/>
        </w:rPr>
      </w:pPr>
      <w:r w:rsidRPr="006F1462">
        <w:rPr>
          <w:rFonts w:ascii="Arial" w:eastAsia="Times New Roman" w:hAnsi="Arial" w:cs="Arial"/>
        </w:rPr>
        <w:t>a) atrasar injustificadamente o fornecimento das peças solicitadas;</w:t>
      </w:r>
    </w:p>
    <w:p w14:paraId="348E5AD6" w14:textId="77777777" w:rsidR="006F1462" w:rsidRPr="006F1462" w:rsidRDefault="006F1462" w:rsidP="006F1462">
      <w:pPr>
        <w:rPr>
          <w:rFonts w:ascii="Arial" w:eastAsia="Times New Roman" w:hAnsi="Arial" w:cs="Arial"/>
        </w:rPr>
      </w:pPr>
      <w:r w:rsidRPr="006F1462">
        <w:rPr>
          <w:rFonts w:ascii="Arial" w:eastAsia="Times New Roman" w:hAnsi="Arial" w:cs="Arial"/>
        </w:rPr>
        <w:t>b) fornecer peças em desacordo com as especificações</w:t>
      </w:r>
      <w:proofErr w:type="gramStart"/>
      <w:r w:rsidRPr="006F1462">
        <w:rPr>
          <w:rFonts w:ascii="Arial" w:eastAsia="Times New Roman" w:hAnsi="Arial" w:cs="Arial"/>
        </w:rPr>
        <w:t>, marca</w:t>
      </w:r>
      <w:proofErr w:type="gramEnd"/>
      <w:r w:rsidRPr="006F1462">
        <w:rPr>
          <w:rFonts w:ascii="Arial" w:eastAsia="Times New Roman" w:hAnsi="Arial" w:cs="Arial"/>
        </w:rPr>
        <w:t>, modelo ou aplicação solicitada;</w:t>
      </w:r>
    </w:p>
    <w:p w14:paraId="543FA094" w14:textId="77777777" w:rsidR="006F1462" w:rsidRPr="006F1462" w:rsidRDefault="006F1462" w:rsidP="006F1462">
      <w:pPr>
        <w:rPr>
          <w:rFonts w:ascii="Arial" w:eastAsia="Times New Roman" w:hAnsi="Arial" w:cs="Arial"/>
        </w:rPr>
      </w:pPr>
      <w:r w:rsidRPr="006F1462">
        <w:rPr>
          <w:rFonts w:ascii="Arial" w:eastAsia="Times New Roman" w:hAnsi="Arial" w:cs="Arial"/>
        </w:rPr>
        <w:lastRenderedPageBreak/>
        <w:t>c) deixar de aplicar corretamente o percentual de desconto registrado sobre os valores constantes nas Tabelas das Concessionárias/Fabricantes ou sistemas referenciais previstos no edital;</w:t>
      </w:r>
    </w:p>
    <w:p w14:paraId="280029A1" w14:textId="77777777" w:rsidR="006F1462" w:rsidRPr="006F1462" w:rsidRDefault="006F1462" w:rsidP="006F1462">
      <w:pPr>
        <w:rPr>
          <w:rFonts w:ascii="Arial" w:eastAsia="Times New Roman" w:hAnsi="Arial" w:cs="Arial"/>
        </w:rPr>
      </w:pPr>
      <w:r w:rsidRPr="006F1462">
        <w:rPr>
          <w:rFonts w:ascii="Arial" w:eastAsia="Times New Roman" w:hAnsi="Arial" w:cs="Arial"/>
        </w:rPr>
        <w:t>d) apresentar cotação, orçamento ou faturamento com base em tabela diversa da prevista contratualmente;</w:t>
      </w:r>
    </w:p>
    <w:p w14:paraId="2949D37E" w14:textId="77777777" w:rsidR="006F1462" w:rsidRPr="006F1462" w:rsidRDefault="006F1462" w:rsidP="006F1462">
      <w:pPr>
        <w:rPr>
          <w:rFonts w:ascii="Arial" w:eastAsia="Times New Roman" w:hAnsi="Arial" w:cs="Arial"/>
        </w:rPr>
      </w:pPr>
      <w:r w:rsidRPr="006F1462">
        <w:rPr>
          <w:rFonts w:ascii="Arial" w:eastAsia="Times New Roman" w:hAnsi="Arial" w:cs="Arial"/>
        </w:rPr>
        <w:t>e) recusar injustificadamente o atendimento das solicitações formalizadas pela Administração;</w:t>
      </w:r>
    </w:p>
    <w:p w14:paraId="10433FA0" w14:textId="77777777" w:rsidR="006F1462" w:rsidRPr="006F1462" w:rsidRDefault="006F1462" w:rsidP="006F1462">
      <w:pPr>
        <w:rPr>
          <w:rFonts w:ascii="Arial" w:eastAsia="Times New Roman" w:hAnsi="Arial" w:cs="Arial"/>
        </w:rPr>
      </w:pPr>
      <w:r w:rsidRPr="006F1462">
        <w:rPr>
          <w:rFonts w:ascii="Arial" w:eastAsia="Times New Roman" w:hAnsi="Arial" w:cs="Arial"/>
        </w:rPr>
        <w:t>f) substituir peça original por paralela, similar ou recondicionada sem autorização expressa da Administração;</w:t>
      </w:r>
    </w:p>
    <w:p w14:paraId="7EEC8F19" w14:textId="77777777" w:rsidR="006F1462" w:rsidRPr="006F1462" w:rsidRDefault="006F1462" w:rsidP="006F1462">
      <w:pPr>
        <w:rPr>
          <w:rFonts w:ascii="Arial" w:eastAsia="Times New Roman" w:hAnsi="Arial" w:cs="Arial"/>
        </w:rPr>
      </w:pPr>
      <w:r w:rsidRPr="006F1462">
        <w:rPr>
          <w:rFonts w:ascii="Arial" w:eastAsia="Times New Roman" w:hAnsi="Arial" w:cs="Arial"/>
        </w:rPr>
        <w:t>g) praticar qualquer ato que caracterize fraude na formação do preço das peças;</w:t>
      </w:r>
    </w:p>
    <w:p w14:paraId="543AB834" w14:textId="77777777" w:rsidR="006F1462" w:rsidRPr="006F1462" w:rsidRDefault="006F1462" w:rsidP="006F1462">
      <w:pPr>
        <w:rPr>
          <w:rFonts w:ascii="Arial" w:eastAsia="Times New Roman" w:hAnsi="Arial" w:cs="Arial"/>
        </w:rPr>
      </w:pPr>
      <w:r w:rsidRPr="006F1462">
        <w:rPr>
          <w:rFonts w:ascii="Arial" w:eastAsia="Times New Roman" w:hAnsi="Arial" w:cs="Arial"/>
        </w:rPr>
        <w:t>h) apresentar documentação falsa ou prestar declaração falsa;</w:t>
      </w:r>
    </w:p>
    <w:p w14:paraId="6BB9821F" w14:textId="77777777" w:rsidR="006F1462" w:rsidRPr="006F1462" w:rsidRDefault="006F1462" w:rsidP="006F1462">
      <w:pPr>
        <w:rPr>
          <w:rFonts w:ascii="Arial" w:eastAsia="Times New Roman" w:hAnsi="Arial" w:cs="Arial"/>
        </w:rPr>
      </w:pPr>
      <w:r w:rsidRPr="006F1462">
        <w:rPr>
          <w:rFonts w:ascii="Arial" w:eastAsia="Times New Roman" w:hAnsi="Arial" w:cs="Arial"/>
        </w:rPr>
        <w:t>i) comportar-se de modo inidôneo ou cometer fraude de qualquer natureza na execução contratual.</w:t>
      </w:r>
    </w:p>
    <w:p w14:paraId="46C1DA4B" w14:textId="77777777" w:rsidR="006F1462" w:rsidRPr="006F1462" w:rsidRDefault="00D34BED" w:rsidP="006F1462">
      <w:pPr>
        <w:rPr>
          <w:rFonts w:ascii="Arial" w:eastAsia="Times New Roman" w:hAnsi="Arial" w:cs="Arial"/>
        </w:rPr>
      </w:pPr>
      <w:r>
        <w:rPr>
          <w:rFonts w:ascii="Arial" w:eastAsia="Times New Roman" w:hAnsi="Arial" w:cs="Arial"/>
        </w:rPr>
        <w:pict w14:anchorId="084D5791">
          <v:rect id="_x0000_i1025" style="width:0;height:1.5pt" o:hralign="center" o:hrstd="t" o:hr="t" fillcolor="#a0a0a0" stroked="f"/>
        </w:pict>
      </w:r>
    </w:p>
    <w:p w14:paraId="15E052FB" w14:textId="77777777" w:rsidR="006F1462" w:rsidRPr="006F1462" w:rsidRDefault="006F1462" w:rsidP="006F1462">
      <w:pPr>
        <w:rPr>
          <w:rFonts w:ascii="Arial" w:eastAsia="Times New Roman" w:hAnsi="Arial" w:cs="Arial"/>
        </w:rPr>
      </w:pPr>
      <w:r w:rsidRPr="006F1462">
        <w:rPr>
          <w:rFonts w:ascii="Arial" w:eastAsia="Times New Roman" w:hAnsi="Arial" w:cs="Arial"/>
        </w:rPr>
        <w:t>11.2. Pela prática das infrações previstas acima, poderão ser aplicadas ao Contratado, garantidos o contraditório e a ampla defesa, as seguintes sanções:</w:t>
      </w:r>
    </w:p>
    <w:p w14:paraId="59DC1197" w14:textId="77777777" w:rsidR="006F1462" w:rsidRPr="006F1462" w:rsidRDefault="006F1462" w:rsidP="006F1462">
      <w:pPr>
        <w:rPr>
          <w:rFonts w:ascii="Arial" w:eastAsia="Times New Roman" w:hAnsi="Arial" w:cs="Arial"/>
        </w:rPr>
      </w:pPr>
      <w:r w:rsidRPr="006F1462">
        <w:rPr>
          <w:rFonts w:ascii="Arial" w:eastAsia="Times New Roman" w:hAnsi="Arial" w:cs="Arial"/>
        </w:rPr>
        <w:t>I – Advertência, nos casos de menor gravidade;</w:t>
      </w:r>
    </w:p>
    <w:p w14:paraId="6A9BC6B6" w14:textId="77777777" w:rsidR="006F1462" w:rsidRPr="006F1462" w:rsidRDefault="006F1462" w:rsidP="006F1462">
      <w:pPr>
        <w:rPr>
          <w:rFonts w:ascii="Arial" w:eastAsia="Times New Roman" w:hAnsi="Arial" w:cs="Arial"/>
        </w:rPr>
      </w:pPr>
      <w:r w:rsidRPr="006F1462">
        <w:rPr>
          <w:rFonts w:ascii="Arial" w:eastAsia="Times New Roman" w:hAnsi="Arial" w:cs="Arial"/>
        </w:rPr>
        <w:t>II – Multa moratória de 0,5% (meio por cento) ao dia sobre o valor da solicitação/empenho em atraso, limitada a 10% (dez por cento);</w:t>
      </w:r>
    </w:p>
    <w:p w14:paraId="752333CB" w14:textId="77777777" w:rsidR="006F1462" w:rsidRPr="006F1462" w:rsidRDefault="006F1462" w:rsidP="006F1462">
      <w:pPr>
        <w:rPr>
          <w:rFonts w:ascii="Arial" w:eastAsia="Times New Roman" w:hAnsi="Arial" w:cs="Arial"/>
        </w:rPr>
      </w:pPr>
      <w:r w:rsidRPr="006F1462">
        <w:rPr>
          <w:rFonts w:ascii="Arial" w:eastAsia="Times New Roman" w:hAnsi="Arial" w:cs="Arial"/>
        </w:rPr>
        <w:t>III – Multa compensatória de até 20% (vinte por cento) sobre o valor da solicitação/empenho, nos casos de:</w:t>
      </w:r>
    </w:p>
    <w:p w14:paraId="6286E05D" w14:textId="77777777" w:rsidR="006F1462" w:rsidRPr="006F1462" w:rsidRDefault="006F1462" w:rsidP="006F1462">
      <w:pPr>
        <w:numPr>
          <w:ilvl w:val="0"/>
          <w:numId w:val="53"/>
        </w:numPr>
        <w:rPr>
          <w:rFonts w:ascii="Arial" w:eastAsia="Times New Roman" w:hAnsi="Arial" w:cs="Arial"/>
        </w:rPr>
      </w:pPr>
      <w:proofErr w:type="gramStart"/>
      <w:r w:rsidRPr="006F1462">
        <w:rPr>
          <w:rFonts w:ascii="Arial" w:eastAsia="Times New Roman" w:hAnsi="Arial" w:cs="Arial"/>
        </w:rPr>
        <w:t>fornecimento</w:t>
      </w:r>
      <w:proofErr w:type="gramEnd"/>
      <w:r w:rsidRPr="006F1462">
        <w:rPr>
          <w:rFonts w:ascii="Arial" w:eastAsia="Times New Roman" w:hAnsi="Arial" w:cs="Arial"/>
        </w:rPr>
        <w:t xml:space="preserve"> em desacordo com o solicitado;</w:t>
      </w:r>
    </w:p>
    <w:p w14:paraId="6B5A4618" w14:textId="77777777" w:rsidR="006F1462" w:rsidRPr="006F1462" w:rsidRDefault="006F1462" w:rsidP="006F1462">
      <w:pPr>
        <w:numPr>
          <w:ilvl w:val="0"/>
          <w:numId w:val="53"/>
        </w:numPr>
        <w:rPr>
          <w:rFonts w:ascii="Arial" w:eastAsia="Times New Roman" w:hAnsi="Arial" w:cs="Arial"/>
        </w:rPr>
      </w:pPr>
      <w:proofErr w:type="gramStart"/>
      <w:r w:rsidRPr="006F1462">
        <w:rPr>
          <w:rFonts w:ascii="Arial" w:eastAsia="Times New Roman" w:hAnsi="Arial" w:cs="Arial"/>
        </w:rPr>
        <w:t>recusa</w:t>
      </w:r>
      <w:proofErr w:type="gramEnd"/>
      <w:r w:rsidRPr="006F1462">
        <w:rPr>
          <w:rFonts w:ascii="Arial" w:eastAsia="Times New Roman" w:hAnsi="Arial" w:cs="Arial"/>
        </w:rPr>
        <w:t xml:space="preserve"> injustificada;</w:t>
      </w:r>
    </w:p>
    <w:p w14:paraId="013FFFA8" w14:textId="77777777" w:rsidR="006F1462" w:rsidRPr="006F1462" w:rsidRDefault="006F1462" w:rsidP="006F1462">
      <w:pPr>
        <w:numPr>
          <w:ilvl w:val="0"/>
          <w:numId w:val="53"/>
        </w:numPr>
        <w:rPr>
          <w:rFonts w:ascii="Arial" w:eastAsia="Times New Roman" w:hAnsi="Arial" w:cs="Arial"/>
        </w:rPr>
      </w:pPr>
      <w:proofErr w:type="gramStart"/>
      <w:r w:rsidRPr="006F1462">
        <w:rPr>
          <w:rFonts w:ascii="Arial" w:eastAsia="Times New Roman" w:hAnsi="Arial" w:cs="Arial"/>
        </w:rPr>
        <w:t>aplicação</w:t>
      </w:r>
      <w:proofErr w:type="gramEnd"/>
      <w:r w:rsidRPr="006F1462">
        <w:rPr>
          <w:rFonts w:ascii="Arial" w:eastAsia="Times New Roman" w:hAnsi="Arial" w:cs="Arial"/>
        </w:rPr>
        <w:t xml:space="preserve"> incorreta do desconto;</w:t>
      </w:r>
    </w:p>
    <w:p w14:paraId="0F3F8A1B" w14:textId="77777777" w:rsidR="006F1462" w:rsidRPr="006F1462" w:rsidRDefault="006F1462" w:rsidP="006F1462">
      <w:pPr>
        <w:numPr>
          <w:ilvl w:val="0"/>
          <w:numId w:val="53"/>
        </w:numPr>
        <w:rPr>
          <w:rFonts w:ascii="Arial" w:eastAsia="Times New Roman" w:hAnsi="Arial" w:cs="Arial"/>
        </w:rPr>
      </w:pPr>
      <w:proofErr w:type="gramStart"/>
      <w:r w:rsidRPr="006F1462">
        <w:rPr>
          <w:rFonts w:ascii="Arial" w:eastAsia="Times New Roman" w:hAnsi="Arial" w:cs="Arial"/>
        </w:rPr>
        <w:t>utilização</w:t>
      </w:r>
      <w:proofErr w:type="gramEnd"/>
      <w:r w:rsidRPr="006F1462">
        <w:rPr>
          <w:rFonts w:ascii="Arial" w:eastAsia="Times New Roman" w:hAnsi="Arial" w:cs="Arial"/>
        </w:rPr>
        <w:t xml:space="preserve"> de tabela diversa;</w:t>
      </w:r>
    </w:p>
    <w:p w14:paraId="13A1D886" w14:textId="77777777" w:rsidR="006F1462" w:rsidRPr="006F1462" w:rsidRDefault="006F1462" w:rsidP="006F1462">
      <w:pPr>
        <w:numPr>
          <w:ilvl w:val="0"/>
          <w:numId w:val="53"/>
        </w:numPr>
        <w:rPr>
          <w:rFonts w:ascii="Arial" w:eastAsia="Times New Roman" w:hAnsi="Arial" w:cs="Arial"/>
        </w:rPr>
      </w:pPr>
      <w:proofErr w:type="gramStart"/>
      <w:r w:rsidRPr="006F1462">
        <w:rPr>
          <w:rFonts w:ascii="Arial" w:eastAsia="Times New Roman" w:hAnsi="Arial" w:cs="Arial"/>
        </w:rPr>
        <w:t>fraude</w:t>
      </w:r>
      <w:proofErr w:type="gramEnd"/>
      <w:r w:rsidRPr="006F1462">
        <w:rPr>
          <w:rFonts w:ascii="Arial" w:eastAsia="Times New Roman" w:hAnsi="Arial" w:cs="Arial"/>
        </w:rPr>
        <w:t xml:space="preserve"> na formação do preço;</w:t>
      </w:r>
    </w:p>
    <w:p w14:paraId="42FC39D3" w14:textId="77777777" w:rsidR="006F1462" w:rsidRPr="006F1462" w:rsidRDefault="006F1462" w:rsidP="006F1462">
      <w:pPr>
        <w:rPr>
          <w:rFonts w:ascii="Arial" w:eastAsia="Times New Roman" w:hAnsi="Arial" w:cs="Arial"/>
        </w:rPr>
      </w:pPr>
      <w:r w:rsidRPr="006F1462">
        <w:rPr>
          <w:rFonts w:ascii="Arial" w:eastAsia="Times New Roman" w:hAnsi="Arial" w:cs="Arial"/>
        </w:rPr>
        <w:t xml:space="preserve">IV – Impedimento de licitar e contratar com o Município, pelo prazo de até </w:t>
      </w:r>
      <w:proofErr w:type="gramStart"/>
      <w:r w:rsidRPr="006F1462">
        <w:rPr>
          <w:rFonts w:ascii="Arial" w:eastAsia="Times New Roman" w:hAnsi="Arial" w:cs="Arial"/>
        </w:rPr>
        <w:t>3</w:t>
      </w:r>
      <w:proofErr w:type="gramEnd"/>
      <w:r w:rsidRPr="006F1462">
        <w:rPr>
          <w:rFonts w:ascii="Arial" w:eastAsia="Times New Roman" w:hAnsi="Arial" w:cs="Arial"/>
        </w:rPr>
        <w:t xml:space="preserve"> (três) anos;</w:t>
      </w:r>
    </w:p>
    <w:p w14:paraId="61432B21" w14:textId="77777777" w:rsidR="006F1462" w:rsidRPr="006F1462" w:rsidRDefault="006F1462" w:rsidP="006F1462">
      <w:pPr>
        <w:rPr>
          <w:rFonts w:ascii="Arial" w:eastAsia="Times New Roman" w:hAnsi="Arial" w:cs="Arial"/>
        </w:rPr>
      </w:pPr>
      <w:r w:rsidRPr="006F1462">
        <w:rPr>
          <w:rFonts w:ascii="Arial" w:eastAsia="Times New Roman" w:hAnsi="Arial" w:cs="Arial"/>
        </w:rPr>
        <w:t>V – Declaração de inidoneidade para licitar ou contratar, nos casos de fraude, má-fé ou conduta gravíssima.</w:t>
      </w:r>
    </w:p>
    <w:p w14:paraId="68DA807B" w14:textId="77777777" w:rsidR="006F1462" w:rsidRPr="006F1462" w:rsidRDefault="00D34BED" w:rsidP="006F1462">
      <w:pPr>
        <w:rPr>
          <w:rFonts w:ascii="Arial" w:eastAsia="Times New Roman" w:hAnsi="Arial" w:cs="Arial"/>
        </w:rPr>
      </w:pPr>
      <w:r>
        <w:rPr>
          <w:rFonts w:ascii="Arial" w:eastAsia="Times New Roman" w:hAnsi="Arial" w:cs="Arial"/>
        </w:rPr>
        <w:pict w14:anchorId="1A24FAEB">
          <v:rect id="_x0000_i1026" style="width:0;height:1.5pt" o:hralign="center" o:hrstd="t" o:hr="t" fillcolor="#a0a0a0" stroked="f"/>
        </w:pict>
      </w:r>
    </w:p>
    <w:p w14:paraId="217FD351" w14:textId="77777777" w:rsidR="006F1462" w:rsidRPr="006F1462" w:rsidRDefault="006F1462" w:rsidP="006F1462">
      <w:pPr>
        <w:rPr>
          <w:rFonts w:ascii="Arial" w:eastAsia="Times New Roman" w:hAnsi="Arial" w:cs="Arial"/>
        </w:rPr>
      </w:pPr>
      <w:r w:rsidRPr="006F1462">
        <w:rPr>
          <w:rFonts w:ascii="Arial" w:eastAsia="Times New Roman" w:hAnsi="Arial" w:cs="Arial"/>
        </w:rPr>
        <w:t>11.3. As sanções previstas poderão ser aplicadas cumulativamente com a multa.</w:t>
      </w:r>
    </w:p>
    <w:p w14:paraId="3FDA7BBB" w14:textId="77777777" w:rsidR="006F1462" w:rsidRPr="006F1462" w:rsidRDefault="006F1462" w:rsidP="006F1462">
      <w:pPr>
        <w:rPr>
          <w:rFonts w:ascii="Arial" w:eastAsia="Times New Roman" w:hAnsi="Arial" w:cs="Arial"/>
        </w:rPr>
      </w:pPr>
      <w:r w:rsidRPr="006F1462">
        <w:rPr>
          <w:rFonts w:ascii="Arial" w:eastAsia="Times New Roman" w:hAnsi="Arial" w:cs="Arial"/>
        </w:rPr>
        <w:t>11.4. Os valores das multas poderão ser descontados dos pagamentos devidos ao Contratado.</w:t>
      </w:r>
    </w:p>
    <w:p w14:paraId="3BC97C57" w14:textId="77777777" w:rsidR="006F1462" w:rsidRPr="006F1462" w:rsidRDefault="006F1462" w:rsidP="006F1462">
      <w:pPr>
        <w:rPr>
          <w:rFonts w:ascii="Arial" w:eastAsia="Times New Roman" w:hAnsi="Arial" w:cs="Arial"/>
        </w:rPr>
      </w:pPr>
      <w:r w:rsidRPr="006F1462">
        <w:rPr>
          <w:rFonts w:ascii="Arial" w:eastAsia="Times New Roman" w:hAnsi="Arial" w:cs="Arial"/>
        </w:rPr>
        <w:t>11.5. A aplicação das penalidades não afasta a obrigação de reparação integral dos danos causados à Administração.</w:t>
      </w:r>
    </w:p>
    <w:p w14:paraId="3BB3F36B" w14:textId="77777777" w:rsidR="006F1462" w:rsidRPr="006F1462" w:rsidRDefault="006F1462" w:rsidP="006F1462">
      <w:pPr>
        <w:rPr>
          <w:rFonts w:ascii="Arial" w:eastAsia="Times New Roman" w:hAnsi="Arial" w:cs="Arial"/>
        </w:rPr>
      </w:pPr>
      <w:r w:rsidRPr="006F1462">
        <w:rPr>
          <w:rFonts w:ascii="Arial" w:eastAsia="Times New Roman" w:hAnsi="Arial" w:cs="Arial"/>
        </w:rPr>
        <w:t xml:space="preserve">11.6. A apuração das infrações e a aplicação das sanções observarão o procedimento previsto nos </w:t>
      </w:r>
      <w:proofErr w:type="spellStart"/>
      <w:r w:rsidRPr="006F1462">
        <w:rPr>
          <w:rFonts w:ascii="Arial" w:eastAsia="Times New Roman" w:hAnsi="Arial" w:cs="Arial"/>
        </w:rPr>
        <w:t>arts</w:t>
      </w:r>
      <w:proofErr w:type="spellEnd"/>
      <w:r w:rsidRPr="006F1462">
        <w:rPr>
          <w:rFonts w:ascii="Arial" w:eastAsia="Times New Roman" w:hAnsi="Arial" w:cs="Arial"/>
        </w:rPr>
        <w:t xml:space="preserve">. </w:t>
      </w:r>
      <w:proofErr w:type="gramStart"/>
      <w:r w:rsidRPr="006F1462">
        <w:rPr>
          <w:rFonts w:ascii="Arial" w:eastAsia="Times New Roman" w:hAnsi="Arial" w:cs="Arial"/>
        </w:rPr>
        <w:t>156 a 163 da Lei nº</w:t>
      </w:r>
      <w:proofErr w:type="gramEnd"/>
      <w:r w:rsidRPr="006F1462">
        <w:rPr>
          <w:rFonts w:ascii="Arial" w:eastAsia="Times New Roman" w:hAnsi="Arial" w:cs="Arial"/>
        </w:rPr>
        <w:t xml:space="preserve"> 14.133/2021.</w:t>
      </w:r>
    </w:p>
    <w:p w14:paraId="24302312" w14:textId="77777777" w:rsidR="00C97F0A" w:rsidRPr="003E75B4" w:rsidRDefault="00C97F0A" w:rsidP="004A354F">
      <w:pPr>
        <w:spacing w:line="276" w:lineRule="auto"/>
        <w:jc w:val="both"/>
        <w:rPr>
          <w:rFonts w:ascii="Arial" w:hAnsi="Arial" w:cs="Arial"/>
        </w:rPr>
      </w:pPr>
    </w:p>
    <w:p w14:paraId="65BE340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211" w:name="_Toc169272711"/>
      <w:bookmarkStart w:id="212" w:name="_Toc221629171"/>
      <w:r w:rsidRPr="003E75B4">
        <w:rPr>
          <w:rFonts w:ascii="Arial" w:eastAsiaTheme="majorEastAsia" w:hAnsi="Arial" w:cs="Arial"/>
          <w:b/>
          <w:bCs/>
        </w:rPr>
        <w:t>CLÁUSULA DÉCIMA SEGUNDA– DA EXTINÇÃO CONTRATUAL (</w:t>
      </w:r>
      <w:hyperlink r:id="rId83" w:anchor="art92" w:history="1">
        <w:r w:rsidRPr="003E75B4">
          <w:rPr>
            <w:rFonts w:ascii="Arial" w:eastAsiaTheme="majorEastAsia" w:hAnsi="Arial" w:cs="Arial"/>
            <w:b/>
            <w:bCs/>
            <w:u w:val="single"/>
          </w:rPr>
          <w:t>art. 92, XIX</w:t>
        </w:r>
      </w:hyperlink>
      <w:proofErr w:type="gramStart"/>
      <w:r w:rsidRPr="003E75B4">
        <w:rPr>
          <w:rFonts w:ascii="Arial" w:eastAsiaTheme="majorEastAsia" w:hAnsi="Arial" w:cs="Arial"/>
          <w:b/>
          <w:bCs/>
        </w:rPr>
        <w:t>)</w:t>
      </w:r>
      <w:bookmarkEnd w:id="211"/>
      <w:bookmarkEnd w:id="212"/>
      <w:proofErr w:type="gramEnd"/>
    </w:p>
    <w:p w14:paraId="2A424E27" w14:textId="77777777" w:rsidR="00C97F0A" w:rsidRPr="003E75B4" w:rsidRDefault="00C97F0A" w:rsidP="00050B5A">
      <w:pPr>
        <w:pStyle w:val="PargrafodaLista"/>
        <w:numPr>
          <w:ilvl w:val="0"/>
          <w:numId w:val="39"/>
        </w:numPr>
        <w:spacing w:line="276" w:lineRule="auto"/>
        <w:ind w:left="0" w:firstLine="0"/>
        <w:contextualSpacing w:val="0"/>
        <w:jc w:val="both"/>
        <w:rPr>
          <w:rFonts w:ascii="Arial" w:hAnsi="Arial" w:cs="Arial"/>
          <w:i/>
          <w:iCs/>
          <w:vanish/>
        </w:rPr>
      </w:pPr>
    </w:p>
    <w:p w14:paraId="6CB2846E" w14:textId="41EC258B" w:rsidR="006F1462" w:rsidRPr="006F1462" w:rsidRDefault="006F1462" w:rsidP="006F1462">
      <w:pPr>
        <w:spacing w:line="276" w:lineRule="auto"/>
        <w:jc w:val="both"/>
        <w:rPr>
          <w:rFonts w:ascii="Arial" w:hAnsi="Arial" w:cs="Arial"/>
          <w:iCs/>
        </w:rPr>
      </w:pPr>
      <w:r w:rsidRPr="006F1462">
        <w:rPr>
          <w:rFonts w:ascii="Arial" w:hAnsi="Arial" w:cs="Arial"/>
          <w:iCs/>
        </w:rPr>
        <w:t xml:space="preserve">12.1. </w:t>
      </w:r>
      <w:r w:rsidR="00820D7B" w:rsidRPr="00820D7B">
        <w:rPr>
          <w:rFonts w:ascii="Arial" w:hAnsi="Arial" w:cs="Arial"/>
          <w:iCs/>
        </w:rPr>
        <w:t>O contrato será extinto ao término de sua vigência, salvo se houver prorrogação formalizada por termo aditivo, nos termos do art. 107 da Lei nº 14.133/2021</w:t>
      </w:r>
      <w:r w:rsidRPr="006F1462">
        <w:rPr>
          <w:rFonts w:ascii="Arial" w:hAnsi="Arial" w:cs="Arial"/>
          <w:iCs/>
        </w:rPr>
        <w:t>.</w:t>
      </w:r>
    </w:p>
    <w:p w14:paraId="709E9D51" w14:textId="7BD56CF7" w:rsidR="006F1462" w:rsidRPr="006F1462" w:rsidRDefault="006F1462" w:rsidP="006F1462">
      <w:pPr>
        <w:spacing w:line="276" w:lineRule="auto"/>
        <w:jc w:val="both"/>
        <w:rPr>
          <w:rFonts w:ascii="Arial" w:hAnsi="Arial" w:cs="Arial"/>
          <w:iCs/>
        </w:rPr>
      </w:pPr>
      <w:r w:rsidRPr="006F1462">
        <w:rPr>
          <w:rFonts w:ascii="Arial" w:hAnsi="Arial" w:cs="Arial"/>
          <w:iCs/>
        </w:rPr>
        <w:t>12.2. Se as obrigações não forem cumpridas no prazo estipulado, poderá a Administração, mediante justificativa e formalização por termo aditivo, promover a readequação do cronograma físico-financeiro, sem prejuízo da aplicação das sanções cabíveis.</w:t>
      </w:r>
    </w:p>
    <w:p w14:paraId="10061661" w14:textId="77777777" w:rsidR="006F1462" w:rsidRPr="006F1462" w:rsidRDefault="006F1462" w:rsidP="006F1462">
      <w:pPr>
        <w:spacing w:line="276" w:lineRule="auto"/>
        <w:jc w:val="both"/>
        <w:rPr>
          <w:rFonts w:ascii="Arial" w:hAnsi="Arial" w:cs="Arial"/>
          <w:iCs/>
        </w:rPr>
      </w:pPr>
      <w:r w:rsidRPr="006F1462">
        <w:rPr>
          <w:rFonts w:ascii="Arial" w:hAnsi="Arial" w:cs="Arial"/>
          <w:iCs/>
        </w:rPr>
        <w:t>12.2.1. Quando a não conclusão do contrato decorrer de culpa do contratado:</w:t>
      </w:r>
    </w:p>
    <w:p w14:paraId="549534B8" w14:textId="77777777" w:rsidR="006F1462" w:rsidRPr="006F1462" w:rsidRDefault="006F1462" w:rsidP="006F1462">
      <w:pPr>
        <w:spacing w:line="276" w:lineRule="auto"/>
        <w:jc w:val="both"/>
        <w:rPr>
          <w:rFonts w:ascii="Arial" w:hAnsi="Arial" w:cs="Arial"/>
          <w:iCs/>
        </w:rPr>
      </w:pPr>
      <w:r w:rsidRPr="006F1462">
        <w:rPr>
          <w:rFonts w:ascii="Arial" w:hAnsi="Arial" w:cs="Arial"/>
          <w:iCs/>
        </w:rPr>
        <w:lastRenderedPageBreak/>
        <w:t xml:space="preserve">a) ficará ele constituído em mora, sendo-lhe aplicáveis as respectivas sanções administrativas; </w:t>
      </w:r>
      <w:proofErr w:type="gramStart"/>
      <w:r w:rsidRPr="006F1462">
        <w:rPr>
          <w:rFonts w:ascii="Arial" w:hAnsi="Arial" w:cs="Arial"/>
          <w:iCs/>
        </w:rPr>
        <w:t>e</w:t>
      </w:r>
      <w:proofErr w:type="gramEnd"/>
    </w:p>
    <w:p w14:paraId="56E0AA4E" w14:textId="45C23656" w:rsidR="006F1462" w:rsidRPr="006F1462" w:rsidRDefault="006F1462" w:rsidP="006F1462">
      <w:pPr>
        <w:spacing w:line="276" w:lineRule="auto"/>
        <w:jc w:val="both"/>
        <w:rPr>
          <w:rFonts w:ascii="Arial" w:hAnsi="Arial" w:cs="Arial"/>
          <w:iCs/>
        </w:rPr>
      </w:pPr>
      <w:r w:rsidRPr="006F1462">
        <w:rPr>
          <w:rFonts w:ascii="Arial" w:hAnsi="Arial" w:cs="Arial"/>
          <w:iCs/>
        </w:rPr>
        <w:t>b) poderá a Administração optar pela extinção do contrato, adotando as medidas admitidas em lei para a continuidade da execução contratual.</w:t>
      </w:r>
    </w:p>
    <w:p w14:paraId="00E87175" w14:textId="46AB681E" w:rsidR="006F1462" w:rsidRPr="006F1462" w:rsidRDefault="006F1462" w:rsidP="006F1462">
      <w:pPr>
        <w:spacing w:line="276" w:lineRule="auto"/>
        <w:jc w:val="both"/>
        <w:rPr>
          <w:rFonts w:ascii="Arial" w:hAnsi="Arial" w:cs="Arial"/>
          <w:iCs/>
        </w:rPr>
      </w:pPr>
      <w:r w:rsidRPr="006F1462">
        <w:rPr>
          <w:rFonts w:ascii="Arial" w:hAnsi="Arial" w:cs="Arial"/>
          <w:iCs/>
        </w:rPr>
        <w:t>12.3. O contrato poderá ser extinto antes de cumpridas as obrigações</w:t>
      </w:r>
      <w:proofErr w:type="gramStart"/>
      <w:r w:rsidRPr="006F1462">
        <w:rPr>
          <w:rFonts w:ascii="Arial" w:hAnsi="Arial" w:cs="Arial"/>
          <w:iCs/>
        </w:rPr>
        <w:t xml:space="preserve"> ou antes</w:t>
      </w:r>
      <w:proofErr w:type="gramEnd"/>
      <w:r w:rsidRPr="006F1462">
        <w:rPr>
          <w:rFonts w:ascii="Arial" w:hAnsi="Arial" w:cs="Arial"/>
          <w:iCs/>
        </w:rPr>
        <w:t xml:space="preserve"> do prazo nele fixado, por algum dos motivos previstos no art. 137 da Lei nº 14.133/2021, assegurados o contraditório e a ampla defesa.</w:t>
      </w:r>
    </w:p>
    <w:p w14:paraId="0FFDB7F8" w14:textId="38C62FCC" w:rsidR="006F1462" w:rsidRPr="006F1462" w:rsidRDefault="006F1462" w:rsidP="006F1462">
      <w:pPr>
        <w:spacing w:line="276" w:lineRule="auto"/>
        <w:jc w:val="both"/>
        <w:rPr>
          <w:rFonts w:ascii="Arial" w:hAnsi="Arial" w:cs="Arial"/>
          <w:iCs/>
        </w:rPr>
      </w:pPr>
      <w:r w:rsidRPr="006F1462">
        <w:rPr>
          <w:rFonts w:ascii="Arial" w:hAnsi="Arial" w:cs="Arial"/>
          <w:iCs/>
        </w:rPr>
        <w:t xml:space="preserve">12.3.1. Nesta hipótese, aplicam-se também os </w:t>
      </w:r>
      <w:proofErr w:type="spellStart"/>
      <w:r w:rsidRPr="006F1462">
        <w:rPr>
          <w:rFonts w:ascii="Arial" w:hAnsi="Arial" w:cs="Arial"/>
          <w:iCs/>
        </w:rPr>
        <w:t>arts</w:t>
      </w:r>
      <w:proofErr w:type="spellEnd"/>
      <w:r w:rsidRPr="006F1462">
        <w:rPr>
          <w:rFonts w:ascii="Arial" w:hAnsi="Arial" w:cs="Arial"/>
          <w:iCs/>
        </w:rPr>
        <w:t>. 138 e 139 da mesma Lei.</w:t>
      </w:r>
    </w:p>
    <w:p w14:paraId="492738AE" w14:textId="26248A57" w:rsidR="006F1462" w:rsidRPr="006F1462" w:rsidRDefault="006F1462" w:rsidP="006F1462">
      <w:pPr>
        <w:spacing w:line="276" w:lineRule="auto"/>
        <w:jc w:val="both"/>
        <w:rPr>
          <w:rFonts w:ascii="Arial" w:hAnsi="Arial" w:cs="Arial"/>
          <w:iCs/>
        </w:rPr>
      </w:pPr>
      <w:r w:rsidRPr="006F1462">
        <w:rPr>
          <w:rFonts w:ascii="Arial" w:hAnsi="Arial" w:cs="Arial"/>
          <w:iCs/>
        </w:rPr>
        <w:t>12.3.2. A alteração social ou a modificação da finalidade ou da estrutura da empresa não ensejará a extinção, desde que não restrinja sua capacidade de concluir o contrato.</w:t>
      </w:r>
    </w:p>
    <w:p w14:paraId="6928308D" w14:textId="62DBEE4A" w:rsidR="006F1462" w:rsidRPr="006F1462" w:rsidRDefault="006F1462" w:rsidP="006F1462">
      <w:pPr>
        <w:spacing w:line="276" w:lineRule="auto"/>
        <w:jc w:val="both"/>
        <w:rPr>
          <w:rFonts w:ascii="Arial" w:hAnsi="Arial" w:cs="Arial"/>
          <w:iCs/>
        </w:rPr>
      </w:pPr>
      <w:r w:rsidRPr="006F1462">
        <w:rPr>
          <w:rFonts w:ascii="Arial" w:hAnsi="Arial" w:cs="Arial"/>
          <w:iCs/>
        </w:rPr>
        <w:t>12.3.2.1. Se a operação implicar mudança da pessoa jurídica contratada, deverá ser formalizado termo aditivo para alteração subjetiva.</w:t>
      </w:r>
    </w:p>
    <w:p w14:paraId="45DB800B" w14:textId="77777777" w:rsidR="006F1462" w:rsidRPr="006F1462" w:rsidRDefault="006F1462" w:rsidP="006F1462">
      <w:pPr>
        <w:spacing w:line="276" w:lineRule="auto"/>
        <w:jc w:val="both"/>
        <w:rPr>
          <w:rFonts w:ascii="Arial" w:hAnsi="Arial" w:cs="Arial"/>
          <w:iCs/>
        </w:rPr>
      </w:pPr>
      <w:r w:rsidRPr="006F1462">
        <w:rPr>
          <w:rFonts w:ascii="Arial" w:hAnsi="Arial" w:cs="Arial"/>
          <w:iCs/>
        </w:rPr>
        <w:t>12.4. O termo de extinção, sempre que possível, será precedido de:</w:t>
      </w:r>
    </w:p>
    <w:p w14:paraId="10CBFDBE" w14:textId="77777777" w:rsidR="006F1462" w:rsidRPr="006F1462" w:rsidRDefault="006F1462" w:rsidP="006F1462">
      <w:pPr>
        <w:spacing w:line="276" w:lineRule="auto"/>
        <w:jc w:val="both"/>
        <w:rPr>
          <w:rFonts w:ascii="Arial" w:hAnsi="Arial" w:cs="Arial"/>
          <w:iCs/>
        </w:rPr>
      </w:pPr>
      <w:r w:rsidRPr="006F1462">
        <w:rPr>
          <w:rFonts w:ascii="Arial" w:hAnsi="Arial" w:cs="Arial"/>
          <w:iCs/>
        </w:rPr>
        <w:t>a) balanço dos eventos contratuais já cumpridos ou parcialmente cumpridos;</w:t>
      </w:r>
    </w:p>
    <w:p w14:paraId="7CD20A08" w14:textId="77777777" w:rsidR="006F1462" w:rsidRPr="006F1462" w:rsidRDefault="006F1462" w:rsidP="006F1462">
      <w:pPr>
        <w:spacing w:line="276" w:lineRule="auto"/>
        <w:jc w:val="both"/>
        <w:rPr>
          <w:rFonts w:ascii="Arial" w:hAnsi="Arial" w:cs="Arial"/>
          <w:iCs/>
        </w:rPr>
      </w:pPr>
      <w:r w:rsidRPr="006F1462">
        <w:rPr>
          <w:rFonts w:ascii="Arial" w:hAnsi="Arial" w:cs="Arial"/>
          <w:iCs/>
        </w:rPr>
        <w:t>b) relação dos pagamentos já efetuados e ainda devidos;</w:t>
      </w:r>
    </w:p>
    <w:p w14:paraId="1311A52E" w14:textId="2A51800D" w:rsidR="006F1462" w:rsidRPr="006F1462" w:rsidRDefault="006F1462" w:rsidP="006F1462">
      <w:pPr>
        <w:spacing w:line="276" w:lineRule="auto"/>
        <w:jc w:val="both"/>
        <w:rPr>
          <w:rFonts w:ascii="Arial" w:hAnsi="Arial" w:cs="Arial"/>
          <w:iCs/>
        </w:rPr>
      </w:pPr>
      <w:r w:rsidRPr="006F1462">
        <w:rPr>
          <w:rFonts w:ascii="Arial" w:hAnsi="Arial" w:cs="Arial"/>
          <w:iCs/>
        </w:rPr>
        <w:t>c) apuração de indenizações e multas.</w:t>
      </w:r>
    </w:p>
    <w:p w14:paraId="76A40EA1" w14:textId="13AA2D2B" w:rsidR="006F1462" w:rsidRPr="006F1462" w:rsidRDefault="006F1462" w:rsidP="006F1462">
      <w:pPr>
        <w:spacing w:line="276" w:lineRule="auto"/>
        <w:jc w:val="both"/>
        <w:rPr>
          <w:rFonts w:ascii="Arial" w:hAnsi="Arial" w:cs="Arial"/>
          <w:iCs/>
        </w:rPr>
      </w:pPr>
      <w:r w:rsidRPr="006F1462">
        <w:rPr>
          <w:rFonts w:ascii="Arial" w:hAnsi="Arial" w:cs="Arial"/>
          <w:iCs/>
        </w:rPr>
        <w:t>12.5. A extinção do contrato não impede o reconhecimento de eventual desequilíbrio econômico-financeiro, hipótese em que poderá ser concedida indenização por meio de termo indenizatório, nos termos do art. 131 da Lei nº 14.133/2021.</w:t>
      </w:r>
    </w:p>
    <w:p w14:paraId="27E3539B" w14:textId="2D74E1CD" w:rsidR="00C97F0A" w:rsidRDefault="006F1462" w:rsidP="006F1462">
      <w:pPr>
        <w:spacing w:line="276" w:lineRule="auto"/>
        <w:jc w:val="both"/>
        <w:rPr>
          <w:rFonts w:ascii="Arial" w:hAnsi="Arial" w:cs="Arial"/>
          <w:iCs/>
        </w:rPr>
      </w:pPr>
      <w:r w:rsidRPr="006F1462">
        <w:rPr>
          <w:rFonts w:ascii="Arial" w:hAnsi="Arial" w:cs="Arial"/>
          <w:iCs/>
        </w:rPr>
        <w:t>12.6. O contrato poderá ser extinto caso se constate que o contratado mantém vínculo de natureza técnica, comercial, econômica, financeira, trabalhista ou civil com dirigente do órgão contratante ou com agente público que tenha atuado na licitação, fiscalização ou gestão do contrato, ou que deles seja cônjuge, companheiro ou parente até o terceiro grau, nos termos do art. 14, IV, da Lei nº 14.133/2021.</w:t>
      </w:r>
    </w:p>
    <w:p w14:paraId="2A8AD3D5" w14:textId="481CD1A2" w:rsidR="006F1462" w:rsidRPr="003E75B4" w:rsidRDefault="006F1462" w:rsidP="006F1462">
      <w:pPr>
        <w:spacing w:line="276" w:lineRule="auto"/>
        <w:jc w:val="both"/>
        <w:rPr>
          <w:rFonts w:ascii="Arial" w:hAnsi="Arial" w:cs="Arial"/>
        </w:rPr>
      </w:pPr>
    </w:p>
    <w:p w14:paraId="570B2604" w14:textId="1BA2C436" w:rsidR="00C97F0A" w:rsidRPr="003E75B4" w:rsidRDefault="00C97F0A" w:rsidP="004A354F">
      <w:pPr>
        <w:keepNext/>
        <w:keepLines/>
        <w:spacing w:line="276" w:lineRule="auto"/>
        <w:jc w:val="both"/>
        <w:outlineLvl w:val="0"/>
        <w:rPr>
          <w:rFonts w:ascii="Arial" w:eastAsiaTheme="majorEastAsia" w:hAnsi="Arial" w:cs="Arial"/>
          <w:b/>
          <w:bCs/>
        </w:rPr>
      </w:pPr>
      <w:bookmarkStart w:id="213" w:name="_Toc169272712"/>
      <w:bookmarkStart w:id="214" w:name="_Toc221629172"/>
      <w:r w:rsidRPr="003E75B4">
        <w:rPr>
          <w:rFonts w:ascii="Arial" w:eastAsiaTheme="majorEastAsia" w:hAnsi="Arial" w:cs="Arial"/>
          <w:b/>
          <w:bCs/>
        </w:rPr>
        <w:t>CLÁUSULA DÉCIMA TERCEIRA – DOTAÇÃO ORÇAMENTÁRIA (</w:t>
      </w:r>
      <w:hyperlink r:id="rId84" w:anchor="art92" w:history="1">
        <w:r w:rsidRPr="003E75B4">
          <w:rPr>
            <w:rFonts w:ascii="Arial" w:eastAsiaTheme="majorEastAsia" w:hAnsi="Arial" w:cs="Arial"/>
            <w:b/>
            <w:bCs/>
            <w:u w:val="single"/>
          </w:rPr>
          <w:t>art. 92, VIII</w:t>
        </w:r>
      </w:hyperlink>
      <w:proofErr w:type="gramStart"/>
      <w:r w:rsidRPr="003E75B4">
        <w:rPr>
          <w:rFonts w:ascii="Arial" w:eastAsiaTheme="majorEastAsia" w:hAnsi="Arial" w:cs="Arial"/>
          <w:b/>
          <w:bCs/>
        </w:rPr>
        <w:t>)</w:t>
      </w:r>
      <w:bookmarkEnd w:id="213"/>
      <w:bookmarkEnd w:id="214"/>
      <w:proofErr w:type="gramEnd"/>
    </w:p>
    <w:p w14:paraId="61BE56F2" w14:textId="77777777" w:rsidR="00C97F0A" w:rsidRPr="003E75B4" w:rsidRDefault="00C97F0A" w:rsidP="00050B5A">
      <w:pPr>
        <w:keepNext/>
        <w:keepLines/>
        <w:numPr>
          <w:ilvl w:val="0"/>
          <w:numId w:val="39"/>
        </w:numPr>
        <w:tabs>
          <w:tab w:val="left" w:pos="567"/>
        </w:tabs>
        <w:spacing w:line="276" w:lineRule="auto"/>
        <w:ind w:left="0" w:firstLine="0"/>
        <w:jc w:val="both"/>
        <w:outlineLvl w:val="0"/>
        <w:rPr>
          <w:rFonts w:ascii="Arial" w:eastAsiaTheme="majorEastAsia" w:hAnsi="Arial" w:cs="Arial"/>
          <w:b/>
          <w:bCs/>
          <w:vanish/>
        </w:rPr>
      </w:pPr>
      <w:bookmarkStart w:id="215" w:name="_Toc169272713"/>
      <w:bookmarkStart w:id="216" w:name="_Toc221629173"/>
      <w:bookmarkEnd w:id="215"/>
      <w:bookmarkEnd w:id="216"/>
    </w:p>
    <w:p w14:paraId="0716E094" w14:textId="77777777" w:rsidR="007E2121" w:rsidRDefault="006F1462" w:rsidP="006F1462">
      <w:pPr>
        <w:spacing w:before="100" w:beforeAutospacing="1" w:after="100" w:afterAutospacing="1"/>
        <w:rPr>
          <w:rFonts w:ascii="Arial" w:eastAsia="Times New Roman" w:hAnsi="Arial" w:cs="Arial"/>
        </w:rPr>
      </w:pPr>
      <w:r w:rsidRPr="006F1462">
        <w:rPr>
          <w:rFonts w:ascii="Arial" w:eastAsia="Times New Roman" w:hAnsi="Arial" w:cs="Arial"/>
        </w:rPr>
        <w:t xml:space="preserve">13.1. As despesas decorrentes </w:t>
      </w:r>
      <w:proofErr w:type="gramStart"/>
      <w:r w:rsidRPr="006F1462">
        <w:rPr>
          <w:rFonts w:ascii="Arial" w:eastAsia="Times New Roman" w:hAnsi="Arial" w:cs="Arial"/>
        </w:rPr>
        <w:t>da presente</w:t>
      </w:r>
      <w:proofErr w:type="gramEnd"/>
      <w:r w:rsidRPr="006F1462">
        <w:rPr>
          <w:rFonts w:ascii="Arial" w:eastAsia="Times New Roman" w:hAnsi="Arial" w:cs="Arial"/>
        </w:rPr>
        <w:t xml:space="preserve"> contratação correrão à conta de recursos específicos consignados no Orçamento Geral do Município de Doutor Ulysses/PR, na dotação abaixo discriminada:</w:t>
      </w:r>
    </w:p>
    <w:p w14:paraId="7D18791A" w14:textId="1DA2BC1A" w:rsidR="006F1462" w:rsidRPr="006F1462" w:rsidRDefault="006F1462" w:rsidP="006F1462">
      <w:pPr>
        <w:spacing w:before="100" w:beforeAutospacing="1" w:after="100" w:afterAutospacing="1"/>
        <w:rPr>
          <w:rFonts w:ascii="Arial" w:eastAsia="Times New Roman" w:hAnsi="Arial" w:cs="Arial"/>
        </w:rPr>
      </w:pPr>
      <w:r w:rsidRPr="006F1462">
        <w:rPr>
          <w:rFonts w:ascii="Arial" w:eastAsia="Times New Roman" w:hAnsi="Arial" w:cs="Arial"/>
        </w:rPr>
        <w:t>a) Órgão:</w:t>
      </w:r>
      <w:r w:rsidRPr="006F1462">
        <w:rPr>
          <w:rFonts w:ascii="Arial" w:eastAsia="Times New Roman" w:hAnsi="Arial" w:cs="Arial"/>
        </w:rPr>
        <w:br/>
        <w:t>b) Unidade Orçamentária:</w:t>
      </w:r>
      <w:r w:rsidRPr="006F1462">
        <w:rPr>
          <w:rFonts w:ascii="Arial" w:eastAsia="Times New Roman" w:hAnsi="Arial" w:cs="Arial"/>
        </w:rPr>
        <w:br/>
        <w:t>c) Função/Subfunção:</w:t>
      </w:r>
      <w:r w:rsidRPr="006F1462">
        <w:rPr>
          <w:rFonts w:ascii="Arial" w:eastAsia="Times New Roman" w:hAnsi="Arial" w:cs="Arial"/>
        </w:rPr>
        <w:br/>
        <w:t>d) Programa:</w:t>
      </w:r>
      <w:r w:rsidRPr="006F1462">
        <w:rPr>
          <w:rFonts w:ascii="Arial" w:eastAsia="Times New Roman" w:hAnsi="Arial" w:cs="Arial"/>
        </w:rPr>
        <w:br/>
        <w:t>e) Elemento de Despesa:</w:t>
      </w:r>
      <w:r w:rsidRPr="006F1462">
        <w:rPr>
          <w:rFonts w:ascii="Arial" w:eastAsia="Times New Roman" w:hAnsi="Arial" w:cs="Arial"/>
        </w:rPr>
        <w:br/>
        <w:t>f) Fonte de Recursos:</w:t>
      </w:r>
      <w:r w:rsidRPr="006F1462">
        <w:rPr>
          <w:rFonts w:ascii="Arial" w:eastAsia="Times New Roman" w:hAnsi="Arial" w:cs="Arial"/>
        </w:rPr>
        <w:br/>
        <w:t>g) Nota de Empenho:</w:t>
      </w:r>
    </w:p>
    <w:p w14:paraId="2EEAC7FE" w14:textId="77777777" w:rsidR="006F1462" w:rsidRPr="006F1462" w:rsidRDefault="006F1462" w:rsidP="006F1462">
      <w:pPr>
        <w:spacing w:before="100" w:beforeAutospacing="1" w:after="100" w:afterAutospacing="1"/>
        <w:rPr>
          <w:rFonts w:ascii="Times New Roman" w:eastAsia="Times New Roman" w:hAnsi="Times New Roman" w:cs="Times New Roman"/>
        </w:rPr>
      </w:pPr>
      <w:r w:rsidRPr="006F1462">
        <w:rPr>
          <w:rFonts w:ascii="Arial" w:eastAsia="Times New Roman" w:hAnsi="Arial" w:cs="Arial"/>
        </w:rPr>
        <w:t>13.2. A dotação relativa aos exercícios financeiros subsequentes, se houver, será indicada após a aprovação da Lei Orçamentária Anual correspondente e a liberação dos créditos, mediante apostilamento.</w:t>
      </w:r>
    </w:p>
    <w:p w14:paraId="419BC5AC" w14:textId="77777777" w:rsidR="006F1462" w:rsidRPr="006F1462" w:rsidRDefault="006F1462" w:rsidP="006F1462">
      <w:pPr>
        <w:keepNext/>
        <w:keepLines/>
        <w:tabs>
          <w:tab w:val="left" w:pos="567"/>
        </w:tabs>
        <w:spacing w:line="276" w:lineRule="auto"/>
        <w:jc w:val="both"/>
        <w:outlineLvl w:val="0"/>
        <w:rPr>
          <w:rFonts w:ascii="Arial" w:hAnsi="Arial" w:cs="Arial"/>
          <w:i/>
          <w:iCs/>
        </w:rPr>
      </w:pPr>
    </w:p>
    <w:p w14:paraId="536673A3"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217" w:name="_Toc169272714"/>
      <w:bookmarkStart w:id="218" w:name="_Toc221629174"/>
      <w:r w:rsidRPr="003E75B4">
        <w:rPr>
          <w:rFonts w:ascii="Arial" w:eastAsiaTheme="majorEastAsia" w:hAnsi="Arial" w:cs="Arial"/>
          <w:b/>
          <w:bCs/>
        </w:rPr>
        <w:t>CLÁUSULA DÉCIMA QUARTA – DOS CASOS OMISSOS (</w:t>
      </w:r>
      <w:hyperlink r:id="rId85" w:anchor="art92" w:history="1">
        <w:r w:rsidRPr="003E75B4">
          <w:rPr>
            <w:rFonts w:ascii="Arial" w:eastAsiaTheme="majorEastAsia" w:hAnsi="Arial" w:cs="Arial"/>
            <w:b/>
            <w:bCs/>
            <w:u w:val="single"/>
          </w:rPr>
          <w:t>art. 92, III</w:t>
        </w:r>
      </w:hyperlink>
      <w:proofErr w:type="gramStart"/>
      <w:r w:rsidRPr="003E75B4">
        <w:rPr>
          <w:rFonts w:ascii="Arial" w:eastAsiaTheme="majorEastAsia" w:hAnsi="Arial" w:cs="Arial"/>
          <w:b/>
          <w:bCs/>
        </w:rPr>
        <w:t>)</w:t>
      </w:r>
      <w:bookmarkEnd w:id="217"/>
      <w:bookmarkEnd w:id="218"/>
      <w:proofErr w:type="gramEnd"/>
    </w:p>
    <w:p w14:paraId="7F64CC29" w14:textId="77777777" w:rsidR="00BC06E9" w:rsidRPr="003E75B4" w:rsidRDefault="00BC06E9" w:rsidP="00050B5A">
      <w:pPr>
        <w:pStyle w:val="PargrafodaLista"/>
        <w:numPr>
          <w:ilvl w:val="0"/>
          <w:numId w:val="39"/>
        </w:numPr>
        <w:spacing w:line="276" w:lineRule="auto"/>
        <w:contextualSpacing w:val="0"/>
        <w:jc w:val="both"/>
        <w:rPr>
          <w:rFonts w:ascii="Arial" w:hAnsi="Arial" w:cs="Arial"/>
          <w:vanish/>
        </w:rPr>
      </w:pPr>
    </w:p>
    <w:p w14:paraId="6A97EAF9" w14:textId="6B1712CA" w:rsidR="00C97F0A" w:rsidRDefault="007E2121" w:rsidP="004A354F">
      <w:pPr>
        <w:spacing w:line="276" w:lineRule="auto"/>
        <w:jc w:val="both"/>
        <w:rPr>
          <w:rFonts w:ascii="Arial" w:hAnsi="Arial" w:cs="Arial"/>
        </w:rPr>
      </w:pPr>
      <w:r w:rsidRPr="007E2121">
        <w:rPr>
          <w:rFonts w:ascii="Arial" w:hAnsi="Arial" w:cs="Arial"/>
        </w:rPr>
        <w:t>14.1. Os casos omissos serão decididos pelo Contratante, segundo as disposições contidas na Lei nº 14.133, de 2021, demais normas aplicáveis à matéria, os princípios do direito público e, subsidiariamente, os princípios gerais do direito.</w:t>
      </w:r>
    </w:p>
    <w:p w14:paraId="6D788D97" w14:textId="77777777" w:rsidR="007E2121" w:rsidRPr="003E75B4" w:rsidRDefault="007E2121" w:rsidP="004A354F">
      <w:pPr>
        <w:spacing w:line="276" w:lineRule="auto"/>
        <w:jc w:val="both"/>
        <w:rPr>
          <w:rFonts w:ascii="Arial" w:hAnsi="Arial" w:cs="Arial"/>
        </w:rPr>
      </w:pPr>
    </w:p>
    <w:p w14:paraId="611E3E80"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219" w:name="_Toc169272715"/>
      <w:bookmarkStart w:id="220" w:name="_Toc221629175"/>
      <w:r w:rsidRPr="003E75B4">
        <w:rPr>
          <w:rFonts w:ascii="Arial" w:eastAsiaTheme="majorEastAsia" w:hAnsi="Arial" w:cs="Arial"/>
          <w:b/>
          <w:bCs/>
        </w:rPr>
        <w:t>CLÁUSULA DÉCIMA QUINTA – ALTERAÇÕES</w:t>
      </w:r>
      <w:bookmarkEnd w:id="219"/>
      <w:bookmarkEnd w:id="220"/>
    </w:p>
    <w:p w14:paraId="3F607E4C" w14:textId="77777777" w:rsidR="00BC06E9" w:rsidRPr="003E75B4" w:rsidRDefault="00BC06E9" w:rsidP="00050B5A">
      <w:pPr>
        <w:pStyle w:val="PargrafodaLista"/>
        <w:numPr>
          <w:ilvl w:val="0"/>
          <w:numId w:val="39"/>
        </w:numPr>
        <w:spacing w:line="276" w:lineRule="auto"/>
        <w:contextualSpacing w:val="0"/>
        <w:jc w:val="both"/>
        <w:rPr>
          <w:rFonts w:ascii="Arial" w:hAnsi="Arial" w:cs="Arial"/>
          <w:vanish/>
        </w:rPr>
      </w:pPr>
    </w:p>
    <w:p w14:paraId="3E108579" w14:textId="04124E9E" w:rsidR="007E2121" w:rsidRPr="007E2121" w:rsidRDefault="007E2121" w:rsidP="007E2121">
      <w:pPr>
        <w:spacing w:line="276" w:lineRule="auto"/>
        <w:jc w:val="both"/>
        <w:rPr>
          <w:rFonts w:ascii="Arial" w:hAnsi="Arial" w:cs="Arial"/>
        </w:rPr>
      </w:pPr>
      <w:r w:rsidRPr="007E2121">
        <w:rPr>
          <w:rFonts w:ascii="Arial" w:hAnsi="Arial" w:cs="Arial"/>
        </w:rPr>
        <w:t xml:space="preserve">15.1. Eventuais alterações contratuais reger-se-ão pelo disposto nos </w:t>
      </w:r>
      <w:proofErr w:type="spellStart"/>
      <w:r w:rsidRPr="007E2121">
        <w:rPr>
          <w:rFonts w:ascii="Arial" w:hAnsi="Arial" w:cs="Arial"/>
        </w:rPr>
        <w:t>arts</w:t>
      </w:r>
      <w:proofErr w:type="spellEnd"/>
      <w:r w:rsidRPr="007E2121">
        <w:rPr>
          <w:rFonts w:ascii="Arial" w:hAnsi="Arial" w:cs="Arial"/>
        </w:rPr>
        <w:t xml:space="preserve">. </w:t>
      </w:r>
      <w:proofErr w:type="gramStart"/>
      <w:r w:rsidRPr="007E2121">
        <w:rPr>
          <w:rFonts w:ascii="Arial" w:hAnsi="Arial" w:cs="Arial"/>
        </w:rPr>
        <w:t>124 a 136 da Lei nº</w:t>
      </w:r>
      <w:proofErr w:type="gramEnd"/>
      <w:r w:rsidRPr="007E2121">
        <w:rPr>
          <w:rFonts w:ascii="Arial" w:hAnsi="Arial" w:cs="Arial"/>
        </w:rPr>
        <w:t xml:space="preserve"> 14.133, de 2021.</w:t>
      </w:r>
    </w:p>
    <w:p w14:paraId="38D1E905" w14:textId="4D5EA710" w:rsidR="007E2121" w:rsidRPr="007E2121" w:rsidRDefault="007E2121" w:rsidP="007E2121">
      <w:pPr>
        <w:spacing w:line="276" w:lineRule="auto"/>
        <w:jc w:val="both"/>
        <w:rPr>
          <w:rFonts w:ascii="Arial" w:hAnsi="Arial" w:cs="Arial"/>
        </w:rPr>
      </w:pPr>
      <w:r w:rsidRPr="007E2121">
        <w:rPr>
          <w:rFonts w:ascii="Arial" w:hAnsi="Arial" w:cs="Arial"/>
        </w:rPr>
        <w:t xml:space="preserve">15.2. O contratado é </w:t>
      </w:r>
      <w:proofErr w:type="gramStart"/>
      <w:r w:rsidRPr="007E2121">
        <w:rPr>
          <w:rFonts w:ascii="Arial" w:hAnsi="Arial" w:cs="Arial"/>
        </w:rPr>
        <w:t>obrigado a aceitar, nas mesmas condições contratuais, os acréscimos ou supressões que se fizerem necessários, até o limite de 25% (vinte e cinco por cento) do valor inicial atualizado do contrato, e, no caso de reforma de edifício ou de equipamento, até o limite de 50%</w:t>
      </w:r>
      <w:proofErr w:type="gramEnd"/>
      <w:r w:rsidRPr="007E2121">
        <w:rPr>
          <w:rFonts w:ascii="Arial" w:hAnsi="Arial" w:cs="Arial"/>
        </w:rPr>
        <w:t xml:space="preserve"> (cinquenta por cento), conforme art. 125 da Lei nº 14.133, de 2021.</w:t>
      </w:r>
    </w:p>
    <w:p w14:paraId="67E541CD" w14:textId="77777777" w:rsidR="007E2121" w:rsidRPr="007E2121" w:rsidRDefault="007E2121" w:rsidP="007E2121">
      <w:pPr>
        <w:spacing w:line="276" w:lineRule="auto"/>
        <w:jc w:val="both"/>
        <w:rPr>
          <w:rFonts w:ascii="Arial" w:hAnsi="Arial" w:cs="Arial"/>
        </w:rPr>
      </w:pPr>
      <w:r w:rsidRPr="007E2121">
        <w:rPr>
          <w:rFonts w:ascii="Arial" w:hAnsi="Arial" w:cs="Arial"/>
        </w:rPr>
        <w:t>15.3. As alterações contratuais serão formalizadas por meio de termo aditivo, observadas as exigências legais.</w:t>
      </w:r>
    </w:p>
    <w:p w14:paraId="7DA20DDF" w14:textId="46FA2630" w:rsidR="003E1F2A" w:rsidRDefault="007E2121" w:rsidP="007E2121">
      <w:pPr>
        <w:spacing w:line="276" w:lineRule="auto"/>
        <w:jc w:val="both"/>
        <w:rPr>
          <w:rFonts w:ascii="Arial" w:hAnsi="Arial" w:cs="Arial"/>
        </w:rPr>
      </w:pPr>
      <w:r w:rsidRPr="007E2121">
        <w:rPr>
          <w:rFonts w:ascii="Arial" w:hAnsi="Arial" w:cs="Arial"/>
        </w:rPr>
        <w:t>15.4. Registros que não caracterizem alteração do contrato poderão ser realizados por apostilamento, na forma do art. 136 da Lei nº 14.133, de 2021.</w:t>
      </w:r>
    </w:p>
    <w:p w14:paraId="76DDE9BB" w14:textId="77777777" w:rsidR="007E2121" w:rsidRPr="003469D8" w:rsidRDefault="007E2121" w:rsidP="007E2121">
      <w:pPr>
        <w:spacing w:line="276" w:lineRule="auto"/>
        <w:jc w:val="both"/>
        <w:rPr>
          <w:rFonts w:ascii="Arial" w:hAnsi="Arial" w:cs="Arial"/>
        </w:rPr>
      </w:pPr>
    </w:p>
    <w:p w14:paraId="13F19835" w14:textId="77777777" w:rsidR="00C97F0A" w:rsidRPr="003E75B4" w:rsidRDefault="00C97F0A" w:rsidP="004A354F">
      <w:pPr>
        <w:keepNext/>
        <w:keepLines/>
        <w:spacing w:line="276" w:lineRule="auto"/>
        <w:jc w:val="both"/>
        <w:outlineLvl w:val="0"/>
        <w:rPr>
          <w:rFonts w:ascii="Arial" w:eastAsiaTheme="majorEastAsia" w:hAnsi="Arial" w:cs="Arial"/>
          <w:b/>
          <w:bCs/>
        </w:rPr>
      </w:pPr>
      <w:bookmarkStart w:id="221" w:name="_Toc169272716"/>
      <w:bookmarkStart w:id="222" w:name="_Toc221629176"/>
      <w:r w:rsidRPr="003E75B4">
        <w:rPr>
          <w:rFonts w:ascii="Arial" w:eastAsiaTheme="majorEastAsia" w:hAnsi="Arial" w:cs="Arial"/>
          <w:b/>
          <w:bCs/>
        </w:rPr>
        <w:t>CLÁUSULA DÉCIMA SEXTA – PUBLICAÇÃO</w:t>
      </w:r>
      <w:bookmarkEnd w:id="221"/>
      <w:bookmarkEnd w:id="222"/>
    </w:p>
    <w:p w14:paraId="2CB8964B" w14:textId="77777777" w:rsidR="00BC06E9" w:rsidRPr="003E75B4" w:rsidRDefault="00BC06E9" w:rsidP="00050B5A">
      <w:pPr>
        <w:pStyle w:val="PargrafodaLista"/>
        <w:numPr>
          <w:ilvl w:val="0"/>
          <w:numId w:val="39"/>
        </w:numPr>
        <w:spacing w:line="276" w:lineRule="auto"/>
        <w:contextualSpacing w:val="0"/>
        <w:jc w:val="both"/>
        <w:rPr>
          <w:rFonts w:ascii="Arial" w:hAnsi="Arial" w:cs="Arial"/>
          <w:vanish/>
        </w:rPr>
      </w:pPr>
    </w:p>
    <w:p w14:paraId="3668E041" w14:textId="2196AEB2" w:rsidR="00C97F0A" w:rsidRPr="003E75B4" w:rsidRDefault="00C97F0A" w:rsidP="00050B5A">
      <w:pPr>
        <w:numPr>
          <w:ilvl w:val="1"/>
          <w:numId w:val="39"/>
        </w:numPr>
        <w:spacing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86"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87" w:anchor="art8§2" w:history="1">
        <w:r w:rsidRPr="005A23FC">
          <w:rPr>
            <w:rFonts w:ascii="Arial" w:hAnsi="Arial" w:cs="Arial"/>
            <w:u w:val="single"/>
          </w:rPr>
          <w:t>art. 8º, §2º, da Lei n. 12.527, de 2011</w:t>
        </w:r>
      </w:hyperlink>
      <w:r w:rsidRPr="005A23FC">
        <w:rPr>
          <w:rFonts w:ascii="Arial" w:hAnsi="Arial" w:cs="Arial"/>
        </w:rPr>
        <w:t xml:space="preserve">, c/c </w:t>
      </w:r>
      <w:hyperlink r:id="rId88" w:anchor="art7§3" w:history="1">
        <w:r w:rsidRPr="005A23FC">
          <w:rPr>
            <w:rFonts w:ascii="Arial" w:hAnsi="Arial" w:cs="Arial"/>
            <w:u w:val="single"/>
          </w:rPr>
          <w:t>art. 7º, §3º, inciso V, do Decreto n. 7.724, de 2012</w:t>
        </w:r>
      </w:hyperlink>
      <w:r w:rsidRPr="003E75B4">
        <w:rPr>
          <w:rFonts w:ascii="Arial" w:hAnsi="Arial" w:cs="Arial"/>
        </w:rPr>
        <w:t>.</w:t>
      </w:r>
    </w:p>
    <w:p w14:paraId="706FDD86" w14:textId="77777777" w:rsidR="00C97F0A" w:rsidRPr="003E75B4" w:rsidRDefault="00C97F0A" w:rsidP="004A354F">
      <w:pPr>
        <w:spacing w:line="276" w:lineRule="auto"/>
        <w:jc w:val="both"/>
        <w:rPr>
          <w:rFonts w:ascii="Arial" w:hAnsi="Arial" w:cs="Arial"/>
        </w:rPr>
      </w:pPr>
    </w:p>
    <w:p w14:paraId="0E925B90" w14:textId="77777777" w:rsidR="00C97F0A" w:rsidRPr="003E75B4" w:rsidRDefault="00C97F0A" w:rsidP="004A354F">
      <w:pPr>
        <w:keepNext/>
        <w:keepLines/>
        <w:tabs>
          <w:tab w:val="left" w:pos="567"/>
        </w:tabs>
        <w:spacing w:line="276" w:lineRule="auto"/>
        <w:jc w:val="both"/>
        <w:outlineLvl w:val="0"/>
        <w:rPr>
          <w:rFonts w:ascii="Arial" w:eastAsiaTheme="majorEastAsia" w:hAnsi="Arial" w:cs="Arial"/>
          <w:b/>
          <w:bCs/>
        </w:rPr>
      </w:pPr>
      <w:bookmarkStart w:id="223" w:name="_Toc169272717"/>
      <w:bookmarkStart w:id="224" w:name="_Toc221629177"/>
      <w:r w:rsidRPr="003E75B4">
        <w:rPr>
          <w:rFonts w:ascii="Arial" w:eastAsiaTheme="majorEastAsia" w:hAnsi="Arial" w:cs="Arial"/>
          <w:b/>
          <w:bCs/>
        </w:rPr>
        <w:t>CLÁUSULA DÉCIMA SÉTIMA– FORO (</w:t>
      </w:r>
      <w:hyperlink r:id="rId89" w:anchor="art92§1" w:history="1">
        <w:r w:rsidRPr="003E75B4">
          <w:rPr>
            <w:rFonts w:ascii="Arial" w:eastAsiaTheme="majorEastAsia" w:hAnsi="Arial" w:cs="Arial"/>
            <w:b/>
            <w:bCs/>
            <w:u w:val="single"/>
          </w:rPr>
          <w:t>art. 92, §1º</w:t>
        </w:r>
      </w:hyperlink>
      <w:proofErr w:type="gramStart"/>
      <w:r w:rsidRPr="003E75B4">
        <w:rPr>
          <w:rFonts w:ascii="Arial" w:eastAsiaTheme="majorEastAsia" w:hAnsi="Arial" w:cs="Arial"/>
          <w:b/>
          <w:bCs/>
        </w:rPr>
        <w:t>)</w:t>
      </w:r>
      <w:bookmarkEnd w:id="223"/>
      <w:bookmarkEnd w:id="224"/>
      <w:proofErr w:type="gramEnd"/>
    </w:p>
    <w:p w14:paraId="2B310CD4" w14:textId="77777777" w:rsidR="00BC06E9" w:rsidRPr="003E75B4" w:rsidRDefault="00BC06E9" w:rsidP="00050B5A">
      <w:pPr>
        <w:pStyle w:val="PargrafodaLista"/>
        <w:numPr>
          <w:ilvl w:val="0"/>
          <w:numId w:val="39"/>
        </w:numPr>
        <w:spacing w:line="276" w:lineRule="auto"/>
        <w:contextualSpacing w:val="0"/>
        <w:jc w:val="both"/>
        <w:rPr>
          <w:rFonts w:ascii="Arial" w:hAnsi="Arial" w:cs="Arial"/>
          <w:vanish/>
          <w:lang w:eastAsia="en-US"/>
        </w:rPr>
      </w:pPr>
    </w:p>
    <w:p w14:paraId="1FCF5CC9" w14:textId="3B5244FE" w:rsidR="00C97F0A" w:rsidRPr="003E75B4" w:rsidRDefault="00C97F0A" w:rsidP="00050B5A">
      <w:pPr>
        <w:numPr>
          <w:ilvl w:val="1"/>
          <w:numId w:val="39"/>
        </w:numPr>
        <w:spacing w:line="276" w:lineRule="auto"/>
        <w:ind w:left="0" w:firstLine="0"/>
        <w:jc w:val="both"/>
        <w:rPr>
          <w:rFonts w:ascii="Arial" w:hAnsi="Arial" w:cs="Arial"/>
        </w:rPr>
      </w:pPr>
      <w:r w:rsidRPr="003E75B4">
        <w:rPr>
          <w:rFonts w:ascii="Arial" w:hAnsi="Arial" w:cs="Arial"/>
          <w:lang w:eastAsia="en-US"/>
        </w:rPr>
        <w:t xml:space="preserve">Fica eleito o Foro da </w:t>
      </w:r>
      <w:r w:rsidR="001872BD">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90" w:anchor="art92§1" w:history="1">
        <w:r w:rsidRPr="003E75B4">
          <w:rPr>
            <w:rFonts w:ascii="Arial" w:hAnsi="Arial" w:cs="Arial"/>
            <w:u w:val="single"/>
          </w:rPr>
          <w:t>art. 92, §1º, da Lei nº 14.133/21</w:t>
        </w:r>
      </w:hyperlink>
      <w:r w:rsidRPr="003E75B4">
        <w:rPr>
          <w:rFonts w:ascii="Arial" w:hAnsi="Arial" w:cs="Arial"/>
        </w:rPr>
        <w:t>.</w:t>
      </w:r>
    </w:p>
    <w:p w14:paraId="71274AB5" w14:textId="77777777" w:rsidR="00C97F0A" w:rsidRPr="003E75B4" w:rsidRDefault="00C97F0A" w:rsidP="00C12FFB">
      <w:pPr>
        <w:spacing w:afterLines="120" w:after="288" w:line="276" w:lineRule="auto"/>
        <w:jc w:val="both"/>
        <w:rPr>
          <w:rFonts w:ascii="Arial" w:hAnsi="Arial" w:cs="Arial"/>
          <w:i/>
          <w:iCs/>
        </w:rPr>
      </w:pPr>
      <w:r w:rsidRPr="003E75B4">
        <w:rPr>
          <w:rFonts w:ascii="Arial" w:hAnsi="Arial" w:cs="Arial"/>
          <w:i/>
          <w:iCs/>
        </w:rPr>
        <w:t>[Local], [dia] de [mês] de [ano].</w:t>
      </w:r>
    </w:p>
    <w:p w14:paraId="713C7EE6" w14:textId="77777777" w:rsidR="00D15F95" w:rsidRDefault="00C97F0A" w:rsidP="00D15F95">
      <w:pPr>
        <w:jc w:val="center"/>
        <w:rPr>
          <w:rFonts w:ascii="Arial" w:hAnsi="Arial" w:cs="Arial"/>
          <w:bCs/>
        </w:rPr>
      </w:pPr>
      <w:r w:rsidRPr="003E75B4">
        <w:rPr>
          <w:rFonts w:ascii="Arial" w:hAnsi="Arial" w:cs="Arial"/>
          <w:bCs/>
        </w:rPr>
        <w:t>_________________________</w:t>
      </w:r>
    </w:p>
    <w:p w14:paraId="795ECDD7" w14:textId="591AB91D" w:rsidR="00C97F0A" w:rsidRDefault="00C97F0A" w:rsidP="00D15F95">
      <w:pPr>
        <w:jc w:val="center"/>
        <w:rPr>
          <w:rFonts w:ascii="Arial" w:hAnsi="Arial" w:cs="Arial"/>
          <w:bCs/>
        </w:rPr>
      </w:pPr>
      <w:r w:rsidRPr="003E75B4">
        <w:rPr>
          <w:rFonts w:ascii="Arial" w:hAnsi="Arial" w:cs="Arial"/>
          <w:bCs/>
        </w:rPr>
        <w:t>Representante legal do CONTRATANTE</w:t>
      </w:r>
    </w:p>
    <w:p w14:paraId="4EEA42E6" w14:textId="77777777" w:rsidR="00D15F95" w:rsidRDefault="00D15F95" w:rsidP="00D15F95">
      <w:pPr>
        <w:jc w:val="center"/>
        <w:rPr>
          <w:rFonts w:ascii="Arial" w:hAnsi="Arial" w:cs="Arial"/>
          <w:bCs/>
        </w:rPr>
      </w:pPr>
    </w:p>
    <w:p w14:paraId="27A11760" w14:textId="77777777" w:rsidR="00D15F95" w:rsidRPr="003E75B4" w:rsidRDefault="00D15F95" w:rsidP="00D15F95">
      <w:pPr>
        <w:jc w:val="center"/>
        <w:rPr>
          <w:rFonts w:ascii="Arial" w:hAnsi="Arial" w:cs="Arial"/>
          <w:bCs/>
        </w:rPr>
      </w:pPr>
    </w:p>
    <w:p w14:paraId="450B9D01" w14:textId="77777777" w:rsidR="00C97F0A" w:rsidRPr="003E75B4" w:rsidRDefault="00C97F0A" w:rsidP="00D15F95">
      <w:pPr>
        <w:jc w:val="center"/>
        <w:rPr>
          <w:rFonts w:ascii="Arial" w:hAnsi="Arial" w:cs="Arial"/>
        </w:rPr>
      </w:pPr>
      <w:r w:rsidRPr="003E75B4">
        <w:rPr>
          <w:rFonts w:ascii="Arial" w:hAnsi="Arial" w:cs="Arial"/>
        </w:rPr>
        <w:t>_________________________</w:t>
      </w:r>
    </w:p>
    <w:p w14:paraId="6992F86B" w14:textId="77777777" w:rsidR="00C97F0A" w:rsidRPr="003E75B4" w:rsidRDefault="00C97F0A" w:rsidP="00D15F95">
      <w:pPr>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650FE88" w14:textId="77777777" w:rsidR="00C97F0A" w:rsidRPr="003E75B4" w:rsidRDefault="00C97F0A" w:rsidP="00D15F95">
      <w:pPr>
        <w:spacing w:line="276" w:lineRule="auto"/>
        <w:jc w:val="both"/>
        <w:rPr>
          <w:rFonts w:ascii="Arial" w:hAnsi="Arial" w:cs="Arial"/>
          <w:i/>
          <w:iCs/>
        </w:rPr>
      </w:pPr>
      <w:r w:rsidRPr="003E75B4">
        <w:rPr>
          <w:rFonts w:ascii="Arial" w:hAnsi="Arial" w:cs="Arial"/>
          <w:i/>
          <w:iCs/>
        </w:rPr>
        <w:t>TESTEMUNHAS:</w:t>
      </w:r>
    </w:p>
    <w:p w14:paraId="2C418332" w14:textId="77777777" w:rsidR="00C97F0A" w:rsidRPr="003E75B4" w:rsidRDefault="00C97F0A" w:rsidP="00D15F95">
      <w:pPr>
        <w:spacing w:after="100" w:afterAutospacing="1" w:line="276" w:lineRule="auto"/>
        <w:rPr>
          <w:rFonts w:ascii="Arial" w:hAnsi="Arial" w:cs="Arial"/>
          <w:i/>
          <w:iCs/>
        </w:rPr>
      </w:pPr>
      <w:r w:rsidRPr="003E75B4">
        <w:rPr>
          <w:rFonts w:ascii="Arial" w:hAnsi="Arial" w:cs="Arial"/>
          <w:i/>
          <w:iCs/>
        </w:rPr>
        <w:t>1-</w:t>
      </w:r>
    </w:p>
    <w:p w14:paraId="064F1C47" w14:textId="2F7FE64A" w:rsidR="00057097" w:rsidRDefault="00C97F0A" w:rsidP="00D15F95">
      <w:pPr>
        <w:spacing w:after="100" w:afterAutospacing="1" w:line="276" w:lineRule="auto"/>
        <w:rPr>
          <w:rFonts w:ascii="Arial" w:hAnsi="Arial" w:cs="Arial"/>
        </w:rPr>
      </w:pPr>
      <w:r w:rsidRPr="003E75B4">
        <w:rPr>
          <w:rFonts w:ascii="Arial" w:hAnsi="Arial" w:cs="Arial"/>
          <w:i/>
          <w:iCs/>
        </w:rPr>
        <w:t xml:space="preserve">2- </w:t>
      </w:r>
    </w:p>
    <w:p w14:paraId="443B387A" w14:textId="144CFCC5" w:rsidR="003317BA" w:rsidRPr="003E75B4" w:rsidRDefault="00255731" w:rsidP="004A354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line="276" w:lineRule="auto"/>
        <w:ind w:right="-22"/>
        <w:jc w:val="center"/>
        <w:rPr>
          <w:rFonts w:ascii="Arial" w:hAnsi="Arial" w:cs="Arial"/>
          <w:b/>
        </w:rPr>
      </w:pPr>
      <w:r w:rsidRPr="003E75B4">
        <w:rPr>
          <w:rFonts w:ascii="Arial" w:hAnsi="Arial" w:cs="Arial"/>
          <w:b/>
        </w:rPr>
        <w:lastRenderedPageBreak/>
        <w:t>ANEXO V</w:t>
      </w:r>
    </w:p>
    <w:p w14:paraId="2EF27BBC" w14:textId="77777777" w:rsidR="003317BA" w:rsidRPr="003E75B4" w:rsidRDefault="003317BA" w:rsidP="004A354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line="276" w:lineRule="auto"/>
        <w:ind w:right="-22"/>
        <w:jc w:val="center"/>
        <w:rPr>
          <w:rFonts w:ascii="Arial" w:hAnsi="Arial" w:cs="Arial"/>
          <w:b/>
        </w:rPr>
      </w:pPr>
      <w:r w:rsidRPr="003E75B4">
        <w:rPr>
          <w:rFonts w:ascii="Arial" w:hAnsi="Arial" w:cs="Arial"/>
          <w:b/>
        </w:rPr>
        <w:t>MODELO DECLARAÇÃO UNIFICADA</w:t>
      </w:r>
    </w:p>
    <w:p w14:paraId="3E56F984" w14:textId="77777777" w:rsidR="003317BA" w:rsidRPr="003E75B4" w:rsidRDefault="003317BA" w:rsidP="004A354F">
      <w:pPr>
        <w:pStyle w:val="Corpodetexto"/>
        <w:spacing w:before="0" w:beforeAutospacing="0" w:after="0" w:afterAutospacing="0" w:line="276" w:lineRule="auto"/>
        <w:ind w:right="-22"/>
        <w:rPr>
          <w:rFonts w:ascii="Arial" w:hAnsi="Arial" w:cs="Arial"/>
        </w:rPr>
      </w:pPr>
    </w:p>
    <w:p w14:paraId="11673AAA" w14:textId="73100E2D" w:rsidR="003317BA" w:rsidRPr="003E75B4" w:rsidRDefault="003317BA" w:rsidP="004A354F">
      <w:pPr>
        <w:pStyle w:val="Corpodetexto"/>
        <w:spacing w:before="0" w:beforeAutospacing="0" w:after="0" w:afterAutospacing="0" w:line="276" w:lineRule="auto"/>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w:t>
      </w:r>
      <w:r w:rsidR="00D5695B" w:rsidRPr="003E75B4">
        <w:rPr>
          <w:rStyle w:val="fontstyle21"/>
          <w:rFonts w:ascii="Arial" w:hAnsi="Arial" w:cs="Arial"/>
          <w:color w:val="auto"/>
        </w:rPr>
        <w:t>Cidade</w:t>
      </w:r>
      <w:r w:rsidRPr="003E75B4">
        <w:rPr>
          <w:rStyle w:val="fontstyle21"/>
          <w:rFonts w:ascii="Arial" w:hAnsi="Arial" w:cs="Arial"/>
          <w:color w:val="auto"/>
        </w:rPr>
        <w:t xml:space="preserve">, CEP: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Estado </w:t>
      </w:r>
      <w:r w:rsidR="00D5695B" w:rsidRPr="003E75B4">
        <w:rPr>
          <w:rStyle w:val="fontstyle21"/>
          <w:rFonts w:ascii="Arial" w:hAnsi="Arial" w:cs="Arial"/>
          <w:color w:val="auto"/>
        </w:rPr>
        <w:t>___________</w:t>
      </w:r>
      <w:r w:rsidRPr="003E75B4">
        <w:rPr>
          <w:rStyle w:val="fontstyle21"/>
          <w:rFonts w:ascii="Arial" w:hAnsi="Arial" w:cs="Arial"/>
          <w:color w:val="auto"/>
        </w:rPr>
        <w:t>, neste ato representada por seu representante legal</w:t>
      </w:r>
      <w:r w:rsidR="00D5695B" w:rsidRPr="003E75B4">
        <w:rPr>
          <w:rStyle w:val="fontstyle21"/>
          <w:rFonts w:ascii="Arial" w:hAnsi="Arial" w:cs="Arial"/>
          <w:color w:val="auto"/>
        </w:rPr>
        <w:t>/Procurador/Diretor/Presidente</w:t>
      </w:r>
      <w:r w:rsidRPr="003E75B4">
        <w:rPr>
          <w:rStyle w:val="fontstyle21"/>
          <w:rFonts w:ascii="Arial" w:hAnsi="Arial" w:cs="Arial"/>
          <w:color w:val="auto"/>
        </w:rPr>
        <w:t xml:space="preserve"> </w:t>
      </w:r>
      <w:proofErr w:type="gramStart"/>
      <w:r w:rsidRPr="003E75B4">
        <w:rPr>
          <w:rStyle w:val="fontstyle21"/>
          <w:rFonts w:ascii="Arial" w:hAnsi="Arial" w:cs="Arial"/>
          <w:color w:val="auto"/>
        </w:rPr>
        <w:t>o</w:t>
      </w:r>
      <w:r w:rsidR="00D5695B" w:rsidRPr="003E75B4">
        <w:rPr>
          <w:rStyle w:val="fontstyle21"/>
          <w:rFonts w:ascii="Arial" w:hAnsi="Arial" w:cs="Arial"/>
          <w:color w:val="auto"/>
        </w:rPr>
        <w:t>(</w:t>
      </w:r>
      <w:proofErr w:type="gramEnd"/>
      <w:r w:rsidR="00D5695B" w:rsidRPr="003E75B4">
        <w:rPr>
          <w:rStyle w:val="fontstyle21"/>
          <w:rFonts w:ascii="Arial" w:hAnsi="Arial" w:cs="Arial"/>
          <w:color w:val="auto"/>
        </w:rPr>
        <w:t>a)</w:t>
      </w:r>
      <w:r w:rsidRPr="003E75B4">
        <w:rPr>
          <w:rStyle w:val="fontstyle21"/>
          <w:rFonts w:ascii="Arial" w:hAnsi="Arial" w:cs="Arial"/>
          <w:color w:val="auto"/>
        </w:rPr>
        <w:t xml:space="preserve"> </w:t>
      </w:r>
      <w:proofErr w:type="spellStart"/>
      <w:r w:rsidRPr="003E75B4">
        <w:rPr>
          <w:rStyle w:val="fontstyle21"/>
          <w:rFonts w:ascii="Arial" w:hAnsi="Arial" w:cs="Arial"/>
          <w:color w:val="auto"/>
        </w:rPr>
        <w:t>Sr</w:t>
      </w:r>
      <w:proofErr w:type="spellEnd"/>
      <w:r w:rsidR="00D5695B" w:rsidRPr="003E75B4">
        <w:rPr>
          <w:rStyle w:val="fontstyle21"/>
          <w:rFonts w:ascii="Arial" w:hAnsi="Arial" w:cs="Arial"/>
          <w:color w:val="auto"/>
        </w:rPr>
        <w:t>(a)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w:t>
      </w:r>
      <w:r w:rsidR="00D5695B" w:rsidRPr="003E75B4">
        <w:rPr>
          <w:rStyle w:val="fontstyle21"/>
          <w:rFonts w:ascii="Arial" w:hAnsi="Arial" w:cs="Arial"/>
          <w:color w:val="auto"/>
        </w:rPr>
        <w:t>nacionalidade</w:t>
      </w:r>
      <w:r w:rsidRPr="003E75B4">
        <w:rPr>
          <w:rStyle w:val="fontstyle21"/>
          <w:rFonts w:ascii="Arial" w:hAnsi="Arial" w:cs="Arial"/>
          <w:color w:val="auto"/>
        </w:rPr>
        <w:t xml:space="preserve">, </w:t>
      </w:r>
      <w:r w:rsidR="00D5695B" w:rsidRPr="003E75B4">
        <w:rPr>
          <w:rStyle w:val="fontstyle21"/>
          <w:rFonts w:ascii="Arial" w:hAnsi="Arial" w:cs="Arial"/>
          <w:color w:val="auto"/>
        </w:rPr>
        <w:t>estado civil</w:t>
      </w:r>
      <w:r w:rsidRPr="003E75B4">
        <w:rPr>
          <w:rStyle w:val="fontstyle21"/>
          <w:rFonts w:ascii="Arial" w:hAnsi="Arial" w:cs="Arial"/>
          <w:color w:val="auto"/>
        </w:rPr>
        <w:t xml:space="preserve">, </w:t>
      </w:r>
      <w:r w:rsidR="00D5695B" w:rsidRPr="003E75B4">
        <w:rPr>
          <w:rStyle w:val="fontstyle21"/>
          <w:rFonts w:ascii="Arial" w:hAnsi="Arial" w:cs="Arial"/>
          <w:color w:val="auto"/>
        </w:rPr>
        <w:t>profissão</w:t>
      </w:r>
      <w:r w:rsidRPr="003E75B4">
        <w:rPr>
          <w:rStyle w:val="fontstyle21"/>
          <w:rFonts w:ascii="Arial" w:hAnsi="Arial" w:cs="Arial"/>
          <w:color w:val="auto"/>
        </w:rPr>
        <w:t>, residente e domiciliado na Rua</w:t>
      </w:r>
      <w:r w:rsidR="00D5695B" w:rsidRPr="003E75B4">
        <w:rPr>
          <w:rStyle w:val="fontstyle21"/>
          <w:rFonts w:ascii="Arial" w:hAnsi="Arial" w:cs="Arial"/>
          <w:color w:val="auto"/>
        </w:rPr>
        <w:t>/Avenida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 Bairro, Cidade, CEP: ___________, Estado ___________</w:t>
      </w:r>
      <w:r w:rsidRPr="003E75B4">
        <w:rPr>
          <w:rStyle w:val="fontstyle21"/>
          <w:rFonts w:ascii="Arial" w:hAnsi="Arial" w:cs="Arial"/>
          <w:color w:val="auto"/>
        </w:rPr>
        <w:t xml:space="preserve">, portador do RG nº </w:t>
      </w:r>
      <w:r w:rsidR="00D5695B" w:rsidRPr="003E75B4">
        <w:rPr>
          <w:rStyle w:val="fontstyle21"/>
          <w:rFonts w:ascii="Arial" w:hAnsi="Arial" w:cs="Arial"/>
          <w:color w:val="auto"/>
        </w:rPr>
        <w:t xml:space="preserve">___________, </w:t>
      </w:r>
      <w:r w:rsidRPr="003E75B4">
        <w:rPr>
          <w:rStyle w:val="fontstyle21"/>
          <w:rFonts w:ascii="Arial" w:hAnsi="Arial" w:cs="Arial"/>
          <w:color w:val="auto"/>
        </w:rPr>
        <w:t xml:space="preserve">e inscrito no CPF nº </w:t>
      </w:r>
      <w:r w:rsidR="00D5695B" w:rsidRPr="003E75B4">
        <w:rPr>
          <w:rStyle w:val="fontstyle21"/>
          <w:rFonts w:ascii="Arial" w:hAnsi="Arial" w:cs="Arial"/>
          <w:color w:val="auto"/>
        </w:rPr>
        <w:t>___________, Bairro, Cidade, CEP: ___________, Estado ___________</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404233EB" w14:textId="77777777" w:rsidR="003317BA" w:rsidRPr="003E75B4" w:rsidRDefault="003317BA" w:rsidP="004A354F">
      <w:pPr>
        <w:pStyle w:val="Corpodetexto"/>
        <w:spacing w:before="0" w:beforeAutospacing="0" w:after="0" w:afterAutospacing="0" w:line="276" w:lineRule="auto"/>
        <w:ind w:right="-22"/>
        <w:rPr>
          <w:rFonts w:ascii="Arial" w:hAnsi="Arial" w:cs="Arial"/>
        </w:rPr>
      </w:pPr>
    </w:p>
    <w:p w14:paraId="46CEA5FF" w14:textId="45784951"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Que até a presente data inexiste fato impeditivo (ou seja, de que não há declaração de inidoneidade nos termos da Lei Federal 14.133/21, em sua redação atual), para sua habilitação no Pregão Eletrônico nº</w:t>
      </w:r>
      <w:r w:rsidR="00D5695B" w:rsidRPr="003E75B4">
        <w:rPr>
          <w:rFonts w:ascii="Arial" w:hAnsi="Arial" w:cs="Arial"/>
        </w:rPr>
        <w:t xml:space="preserve"> </w:t>
      </w:r>
      <w:r w:rsidR="00C150EA" w:rsidRPr="00C150EA">
        <w:rPr>
          <w:rFonts w:ascii="Arial" w:hAnsi="Arial" w:cs="Arial"/>
        </w:rPr>
        <w:t>00</w:t>
      </w:r>
      <w:r w:rsidR="00C84967">
        <w:rPr>
          <w:rFonts w:ascii="Arial" w:hAnsi="Arial" w:cs="Arial"/>
        </w:rPr>
        <w:t>1</w:t>
      </w:r>
      <w:r w:rsidR="0028042F">
        <w:rPr>
          <w:rFonts w:ascii="Arial" w:hAnsi="Arial" w:cs="Arial"/>
        </w:rPr>
        <w:t>4</w:t>
      </w:r>
      <w:r w:rsidRPr="00C150EA">
        <w:rPr>
          <w:rFonts w:ascii="Arial" w:hAnsi="Arial" w:cs="Arial"/>
        </w:rPr>
        <w:t>/20</w:t>
      </w:r>
      <w:r w:rsidR="00C150EA">
        <w:rPr>
          <w:rFonts w:ascii="Arial" w:hAnsi="Arial" w:cs="Arial"/>
        </w:rPr>
        <w:t>26</w:t>
      </w:r>
      <w:r w:rsidRPr="003E75B4">
        <w:rPr>
          <w:rFonts w:ascii="Arial" w:hAnsi="Arial" w:cs="Arial"/>
        </w:rPr>
        <w:t xml:space="preserve">, ora sendo realizado pela Prefeitura Municipal de </w:t>
      </w:r>
      <w:r w:rsidR="00D5695B" w:rsidRPr="003E75B4">
        <w:rPr>
          <w:rFonts w:ascii="Arial" w:hAnsi="Arial" w:cs="Arial"/>
        </w:rPr>
        <w:t>Doutor Ulysses</w:t>
      </w:r>
      <w:r w:rsidRPr="003E75B4">
        <w:rPr>
          <w:rFonts w:ascii="Arial" w:hAnsi="Arial" w:cs="Arial"/>
        </w:rPr>
        <w:t xml:space="preserve">/PR,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w:t>
      </w:r>
      <w:proofErr w:type="gramStart"/>
      <w:r w:rsidRPr="003E75B4">
        <w:rPr>
          <w:rFonts w:ascii="Arial" w:hAnsi="Arial" w:cs="Arial"/>
        </w:rPr>
        <w:t>do</w:t>
      </w:r>
      <w:proofErr w:type="gramEnd"/>
      <w:r w:rsidRPr="003E75B4">
        <w:rPr>
          <w:rFonts w:ascii="Arial" w:hAnsi="Arial" w:cs="Arial"/>
        </w:rPr>
        <w:t xml:space="preserve"> respectivo instrumento convocatório.</w:t>
      </w:r>
    </w:p>
    <w:p w14:paraId="0F8C84EB"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55500927" w14:textId="76745A60"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xml:space="preserve">- Para fins de participação no Pregão Eletrônico </w:t>
      </w:r>
      <w:r w:rsidRPr="00C150EA">
        <w:rPr>
          <w:rFonts w:ascii="Arial" w:hAnsi="Arial" w:cs="Arial"/>
        </w:rPr>
        <w:t>nº</w:t>
      </w:r>
      <w:r w:rsidR="00C150EA" w:rsidRPr="00C150EA">
        <w:rPr>
          <w:rFonts w:ascii="Arial" w:hAnsi="Arial" w:cs="Arial"/>
        </w:rPr>
        <w:t xml:space="preserve"> 00</w:t>
      </w:r>
      <w:r w:rsidR="00C84967">
        <w:rPr>
          <w:rFonts w:ascii="Arial" w:hAnsi="Arial" w:cs="Arial"/>
        </w:rPr>
        <w:t>1</w:t>
      </w:r>
      <w:r w:rsidR="0028042F">
        <w:rPr>
          <w:rFonts w:ascii="Arial" w:hAnsi="Arial" w:cs="Arial"/>
        </w:rPr>
        <w:t>4</w:t>
      </w:r>
      <w:r w:rsidRPr="00C150EA">
        <w:rPr>
          <w:rFonts w:ascii="Arial" w:hAnsi="Arial" w:cs="Arial"/>
        </w:rPr>
        <w:t>/20</w:t>
      </w:r>
      <w:r w:rsidR="00C150EA">
        <w:rPr>
          <w:rFonts w:ascii="Arial" w:hAnsi="Arial" w:cs="Arial"/>
        </w:rPr>
        <w:t>26</w:t>
      </w:r>
      <w:r w:rsidRPr="003E75B4">
        <w:rPr>
          <w:rFonts w:ascii="Arial" w:hAnsi="Arial" w:cs="Arial"/>
        </w:rPr>
        <w:t xml:space="preserve">, ora sendo realizado pela Prefeitura Municipal de </w:t>
      </w:r>
      <w:r w:rsidR="001745D6">
        <w:rPr>
          <w:rFonts w:ascii="Arial" w:hAnsi="Arial" w:cs="Arial"/>
        </w:rPr>
        <w:t>Doutor Ulysses</w:t>
      </w:r>
      <w:r w:rsidRPr="003E75B4">
        <w:rPr>
          <w:rFonts w:ascii="Arial" w:hAnsi="Arial" w:cs="Arial"/>
        </w:rPr>
        <w:t xml:space="preserve">/PR,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w:t>
      </w:r>
      <w:proofErr w:type="gramStart"/>
      <w:r w:rsidRPr="003E75B4">
        <w:rPr>
          <w:rFonts w:ascii="Arial" w:hAnsi="Arial" w:cs="Arial"/>
        </w:rPr>
        <w:t>seja ME</w:t>
      </w:r>
      <w:proofErr w:type="gramEnd"/>
      <w:r w:rsidRPr="003E75B4">
        <w:rPr>
          <w:rFonts w:ascii="Arial" w:hAnsi="Arial" w:cs="Arial"/>
        </w:rPr>
        <w:t>/EPP/MEI, nos termos da Lei Complementar Federal 123/06, alterada pelas Lei Complementar 147/14, em suas redações atuais.</w:t>
      </w:r>
    </w:p>
    <w:p w14:paraId="5E2E5C97"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03972426" w14:textId="77777777"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Que para fins do disposto no Art. 63 § 1º da Lei Federal nº 14.133/21, de que sua proposta econômica compreende a integralidade dos custos para atendimento dos direitos trabalhistas assegurados na Constituição Federal, nas leis trabalhistas, nas normas infralegais, na convenção coletiva de trabalho e nos termos de ajustamento de conduta vigentes na data de entrega das propostas.</w:t>
      </w:r>
    </w:p>
    <w:p w14:paraId="0CA9BEA1"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16BB8CB6" w14:textId="240FEB09"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11B87B8F"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3411F0B8" w14:textId="77777777"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69B76FC4"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268035A4" w14:textId="77777777"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lastRenderedPageBreak/>
        <w:t xml:space="preserve">- Declaro ainda que em licitações que tenham como objeto a contratação e/ou prestação de serviços terceirizados envolvendo mão de obra cujas atividades demandem formação profissional, que dentre </w:t>
      </w:r>
      <w:proofErr w:type="gramStart"/>
      <w:r w:rsidRPr="003E75B4">
        <w:rPr>
          <w:rFonts w:ascii="Arial" w:hAnsi="Arial" w:cs="Arial"/>
        </w:rPr>
        <w:t>os(</w:t>
      </w:r>
      <w:proofErr w:type="gramEnd"/>
      <w:r w:rsidRPr="003E75B4">
        <w:rPr>
          <w:rFonts w:ascii="Arial" w:hAnsi="Arial" w:cs="Arial"/>
        </w:rPr>
        <w:t>as) aprendizes a serem contratados(as), será priorizado(a) adolescente entre 14 e 18 anos que estejam em situação de vulnerabilidade ou de risco social, nos termos do art. 53, caput, incisos I a III, §§ 1º e §2º,do Decreto Presidencial n. 9.579/2018, com redação conferida pelo Decreto nº. 11.479/2023.</w:t>
      </w:r>
    </w:p>
    <w:p w14:paraId="1F9690F9" w14:textId="77777777" w:rsidR="003317BA" w:rsidRPr="003E75B4" w:rsidRDefault="003317BA" w:rsidP="004A354F">
      <w:pPr>
        <w:pStyle w:val="Corpodetexto"/>
        <w:spacing w:before="0" w:beforeAutospacing="0" w:after="0" w:afterAutospacing="0" w:line="276" w:lineRule="auto"/>
        <w:ind w:right="-22"/>
        <w:rPr>
          <w:rFonts w:ascii="Arial" w:hAnsi="Arial" w:cs="Arial"/>
        </w:rPr>
      </w:pPr>
      <w:r w:rsidRPr="003E75B4">
        <w:rPr>
          <w:rFonts w:ascii="Arial" w:hAnsi="Arial" w:cs="Arial"/>
        </w:rPr>
        <w:t>*Esta declaração somente produzirá efeitos para as empresas que possuam no mínimo 100 (cem) empregados, nos termos do artigo 93 da Lei n. 8.213/1991.</w:t>
      </w:r>
    </w:p>
    <w:p w14:paraId="50A4EEDB" w14:textId="225AE33B" w:rsidR="003317BA" w:rsidRPr="003E75B4" w:rsidRDefault="003317BA" w:rsidP="004A354F">
      <w:pPr>
        <w:pStyle w:val="PargrafodaLista"/>
        <w:numPr>
          <w:ilvl w:val="0"/>
          <w:numId w:val="22"/>
        </w:numPr>
        <w:spacing w:line="276" w:lineRule="auto"/>
        <w:ind w:left="0" w:firstLine="0"/>
        <w:jc w:val="both"/>
        <w:rPr>
          <w:rFonts w:ascii="Arial" w:eastAsia="Times New Roman" w:hAnsi="Arial" w:cs="Arial"/>
        </w:rPr>
      </w:pPr>
      <w:r w:rsidRPr="003E75B4">
        <w:rPr>
          <w:rFonts w:ascii="Arial" w:hAnsi="Arial" w:cs="Arial"/>
        </w:rPr>
        <w:t xml:space="preserve">– </w:t>
      </w:r>
      <w:r w:rsidR="00D5695B"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02435A"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687B2109" w14:textId="77777777"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4AEF19F5" w14:textId="77777777" w:rsidR="00D5695B" w:rsidRPr="003E75B4" w:rsidRDefault="00D5695B" w:rsidP="004A354F">
      <w:pPr>
        <w:pStyle w:val="Corpodetexto"/>
        <w:widowControl w:val="0"/>
        <w:autoSpaceDE w:val="0"/>
        <w:autoSpaceDN w:val="0"/>
        <w:spacing w:before="0" w:beforeAutospacing="0" w:after="0" w:afterAutospacing="0" w:line="276" w:lineRule="auto"/>
        <w:ind w:right="-22"/>
        <w:jc w:val="both"/>
        <w:rPr>
          <w:rFonts w:ascii="Arial" w:hAnsi="Arial" w:cs="Arial"/>
        </w:rPr>
      </w:pPr>
    </w:p>
    <w:p w14:paraId="1DFD03FF" w14:textId="77777777"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10F495A0" w14:textId="77777777" w:rsidR="00B76A27" w:rsidRPr="003E75B4" w:rsidRDefault="00B76A27" w:rsidP="004A354F">
      <w:pPr>
        <w:pStyle w:val="PargrafodaLista"/>
        <w:spacing w:line="276" w:lineRule="auto"/>
        <w:rPr>
          <w:rFonts w:ascii="Arial" w:hAnsi="Arial" w:cs="Arial"/>
        </w:rPr>
      </w:pPr>
    </w:p>
    <w:p w14:paraId="4D5A0166" w14:textId="11107DE1" w:rsidR="00B76A27" w:rsidRPr="003E75B4" w:rsidRDefault="00B76A27" w:rsidP="004A354F">
      <w:pPr>
        <w:pStyle w:val="Corpodetexto"/>
        <w:widowControl w:val="0"/>
        <w:numPr>
          <w:ilvl w:val="0"/>
          <w:numId w:val="22"/>
        </w:numPr>
        <w:autoSpaceDE w:val="0"/>
        <w:autoSpaceDN w:val="0"/>
        <w:spacing w:before="0" w:beforeAutospacing="0" w:after="0" w:afterAutospacing="0" w:line="276" w:lineRule="auto"/>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8F4EA31" w14:textId="77777777" w:rsidR="00D5695B" w:rsidRPr="003E75B4" w:rsidRDefault="00D5695B" w:rsidP="004A354F">
      <w:pPr>
        <w:pStyle w:val="Corpodetexto"/>
        <w:widowControl w:val="0"/>
        <w:autoSpaceDE w:val="0"/>
        <w:autoSpaceDN w:val="0"/>
        <w:spacing w:before="0" w:beforeAutospacing="0" w:after="0" w:afterAutospacing="0" w:line="276" w:lineRule="auto"/>
        <w:ind w:left="15" w:right="-22"/>
        <w:jc w:val="both"/>
        <w:rPr>
          <w:rFonts w:ascii="Arial" w:hAnsi="Arial" w:cs="Arial"/>
        </w:rPr>
      </w:pPr>
    </w:p>
    <w:p w14:paraId="208EF72C" w14:textId="75170331" w:rsidR="003317BA" w:rsidRPr="003E75B4" w:rsidRDefault="003317BA" w:rsidP="004A354F">
      <w:pPr>
        <w:pStyle w:val="Corpodetexto"/>
        <w:widowControl w:val="0"/>
        <w:numPr>
          <w:ilvl w:val="0"/>
          <w:numId w:val="22"/>
        </w:numPr>
        <w:autoSpaceDE w:val="0"/>
        <w:autoSpaceDN w:val="0"/>
        <w:spacing w:before="0" w:beforeAutospacing="0" w:after="0" w:afterAutospacing="0" w:line="276" w:lineRule="auto"/>
        <w:ind w:left="0" w:right="-22" w:firstLine="15"/>
        <w:jc w:val="both"/>
        <w:rPr>
          <w:rFonts w:ascii="Arial" w:hAnsi="Arial" w:cs="Arial"/>
        </w:rPr>
      </w:pPr>
      <w:r w:rsidRPr="003E75B4">
        <w:rPr>
          <w:rFonts w:ascii="Arial" w:hAnsi="Arial" w:cs="Arial"/>
        </w:rPr>
        <w:t xml:space="preserve">– Que </w:t>
      </w:r>
      <w:proofErr w:type="gramStart"/>
      <w:r w:rsidRPr="003E75B4">
        <w:rPr>
          <w:rFonts w:ascii="Arial" w:hAnsi="Arial" w:cs="Arial"/>
        </w:rPr>
        <w:t>o(</w:t>
      </w:r>
      <w:proofErr w:type="gramEnd"/>
      <w:r w:rsidRPr="003E75B4">
        <w:rPr>
          <w:rFonts w:ascii="Arial" w:hAnsi="Arial" w:cs="Arial"/>
        </w:rPr>
        <w:t xml:space="preserve">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proofErr w:type="gramStart"/>
      <w:r w:rsidRPr="003E75B4">
        <w:rPr>
          <w:rStyle w:val="fontstyle21"/>
          <w:rFonts w:ascii="Arial" w:hAnsi="Arial" w:cs="Arial"/>
          <w:color w:val="auto"/>
          <w:sz w:val="24"/>
          <w:szCs w:val="24"/>
        </w:rPr>
        <w:t>Sr.</w:t>
      </w:r>
      <w:proofErr w:type="gramEnd"/>
      <w:r w:rsidRPr="003E75B4">
        <w:rPr>
          <w:rStyle w:val="fontstyle21"/>
          <w:rFonts w:ascii="Arial" w:hAnsi="Arial" w:cs="Arial"/>
          <w:color w:val="auto"/>
          <w:sz w:val="24"/>
          <w:szCs w:val="24"/>
        </w:rPr>
        <w:t xml:space="preserve"> </w:t>
      </w:r>
      <w:r w:rsidR="00D5695B"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xml:space="preserve">, representante legal, residente e domiciliado na </w:t>
      </w:r>
      <w:r w:rsidR="00D5695B" w:rsidRPr="003E75B4">
        <w:rPr>
          <w:rStyle w:val="fontstyle21"/>
          <w:rFonts w:ascii="Arial" w:hAnsi="Arial" w:cs="Arial"/>
          <w:color w:val="auto"/>
          <w:sz w:val="24"/>
          <w:szCs w:val="24"/>
        </w:rPr>
        <w:t>Rua/Avenida ___________, Bairro, Cidade, CEP: ___________, Estado ___________</w:t>
      </w:r>
      <w:r w:rsidRPr="003E75B4">
        <w:rPr>
          <w:rStyle w:val="fontstyle21"/>
          <w:rFonts w:ascii="Arial" w:hAnsi="Arial" w:cs="Arial"/>
          <w:color w:val="auto"/>
          <w:sz w:val="24"/>
          <w:szCs w:val="24"/>
        </w:rPr>
        <w:t xml:space="preserve">, portador do </w:t>
      </w:r>
      <w:r w:rsidR="00D5695B" w:rsidRPr="003E75B4">
        <w:rPr>
          <w:rStyle w:val="fontstyle21"/>
          <w:rFonts w:ascii="Arial" w:hAnsi="Arial" w:cs="Arial"/>
          <w:color w:val="auto"/>
          <w:sz w:val="24"/>
          <w:szCs w:val="24"/>
        </w:rPr>
        <w:t>portador do RG nº ___________, e inscrito no CPF nº ___________</w:t>
      </w:r>
      <w:r w:rsidRPr="003E75B4">
        <w:rPr>
          <w:rFonts w:ascii="Arial" w:hAnsi="Arial" w:cs="Arial"/>
        </w:rPr>
        <w:t>, e-mail pessoal e</w:t>
      </w:r>
      <w:r w:rsidR="00D5695B" w:rsidRPr="003E75B4">
        <w:rPr>
          <w:rFonts w:ascii="Arial" w:hAnsi="Arial" w:cs="Arial"/>
        </w:rPr>
        <w:t>/ou</w:t>
      </w:r>
      <w:r w:rsidRPr="003E75B4">
        <w:rPr>
          <w:rFonts w:ascii="Arial" w:hAnsi="Arial" w:cs="Arial"/>
        </w:rPr>
        <w:t xml:space="preserve"> empresarial: </w:t>
      </w:r>
      <w:r w:rsidR="00D5695B" w:rsidRPr="003E75B4">
        <w:rPr>
          <w:rStyle w:val="fontstyle21"/>
          <w:rFonts w:ascii="Arial" w:hAnsi="Arial" w:cs="Arial"/>
          <w:b/>
          <w:color w:val="auto"/>
          <w:sz w:val="24"/>
          <w:szCs w:val="24"/>
        </w:rPr>
        <w:t>__________________</w:t>
      </w:r>
      <w:r w:rsidRPr="003E75B4">
        <w:rPr>
          <w:rFonts w:ascii="Arial" w:hAnsi="Arial" w:cs="Arial"/>
        </w:rPr>
        <w:t>.</w:t>
      </w:r>
    </w:p>
    <w:p w14:paraId="27AD2016" w14:textId="77777777" w:rsidR="003317BA" w:rsidRPr="003E75B4" w:rsidRDefault="003317BA" w:rsidP="004A354F">
      <w:pPr>
        <w:pStyle w:val="Corpodetexto"/>
        <w:spacing w:before="0" w:beforeAutospacing="0" w:after="0" w:afterAutospacing="0" w:line="276" w:lineRule="auto"/>
        <w:ind w:right="-22"/>
        <w:rPr>
          <w:rFonts w:ascii="Arial" w:hAnsi="Arial" w:cs="Arial"/>
        </w:rPr>
      </w:pPr>
    </w:p>
    <w:p w14:paraId="37B4C24F" w14:textId="48FB9202" w:rsidR="003317BA" w:rsidRPr="003E75B4" w:rsidRDefault="00D5695B" w:rsidP="004A354F">
      <w:pPr>
        <w:spacing w:line="276" w:lineRule="auto"/>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w:t>
      </w:r>
      <w:r w:rsidR="003317BA" w:rsidRPr="003E75B4">
        <w:rPr>
          <w:rStyle w:val="fontstyle21"/>
          <w:rFonts w:ascii="Arial" w:hAnsi="Arial" w:cs="Arial"/>
          <w:color w:val="auto"/>
          <w:sz w:val="24"/>
          <w:szCs w:val="24"/>
        </w:rPr>
        <w:t>/</w:t>
      </w:r>
      <w:r w:rsidRPr="003E75B4">
        <w:rPr>
          <w:rStyle w:val="fontstyle21"/>
          <w:rFonts w:ascii="Arial" w:hAnsi="Arial" w:cs="Arial"/>
          <w:color w:val="auto"/>
          <w:sz w:val="24"/>
          <w:szCs w:val="24"/>
        </w:rPr>
        <w:t>Estado</w:t>
      </w:r>
      <w:r w:rsidR="003317BA" w:rsidRPr="003E75B4">
        <w:rPr>
          <w:rStyle w:val="fontstyle21"/>
          <w:rFonts w:ascii="Arial" w:hAnsi="Arial" w:cs="Arial"/>
          <w:color w:val="auto"/>
          <w:sz w:val="24"/>
          <w:szCs w:val="24"/>
        </w:rPr>
        <w:t xml:space="preserve">, em </w:t>
      </w:r>
      <w:r w:rsidR="00255731" w:rsidRPr="003E75B4">
        <w:rPr>
          <w:rStyle w:val="fontstyle21"/>
          <w:rFonts w:ascii="Arial" w:hAnsi="Arial" w:cs="Arial"/>
          <w:color w:val="auto"/>
          <w:sz w:val="24"/>
          <w:szCs w:val="24"/>
        </w:rPr>
        <w:t>DIA</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MES</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ANO</w:t>
      </w:r>
      <w:r w:rsidR="003317BA" w:rsidRPr="003E75B4">
        <w:rPr>
          <w:rStyle w:val="fontstyle21"/>
          <w:rFonts w:ascii="Arial" w:hAnsi="Arial" w:cs="Arial"/>
          <w:color w:val="auto"/>
          <w:sz w:val="24"/>
          <w:szCs w:val="24"/>
        </w:rPr>
        <w:t>.</w:t>
      </w:r>
    </w:p>
    <w:p w14:paraId="0CCFB141" w14:textId="77777777" w:rsidR="003317BA" w:rsidRPr="003E75B4" w:rsidRDefault="003317BA" w:rsidP="004A354F">
      <w:pPr>
        <w:spacing w:line="276" w:lineRule="auto"/>
        <w:ind w:right="-1"/>
        <w:jc w:val="both"/>
        <w:rPr>
          <w:rStyle w:val="fontstyle21"/>
          <w:rFonts w:ascii="Arial" w:hAnsi="Arial" w:cs="Arial"/>
          <w:color w:val="auto"/>
        </w:rPr>
      </w:pPr>
    </w:p>
    <w:p w14:paraId="16CFC73C" w14:textId="77777777" w:rsidR="003317BA" w:rsidRPr="003E75B4" w:rsidRDefault="003317BA" w:rsidP="004A354F">
      <w:pPr>
        <w:spacing w:line="276" w:lineRule="auto"/>
        <w:ind w:right="-1"/>
        <w:jc w:val="both"/>
        <w:rPr>
          <w:rStyle w:val="fontstyle21"/>
          <w:rFonts w:ascii="Arial" w:hAnsi="Arial" w:cs="Arial"/>
          <w:color w:val="auto"/>
        </w:rPr>
      </w:pPr>
    </w:p>
    <w:p w14:paraId="3C1AFA40" w14:textId="77777777" w:rsidR="003317BA" w:rsidRPr="003E75B4" w:rsidRDefault="003317BA" w:rsidP="004A354F">
      <w:pPr>
        <w:spacing w:line="276" w:lineRule="auto"/>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0A593C3A" w14:textId="2C9DA320" w:rsidR="003317BA" w:rsidRDefault="00255731" w:rsidP="004A354F">
      <w:pPr>
        <w:spacing w:line="276" w:lineRule="auto"/>
        <w:ind w:right="-1"/>
        <w:jc w:val="center"/>
        <w:rPr>
          <w:rFonts w:ascii="Arial" w:hAnsi="Arial" w:cs="Arial"/>
          <w:b/>
          <w:bCs/>
        </w:rPr>
      </w:pPr>
      <w:r w:rsidRPr="003E75B4">
        <w:rPr>
          <w:rFonts w:ascii="Arial" w:hAnsi="Arial" w:cs="Arial"/>
          <w:b/>
          <w:bCs/>
        </w:rPr>
        <w:t>ASSINATURA E QUALIFICAÇÃO DO EMPRESÁRIO</w:t>
      </w:r>
    </w:p>
    <w:p w14:paraId="2FE7A386" w14:textId="77777777" w:rsidR="001872BD" w:rsidRDefault="00F46517" w:rsidP="004A354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sz w:val="22"/>
          <w:szCs w:val="22"/>
        </w:rPr>
      </w:pPr>
      <w:proofErr w:type="gramStart"/>
      <w:r w:rsidRPr="003E75B4">
        <w:rPr>
          <w:rFonts w:ascii="Arial" w:eastAsia="Calibri" w:hAnsi="Arial" w:cs="Arial"/>
          <w:b/>
          <w:sz w:val="22"/>
          <w:szCs w:val="22"/>
        </w:rPr>
        <w:lastRenderedPageBreak/>
        <w:t>ANEXO VI</w:t>
      </w:r>
      <w:proofErr w:type="gramEnd"/>
      <w:r w:rsidRPr="003E75B4">
        <w:rPr>
          <w:rFonts w:ascii="Arial" w:eastAsia="Calibri" w:hAnsi="Arial" w:cs="Arial"/>
          <w:b/>
          <w:sz w:val="22"/>
          <w:szCs w:val="22"/>
        </w:rPr>
        <w:t xml:space="preserve"> </w:t>
      </w:r>
    </w:p>
    <w:p w14:paraId="3F78C49B" w14:textId="64792212" w:rsidR="00F46517" w:rsidRPr="003E75B4" w:rsidRDefault="00F46517" w:rsidP="004A354F">
      <w:pPr>
        <w:pBdr>
          <w:top w:val="single" w:sz="4" w:space="1" w:color="auto"/>
          <w:left w:val="single" w:sz="4" w:space="1" w:color="auto"/>
          <w:bottom w:val="single" w:sz="4" w:space="1" w:color="auto"/>
          <w:right w:val="single" w:sz="4" w:space="1" w:color="auto"/>
          <w:between w:val="nil"/>
        </w:pBdr>
        <w:shd w:val="clear" w:color="auto" w:fill="C2D69B" w:themeFill="accent3" w:themeFillTint="99"/>
        <w:spacing w:line="276" w:lineRule="auto"/>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171B40E2" w14:textId="77777777" w:rsidR="00F46517" w:rsidRPr="003E75B4" w:rsidRDefault="00F46517" w:rsidP="004A354F">
      <w:pPr>
        <w:spacing w:line="276" w:lineRule="auto"/>
        <w:jc w:val="both"/>
        <w:rPr>
          <w:rFonts w:ascii="Arial" w:eastAsia="Calibri" w:hAnsi="Arial" w:cs="Arial"/>
          <w:sz w:val="22"/>
          <w:szCs w:val="22"/>
        </w:rPr>
      </w:pPr>
    </w:p>
    <w:p w14:paraId="0B94D806" w14:textId="11FD37F7" w:rsidR="00F46517" w:rsidRPr="003E75B4" w:rsidRDefault="00985479" w:rsidP="004A354F">
      <w:pPr>
        <w:spacing w:line="276" w:lineRule="auto"/>
        <w:jc w:val="both"/>
        <w:rPr>
          <w:rFonts w:ascii="Arial" w:eastAsia="Calibri" w:hAnsi="Arial" w:cs="Arial"/>
          <w:b/>
          <w:sz w:val="22"/>
          <w:szCs w:val="22"/>
        </w:rPr>
      </w:pPr>
      <w:r>
        <w:rPr>
          <w:rFonts w:ascii="Arial" w:eastAsia="Calibri" w:hAnsi="Arial" w:cs="Arial"/>
          <w:b/>
          <w:sz w:val="22"/>
          <w:szCs w:val="22"/>
        </w:rPr>
        <w:t xml:space="preserve">Pregão ELETRÔNICO </w:t>
      </w:r>
      <w:r w:rsidRPr="00C150EA">
        <w:rPr>
          <w:rFonts w:ascii="Arial" w:eastAsia="Calibri" w:hAnsi="Arial" w:cs="Arial"/>
          <w:b/>
          <w:sz w:val="22"/>
          <w:szCs w:val="22"/>
        </w:rPr>
        <w:t xml:space="preserve">Nº </w:t>
      </w:r>
      <w:r w:rsidR="001E1E2E" w:rsidRPr="00C150EA">
        <w:rPr>
          <w:rFonts w:ascii="Arial" w:eastAsia="Calibri" w:hAnsi="Arial" w:cs="Arial"/>
          <w:b/>
          <w:sz w:val="22"/>
          <w:szCs w:val="22"/>
        </w:rPr>
        <w:t>00</w:t>
      </w:r>
      <w:r w:rsidR="00C84967">
        <w:rPr>
          <w:rFonts w:ascii="Arial" w:eastAsia="Calibri" w:hAnsi="Arial" w:cs="Arial"/>
          <w:b/>
          <w:sz w:val="22"/>
          <w:szCs w:val="22"/>
        </w:rPr>
        <w:t>1</w:t>
      </w:r>
      <w:r w:rsidR="0028042F">
        <w:rPr>
          <w:rFonts w:ascii="Arial" w:eastAsia="Calibri" w:hAnsi="Arial" w:cs="Arial"/>
          <w:b/>
          <w:sz w:val="22"/>
          <w:szCs w:val="22"/>
        </w:rPr>
        <w:t>4</w:t>
      </w:r>
      <w:r w:rsidR="001E1E2E" w:rsidRPr="00C150EA">
        <w:rPr>
          <w:rFonts w:ascii="Arial" w:eastAsia="Calibri" w:hAnsi="Arial" w:cs="Arial"/>
          <w:b/>
          <w:sz w:val="22"/>
          <w:szCs w:val="22"/>
        </w:rPr>
        <w:t>/202</w:t>
      </w:r>
      <w:r w:rsidR="00C150EA">
        <w:rPr>
          <w:rFonts w:ascii="Arial" w:eastAsia="Calibri" w:hAnsi="Arial" w:cs="Arial"/>
          <w:b/>
          <w:sz w:val="22"/>
          <w:szCs w:val="22"/>
        </w:rPr>
        <w:t>6</w:t>
      </w:r>
    </w:p>
    <w:p w14:paraId="68302150" w14:textId="5ECEFA57" w:rsidR="00F46517" w:rsidRPr="003E75B4" w:rsidRDefault="00985479" w:rsidP="004A354F">
      <w:pPr>
        <w:spacing w:line="276" w:lineRule="auto"/>
        <w:jc w:val="both"/>
        <w:rPr>
          <w:rFonts w:ascii="Arial" w:eastAsia="Calibri" w:hAnsi="Arial" w:cs="Arial"/>
          <w:b/>
          <w:sz w:val="22"/>
          <w:szCs w:val="22"/>
        </w:rPr>
      </w:pPr>
      <w:r>
        <w:rPr>
          <w:rFonts w:ascii="Arial" w:eastAsia="Calibri" w:hAnsi="Arial" w:cs="Arial"/>
          <w:b/>
          <w:sz w:val="22"/>
          <w:szCs w:val="22"/>
        </w:rPr>
        <w:t xml:space="preserve">PROCESSO ADMINISTRATIVO Nº </w:t>
      </w:r>
      <w:r w:rsidR="00B1319F" w:rsidRPr="00C150EA">
        <w:rPr>
          <w:rFonts w:ascii="Arial" w:eastAsia="Calibri" w:hAnsi="Arial" w:cs="Arial"/>
          <w:b/>
          <w:sz w:val="22"/>
          <w:szCs w:val="22"/>
        </w:rPr>
        <w:t>00</w:t>
      </w:r>
      <w:r w:rsidR="00C84967">
        <w:rPr>
          <w:rFonts w:ascii="Arial" w:eastAsia="Calibri" w:hAnsi="Arial" w:cs="Arial"/>
          <w:b/>
          <w:sz w:val="22"/>
          <w:szCs w:val="22"/>
        </w:rPr>
        <w:t>38</w:t>
      </w:r>
      <w:r w:rsidR="00B1319F" w:rsidRPr="00C150EA">
        <w:rPr>
          <w:rFonts w:ascii="Arial" w:eastAsia="Calibri" w:hAnsi="Arial" w:cs="Arial"/>
          <w:b/>
          <w:sz w:val="22"/>
          <w:szCs w:val="22"/>
        </w:rPr>
        <w:t>/202</w:t>
      </w:r>
      <w:r w:rsidR="00C150EA">
        <w:rPr>
          <w:rFonts w:ascii="Arial" w:eastAsia="Calibri" w:hAnsi="Arial" w:cs="Arial"/>
          <w:b/>
          <w:sz w:val="22"/>
          <w:szCs w:val="22"/>
        </w:rPr>
        <w:t>6</w:t>
      </w:r>
    </w:p>
    <w:p w14:paraId="197AF0AD" w14:textId="77777777" w:rsidR="00F46517" w:rsidRPr="003E75B4" w:rsidRDefault="00F46517" w:rsidP="004A354F">
      <w:pPr>
        <w:widowControl w:val="0"/>
        <w:spacing w:line="276" w:lineRule="auto"/>
        <w:jc w:val="both"/>
        <w:rPr>
          <w:rFonts w:ascii="Arial" w:eastAsia="Calibri" w:hAnsi="Arial" w:cs="Arial"/>
          <w:b/>
          <w:sz w:val="22"/>
          <w:szCs w:val="22"/>
        </w:rPr>
      </w:pPr>
    </w:p>
    <w:p w14:paraId="0BAE4E43" w14:textId="2E418903" w:rsidR="00F46517" w:rsidRPr="003E75B4" w:rsidRDefault="00F46517" w:rsidP="004A354F">
      <w:pPr>
        <w:widowControl w:val="0"/>
        <w:spacing w:line="276" w:lineRule="auto"/>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xml:space="preserve">], [qualificação: tipo de sociedade (LTDA, S.A, etc.), endereço completo, inscrita no CNPJ sob </w:t>
      </w:r>
      <w:proofErr w:type="gramStart"/>
      <w:r w:rsidRPr="003E75B4">
        <w:rPr>
          <w:rFonts w:ascii="Arial" w:eastAsia="Calibri" w:hAnsi="Arial" w:cs="Arial"/>
          <w:sz w:val="22"/>
          <w:szCs w:val="22"/>
        </w:rPr>
        <w:t>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w:t>
      </w:r>
      <w:proofErr w:type="gramEnd"/>
      <w:r w:rsidRPr="003E75B4">
        <w:rPr>
          <w:rFonts w:ascii="Arial" w:eastAsia="Calibri" w:hAnsi="Arial" w:cs="Arial"/>
          <w:sz w:val="22"/>
          <w:szCs w:val="22"/>
        </w:rPr>
        <w:t xml:space="preserve">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38FD24FA" w14:textId="77777777" w:rsidR="00F46517" w:rsidRPr="003E75B4" w:rsidRDefault="00F46517" w:rsidP="004A354F">
      <w:pPr>
        <w:spacing w:line="276" w:lineRule="auto"/>
        <w:jc w:val="both"/>
        <w:rPr>
          <w:rFonts w:ascii="Arial" w:eastAsia="Calibri" w:hAnsi="Arial" w:cs="Arial"/>
          <w:b/>
          <w:sz w:val="22"/>
          <w:szCs w:val="22"/>
        </w:rPr>
      </w:pPr>
    </w:p>
    <w:p w14:paraId="62804CFB" w14:textId="618B8EBD" w:rsidR="00F46517" w:rsidRPr="003E75B4" w:rsidRDefault="00F46517" w:rsidP="004A354F">
      <w:pPr>
        <w:spacing w:line="276" w:lineRule="auto"/>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6F1621EE" w14:textId="77777777" w:rsidR="00F46517" w:rsidRPr="003E75B4" w:rsidRDefault="00F46517" w:rsidP="004A354F">
      <w:pPr>
        <w:spacing w:line="276" w:lineRule="auto"/>
        <w:jc w:val="both"/>
        <w:rPr>
          <w:rFonts w:ascii="Arial" w:eastAsia="Calibri" w:hAnsi="Arial" w:cs="Arial"/>
          <w:b/>
          <w:sz w:val="22"/>
          <w:szCs w:val="22"/>
        </w:rPr>
      </w:pPr>
    </w:p>
    <w:p w14:paraId="3F20A51E" w14:textId="47EC7C50" w:rsidR="00F46517" w:rsidRPr="003E75B4" w:rsidRDefault="00F46517" w:rsidP="004A354F">
      <w:pPr>
        <w:spacing w:line="276" w:lineRule="auto"/>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3E75B4" w:rsidRDefault="00F46517" w:rsidP="004A354F">
      <w:pPr>
        <w:spacing w:line="276" w:lineRule="auto"/>
        <w:jc w:val="both"/>
        <w:rPr>
          <w:rFonts w:ascii="Arial" w:eastAsia="Calibri" w:hAnsi="Arial" w:cs="Arial"/>
          <w:b/>
          <w:sz w:val="22"/>
          <w:szCs w:val="22"/>
        </w:rPr>
      </w:pPr>
    </w:p>
    <w:p w14:paraId="46BF82F0" w14:textId="77777777" w:rsidR="00F46517" w:rsidRPr="003E75B4" w:rsidRDefault="00F46517" w:rsidP="004A354F">
      <w:pPr>
        <w:spacing w:line="276" w:lineRule="auto"/>
        <w:jc w:val="both"/>
        <w:rPr>
          <w:rFonts w:ascii="Arial" w:eastAsia="Calibri" w:hAnsi="Arial" w:cs="Arial"/>
          <w:b/>
          <w:sz w:val="22"/>
          <w:szCs w:val="22"/>
        </w:rPr>
      </w:pPr>
      <w:r w:rsidRPr="003E75B4">
        <w:rPr>
          <w:rFonts w:ascii="Arial" w:eastAsia="Calibri" w:hAnsi="Arial" w:cs="Arial"/>
          <w:b/>
          <w:sz w:val="22"/>
          <w:szCs w:val="22"/>
        </w:rPr>
        <w:t>OBSERVAÇÕES:</w:t>
      </w:r>
    </w:p>
    <w:p w14:paraId="3C0F14EB" w14:textId="77777777" w:rsidR="00F46517" w:rsidRPr="003E75B4" w:rsidRDefault="00F46517" w:rsidP="004A354F">
      <w:pPr>
        <w:spacing w:line="276" w:lineRule="auto"/>
        <w:jc w:val="both"/>
        <w:rPr>
          <w:rFonts w:ascii="Arial" w:eastAsia="Calibri" w:hAnsi="Arial" w:cs="Arial"/>
          <w:b/>
          <w:sz w:val="22"/>
          <w:szCs w:val="22"/>
        </w:rPr>
      </w:pPr>
    </w:p>
    <w:p w14:paraId="29A24C25" w14:textId="77777777" w:rsidR="00F46517" w:rsidRPr="003E75B4" w:rsidRDefault="00F46517" w:rsidP="004A354F">
      <w:pPr>
        <w:numPr>
          <w:ilvl w:val="0"/>
          <w:numId w:val="23"/>
        </w:numPr>
        <w:pBdr>
          <w:top w:val="nil"/>
          <w:left w:val="nil"/>
          <w:bottom w:val="nil"/>
          <w:right w:val="nil"/>
          <w:between w:val="nil"/>
        </w:pBdr>
        <w:tabs>
          <w:tab w:val="left" w:pos="284"/>
        </w:tabs>
        <w:spacing w:line="276" w:lineRule="auto"/>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24FF9F0" w14:textId="77777777" w:rsidR="00F46517" w:rsidRPr="003E75B4" w:rsidRDefault="00F46517" w:rsidP="004A354F">
      <w:pPr>
        <w:pBdr>
          <w:top w:val="nil"/>
          <w:left w:val="nil"/>
          <w:bottom w:val="nil"/>
          <w:right w:val="nil"/>
          <w:between w:val="nil"/>
        </w:pBdr>
        <w:tabs>
          <w:tab w:val="left" w:pos="284"/>
        </w:tabs>
        <w:spacing w:line="276" w:lineRule="auto"/>
        <w:jc w:val="both"/>
        <w:rPr>
          <w:rFonts w:ascii="Arial" w:eastAsia="Calibri" w:hAnsi="Arial" w:cs="Arial"/>
          <w:sz w:val="22"/>
          <w:szCs w:val="22"/>
        </w:rPr>
      </w:pPr>
    </w:p>
    <w:p w14:paraId="61344580" w14:textId="77777777" w:rsidR="00F46517" w:rsidRPr="003E75B4" w:rsidRDefault="00F46517" w:rsidP="004A354F">
      <w:pPr>
        <w:numPr>
          <w:ilvl w:val="0"/>
          <w:numId w:val="23"/>
        </w:numPr>
        <w:pBdr>
          <w:top w:val="nil"/>
          <w:left w:val="nil"/>
          <w:bottom w:val="nil"/>
          <w:right w:val="nil"/>
          <w:between w:val="nil"/>
        </w:pBdr>
        <w:tabs>
          <w:tab w:val="left" w:pos="284"/>
        </w:tabs>
        <w:spacing w:line="276" w:lineRule="auto"/>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0796E052" w14:textId="77777777" w:rsidR="00F46517" w:rsidRPr="003E75B4" w:rsidRDefault="00F46517" w:rsidP="004A354F">
      <w:pPr>
        <w:widowControl w:val="0"/>
        <w:spacing w:line="276" w:lineRule="auto"/>
        <w:jc w:val="right"/>
        <w:rPr>
          <w:rFonts w:ascii="Arial" w:eastAsia="Calibri" w:hAnsi="Arial" w:cs="Arial"/>
          <w:sz w:val="22"/>
          <w:szCs w:val="22"/>
        </w:rPr>
      </w:pPr>
      <w:r w:rsidRPr="003E75B4">
        <w:rPr>
          <w:rFonts w:ascii="Arial" w:eastAsia="Calibri" w:hAnsi="Arial" w:cs="Arial"/>
          <w:sz w:val="22"/>
          <w:szCs w:val="22"/>
        </w:rPr>
        <w:t>LOCAL E DATA</w:t>
      </w:r>
    </w:p>
    <w:p w14:paraId="422867D4" w14:textId="77777777" w:rsidR="00F46517" w:rsidRPr="003E75B4" w:rsidRDefault="00F46517" w:rsidP="004A354F">
      <w:pPr>
        <w:widowControl w:val="0"/>
        <w:spacing w:line="276" w:lineRule="auto"/>
        <w:jc w:val="both"/>
        <w:rPr>
          <w:rFonts w:ascii="Arial" w:eastAsia="Calibri" w:hAnsi="Arial" w:cs="Arial"/>
          <w:sz w:val="22"/>
          <w:szCs w:val="22"/>
        </w:rPr>
      </w:pPr>
    </w:p>
    <w:p w14:paraId="23241924" w14:textId="77777777" w:rsidR="00F46517" w:rsidRPr="003E75B4" w:rsidRDefault="00F46517" w:rsidP="004A354F">
      <w:pPr>
        <w:widowControl w:val="0"/>
        <w:spacing w:line="276" w:lineRule="auto"/>
        <w:jc w:val="both"/>
        <w:rPr>
          <w:rFonts w:ascii="Arial" w:eastAsia="Calibri" w:hAnsi="Arial" w:cs="Arial"/>
          <w:sz w:val="22"/>
          <w:szCs w:val="22"/>
        </w:rPr>
      </w:pPr>
    </w:p>
    <w:p w14:paraId="3AE54DD9" w14:textId="77777777" w:rsidR="00F46517" w:rsidRPr="003E75B4" w:rsidRDefault="00F46517" w:rsidP="004A354F">
      <w:pPr>
        <w:widowControl w:val="0"/>
        <w:spacing w:line="276" w:lineRule="auto"/>
        <w:jc w:val="center"/>
        <w:rPr>
          <w:rFonts w:ascii="Arial" w:eastAsia="Calibri" w:hAnsi="Arial" w:cs="Arial"/>
          <w:sz w:val="22"/>
          <w:szCs w:val="22"/>
        </w:rPr>
      </w:pPr>
      <w:r w:rsidRPr="003E75B4">
        <w:rPr>
          <w:rFonts w:ascii="Arial" w:eastAsia="Calibri" w:hAnsi="Arial" w:cs="Arial"/>
          <w:sz w:val="22"/>
          <w:szCs w:val="22"/>
        </w:rPr>
        <w:t>NOME E ASSINATURA DO REPRESENTANTE LEGAL</w:t>
      </w:r>
    </w:p>
    <w:p w14:paraId="09E85A86" w14:textId="77777777" w:rsidR="00F46517" w:rsidRPr="003E75B4" w:rsidRDefault="00F46517" w:rsidP="004A354F">
      <w:pPr>
        <w:widowControl w:val="0"/>
        <w:spacing w:line="276" w:lineRule="auto"/>
        <w:jc w:val="center"/>
        <w:rPr>
          <w:rFonts w:ascii="Arial" w:eastAsia="Calibri" w:hAnsi="Arial" w:cs="Arial"/>
          <w:sz w:val="22"/>
          <w:szCs w:val="22"/>
        </w:rPr>
      </w:pPr>
    </w:p>
    <w:p w14:paraId="06ACEFD4" w14:textId="4CFB0FC2" w:rsidR="00F46517" w:rsidRPr="003E75B4" w:rsidRDefault="00F46517" w:rsidP="00CF693A">
      <w:pPr>
        <w:widowControl w:val="0"/>
        <w:spacing w:line="276" w:lineRule="auto"/>
        <w:jc w:val="center"/>
        <w:rPr>
          <w:rFonts w:ascii="Arial" w:hAnsi="Arial" w:cs="Arial"/>
          <w:sz w:val="22"/>
          <w:szCs w:val="22"/>
        </w:rPr>
      </w:pPr>
    </w:p>
    <w:sectPr w:rsidR="00F46517" w:rsidRPr="003E75B4" w:rsidSect="00A86C93">
      <w:headerReference w:type="default" r:id="rId91"/>
      <w:footerReference w:type="default" r:id="rId92"/>
      <w:headerReference w:type="first" r:id="rId93"/>
      <w:pgSz w:w="11906" w:h="16838" w:code="9"/>
      <w:pgMar w:top="1418" w:right="991" w:bottom="993"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21E14" w14:textId="77777777" w:rsidR="00D34BED" w:rsidRDefault="00D34BED">
      <w:r>
        <w:separator/>
      </w:r>
    </w:p>
  </w:endnote>
  <w:endnote w:type="continuationSeparator" w:id="0">
    <w:p w14:paraId="05101D40" w14:textId="77777777" w:rsidR="00D34BED" w:rsidRDefault="00D34BED">
      <w:r>
        <w:continuationSeparator/>
      </w:r>
    </w:p>
  </w:endnote>
  <w:endnote w:type="continuationNotice" w:id="1">
    <w:p w14:paraId="450DC411" w14:textId="77777777" w:rsidR="00D34BED" w:rsidRDefault="00D34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Times New Roman"/>
    <w:charset w:val="01"/>
    <w:family w:val="swiss"/>
    <w:pitch w:val="variable"/>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Times New Roman"/>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Zurich B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0721" w14:textId="77777777" w:rsidR="00B44DE2" w:rsidRDefault="00B44DE2">
    <w:pPr>
      <w:pStyle w:val="Rodap"/>
      <w:jc w:val="right"/>
    </w:pPr>
    <w:r>
      <w:t xml:space="preserve">Página </w:t>
    </w:r>
    <w:r>
      <w:rPr>
        <w:b/>
        <w:bCs/>
      </w:rPr>
      <w:fldChar w:fldCharType="begin"/>
    </w:r>
    <w:r>
      <w:rPr>
        <w:b/>
        <w:bCs/>
      </w:rPr>
      <w:instrText>PAGE</w:instrText>
    </w:r>
    <w:r>
      <w:rPr>
        <w:b/>
        <w:bCs/>
      </w:rPr>
      <w:fldChar w:fldCharType="separate"/>
    </w:r>
    <w:r w:rsidR="001A58EA">
      <w:rPr>
        <w:b/>
        <w:bCs/>
        <w:noProof/>
      </w:rPr>
      <w:t>29</w:t>
    </w:r>
    <w:r>
      <w:rPr>
        <w:b/>
        <w:bCs/>
      </w:rPr>
      <w:fldChar w:fldCharType="end"/>
    </w:r>
    <w:r>
      <w:t xml:space="preserve"> de </w:t>
    </w:r>
    <w:r>
      <w:rPr>
        <w:b/>
        <w:bCs/>
      </w:rPr>
      <w:fldChar w:fldCharType="begin"/>
    </w:r>
    <w:r>
      <w:rPr>
        <w:b/>
        <w:bCs/>
      </w:rPr>
      <w:instrText>NUMPAGES</w:instrText>
    </w:r>
    <w:r>
      <w:rPr>
        <w:b/>
        <w:bCs/>
      </w:rPr>
      <w:fldChar w:fldCharType="separate"/>
    </w:r>
    <w:r w:rsidR="001A58EA">
      <w:rPr>
        <w:b/>
        <w:bCs/>
        <w:noProof/>
      </w:rPr>
      <w:t>68</w:t>
    </w:r>
    <w:r>
      <w:rPr>
        <w:b/>
        <w:bCs/>
      </w:rPr>
      <w:fldChar w:fldCharType="end"/>
    </w:r>
  </w:p>
  <w:p w14:paraId="4F913555" w14:textId="77777777" w:rsidR="00B44DE2" w:rsidRDefault="00B44D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55832" w14:textId="77777777" w:rsidR="00B44DE2" w:rsidRDefault="00B44DE2" w:rsidP="006216FB">
    <w:pPr>
      <w:pStyle w:val="Rodap"/>
      <w:jc w:val="right"/>
    </w:pPr>
    <w:r>
      <w:t xml:space="preserve">Página </w:t>
    </w:r>
    <w:r>
      <w:rPr>
        <w:b/>
        <w:bCs/>
      </w:rPr>
      <w:fldChar w:fldCharType="begin"/>
    </w:r>
    <w:r>
      <w:rPr>
        <w:b/>
        <w:bCs/>
      </w:rPr>
      <w:instrText>PAGE</w:instrText>
    </w:r>
    <w:r>
      <w:rPr>
        <w:b/>
        <w:bCs/>
      </w:rPr>
      <w:fldChar w:fldCharType="separate"/>
    </w:r>
    <w:r w:rsidR="00DD57D6">
      <w:rPr>
        <w:b/>
        <w:bCs/>
        <w:noProof/>
      </w:rPr>
      <w:t>49</w:t>
    </w:r>
    <w:r>
      <w:rPr>
        <w:b/>
        <w:bCs/>
      </w:rPr>
      <w:fldChar w:fldCharType="end"/>
    </w:r>
    <w:r>
      <w:t xml:space="preserve"> de </w:t>
    </w:r>
    <w:r>
      <w:rPr>
        <w:b/>
        <w:bCs/>
      </w:rPr>
      <w:fldChar w:fldCharType="begin"/>
    </w:r>
    <w:r>
      <w:rPr>
        <w:b/>
        <w:bCs/>
      </w:rPr>
      <w:instrText>NUMPAGES</w:instrText>
    </w:r>
    <w:r>
      <w:rPr>
        <w:b/>
        <w:bCs/>
      </w:rPr>
      <w:fldChar w:fldCharType="separate"/>
    </w:r>
    <w:r w:rsidR="00DD57D6">
      <w:rPr>
        <w:b/>
        <w:bCs/>
        <w:noProof/>
      </w:rPr>
      <w:t>49</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0F8EA" w14:textId="77777777" w:rsidR="00B44DE2" w:rsidRDefault="00B44DE2">
    <w:pPr>
      <w:pStyle w:val="Rodap"/>
      <w:jc w:val="right"/>
    </w:pPr>
    <w:r>
      <w:t xml:space="preserve">Página </w:t>
    </w:r>
    <w:r>
      <w:rPr>
        <w:b/>
        <w:bCs/>
      </w:rPr>
      <w:fldChar w:fldCharType="begin"/>
    </w:r>
    <w:r>
      <w:rPr>
        <w:b/>
        <w:bCs/>
      </w:rPr>
      <w:instrText>PAGE</w:instrText>
    </w:r>
    <w:r>
      <w:rPr>
        <w:b/>
        <w:bCs/>
      </w:rPr>
      <w:fldChar w:fldCharType="separate"/>
    </w:r>
    <w:r w:rsidR="001A58EA">
      <w:rPr>
        <w:b/>
        <w:bCs/>
        <w:noProof/>
      </w:rPr>
      <w:t>30</w:t>
    </w:r>
    <w:r>
      <w:rPr>
        <w:b/>
        <w:bCs/>
      </w:rPr>
      <w:fldChar w:fldCharType="end"/>
    </w:r>
    <w:r>
      <w:t xml:space="preserve"> de </w:t>
    </w:r>
    <w:r>
      <w:rPr>
        <w:b/>
        <w:bCs/>
      </w:rPr>
      <w:fldChar w:fldCharType="begin"/>
    </w:r>
    <w:r>
      <w:rPr>
        <w:b/>
        <w:bCs/>
      </w:rPr>
      <w:instrText>NUMPAGES</w:instrText>
    </w:r>
    <w:r>
      <w:rPr>
        <w:b/>
        <w:bCs/>
      </w:rPr>
      <w:fldChar w:fldCharType="separate"/>
    </w:r>
    <w:r w:rsidR="001A58EA">
      <w:rPr>
        <w:b/>
        <w:bCs/>
        <w:noProof/>
      </w:rPr>
      <w:t>68</w:t>
    </w:r>
    <w:r>
      <w:rPr>
        <w:b/>
        <w:bCs/>
      </w:rPr>
      <w:fldChar w:fldCharType="end"/>
    </w:r>
  </w:p>
  <w:p w14:paraId="45E9E1E1" w14:textId="77777777" w:rsidR="00B44DE2" w:rsidRDefault="00B44DE2">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71C5" w14:textId="77777777" w:rsidR="00C50046" w:rsidRDefault="00C50046">
    <w:pPr>
      <w:pStyle w:val="Rodap"/>
      <w:jc w:val="right"/>
    </w:pPr>
    <w:r>
      <w:t xml:space="preserve">Página </w:t>
    </w:r>
    <w:r>
      <w:rPr>
        <w:b/>
        <w:bCs/>
      </w:rPr>
      <w:fldChar w:fldCharType="begin"/>
    </w:r>
    <w:r>
      <w:rPr>
        <w:b/>
        <w:bCs/>
      </w:rPr>
      <w:instrText>PAGE</w:instrText>
    </w:r>
    <w:r>
      <w:rPr>
        <w:b/>
        <w:bCs/>
      </w:rPr>
      <w:fldChar w:fldCharType="separate"/>
    </w:r>
    <w:r w:rsidR="001A58EA">
      <w:rPr>
        <w:b/>
        <w:bCs/>
        <w:noProof/>
      </w:rPr>
      <w:t>45</w:t>
    </w:r>
    <w:r>
      <w:rPr>
        <w:b/>
        <w:bCs/>
      </w:rPr>
      <w:fldChar w:fldCharType="end"/>
    </w:r>
    <w:r>
      <w:t xml:space="preserve"> de </w:t>
    </w:r>
    <w:r>
      <w:rPr>
        <w:b/>
        <w:bCs/>
      </w:rPr>
      <w:fldChar w:fldCharType="begin"/>
    </w:r>
    <w:r>
      <w:rPr>
        <w:b/>
        <w:bCs/>
      </w:rPr>
      <w:instrText>NUMPAGES</w:instrText>
    </w:r>
    <w:r>
      <w:rPr>
        <w:b/>
        <w:bCs/>
      </w:rPr>
      <w:fldChar w:fldCharType="separate"/>
    </w:r>
    <w:r w:rsidR="001A58EA">
      <w:rPr>
        <w:b/>
        <w:bCs/>
        <w:noProof/>
      </w:rPr>
      <w:t>68</w:t>
    </w:r>
    <w:r>
      <w:rPr>
        <w:b/>
        <w:bCs/>
      </w:rPr>
      <w:fldChar w:fldCharType="end"/>
    </w:r>
  </w:p>
  <w:p w14:paraId="10115ABA" w14:textId="77777777" w:rsidR="00C50046" w:rsidRDefault="00C50046">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52092"/>
      <w:docPartObj>
        <w:docPartGallery w:val="Page Numbers (Bottom of Page)"/>
        <w:docPartUnique/>
      </w:docPartObj>
    </w:sdtPr>
    <w:sdtEndPr/>
    <w:sdtContent>
      <w:sdt>
        <w:sdtPr>
          <w:id w:val="157193832"/>
          <w:docPartObj>
            <w:docPartGallery w:val="Page Numbers (Top of Page)"/>
            <w:docPartUnique/>
          </w:docPartObj>
        </w:sdtPr>
        <w:sdtEndPr/>
        <w:sdtContent>
          <w:p w14:paraId="35095B5C" w14:textId="5791FC20" w:rsidR="00C50046" w:rsidRDefault="00C50046">
            <w:pPr>
              <w:pStyle w:val="Rodap"/>
              <w:jc w:val="right"/>
            </w:pPr>
            <w:r>
              <w:t xml:space="preserve">Página </w:t>
            </w:r>
            <w:r>
              <w:rPr>
                <w:b/>
                <w:bCs/>
              </w:rPr>
              <w:fldChar w:fldCharType="begin"/>
            </w:r>
            <w:r>
              <w:rPr>
                <w:b/>
                <w:bCs/>
              </w:rPr>
              <w:instrText>PAGE</w:instrText>
            </w:r>
            <w:r>
              <w:rPr>
                <w:b/>
                <w:bCs/>
              </w:rPr>
              <w:fldChar w:fldCharType="separate"/>
            </w:r>
            <w:r w:rsidR="00DD57D6">
              <w:rPr>
                <w:b/>
                <w:bCs/>
                <w:noProof/>
              </w:rPr>
              <w:t>68</w:t>
            </w:r>
            <w:r>
              <w:rPr>
                <w:b/>
                <w:bCs/>
              </w:rPr>
              <w:fldChar w:fldCharType="end"/>
            </w:r>
            <w:r>
              <w:t xml:space="preserve"> de </w:t>
            </w:r>
            <w:r>
              <w:rPr>
                <w:b/>
                <w:bCs/>
              </w:rPr>
              <w:fldChar w:fldCharType="begin"/>
            </w:r>
            <w:r>
              <w:rPr>
                <w:b/>
                <w:bCs/>
              </w:rPr>
              <w:instrText>NUMPAGES</w:instrText>
            </w:r>
            <w:r>
              <w:rPr>
                <w:b/>
                <w:bCs/>
              </w:rPr>
              <w:fldChar w:fldCharType="separate"/>
            </w:r>
            <w:r w:rsidR="00DD57D6">
              <w:rPr>
                <w:b/>
                <w:bCs/>
                <w:noProof/>
              </w:rPr>
              <w:t>68</w:t>
            </w:r>
            <w:r>
              <w:rPr>
                <w:b/>
                <w:bCs/>
              </w:rPr>
              <w:fldChar w:fldCharType="end"/>
            </w:r>
          </w:p>
        </w:sdtContent>
      </w:sdt>
    </w:sdtContent>
  </w:sdt>
  <w:p w14:paraId="7E6308F2" w14:textId="2A98190C" w:rsidR="00C50046" w:rsidRPr="00B9651D" w:rsidRDefault="00C50046" w:rsidP="00225EC5">
    <w:pPr>
      <w:pStyle w:val="Rodap"/>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1B1C1" w14:textId="77777777" w:rsidR="00D34BED" w:rsidRDefault="00D34BED">
      <w:r>
        <w:separator/>
      </w:r>
    </w:p>
  </w:footnote>
  <w:footnote w:type="continuationSeparator" w:id="0">
    <w:p w14:paraId="758BDCFF" w14:textId="77777777" w:rsidR="00D34BED" w:rsidRDefault="00D34BED">
      <w:r>
        <w:continuationSeparator/>
      </w:r>
    </w:p>
  </w:footnote>
  <w:footnote w:type="continuationNotice" w:id="1">
    <w:p w14:paraId="469D08B6" w14:textId="77777777" w:rsidR="00D34BED" w:rsidRDefault="00D34B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4F79" w14:textId="77777777" w:rsidR="00B44DE2" w:rsidRDefault="00B44DE2" w:rsidP="00DE0B79">
    <w:pPr>
      <w:pStyle w:val="Cabealho"/>
      <w:jc w:val="center"/>
      <w:rPr>
        <w:rFonts w:ascii="Arial" w:hAnsi="Arial" w:cs="Arial"/>
        <w:b/>
        <w:i/>
        <w:sz w:val="28"/>
        <w:szCs w:val="28"/>
      </w:rPr>
    </w:pPr>
  </w:p>
  <w:p w14:paraId="68E8AEA5" w14:textId="77777777" w:rsidR="00B44DE2" w:rsidRDefault="00D34BED" w:rsidP="00DE0B79">
    <w:pPr>
      <w:pStyle w:val="Cabealho"/>
      <w:jc w:val="center"/>
      <w:rPr>
        <w:rFonts w:ascii="Arial" w:hAnsi="Arial" w:cs="Arial"/>
        <w:b/>
      </w:rPr>
    </w:pPr>
    <w:r>
      <w:rPr>
        <w:rFonts w:ascii="Calibri" w:hAnsi="Calibri" w:cs="Times New Roman"/>
        <w:szCs w:val="22"/>
        <w:lang w:eastAsia="en-US"/>
      </w:rPr>
      <w:pict w14:anchorId="1BE48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17.85pt;margin-top:-2.75pt;width:64.45pt;height:66.15pt;z-index:251667456;mso-wrap-distance-left:9.05pt;mso-wrap-distance-right:9.05pt" wrapcoords="-187 0 -187 20061 21600 20061 21600 0 -187 0" filled="t">
          <v:fill color2="black"/>
          <v:imagedata r:id="rId1" o:title=""/>
          <w10:wrap type="tight"/>
        </v:shape>
        <o:OLEObject Type="Embed" ProgID="PBrush" ShapeID="_x0000_s2063" DrawAspect="Content" ObjectID="_1840968634" r:id="rId2"/>
      </w:pict>
    </w:r>
    <w:r w:rsidR="00B44DE2">
      <w:rPr>
        <w:rFonts w:ascii="Arial" w:hAnsi="Arial" w:cs="Arial"/>
        <w:b/>
        <w:i/>
        <w:sz w:val="28"/>
        <w:szCs w:val="28"/>
      </w:rPr>
      <w:t>PREFEITURA MUNICIPAL DE DOUTOR ULYSSES</w:t>
    </w:r>
  </w:p>
  <w:p w14:paraId="4180DA0A" w14:textId="77777777" w:rsidR="00B44DE2" w:rsidRDefault="00B44DE2" w:rsidP="00DE0B79">
    <w:pPr>
      <w:pStyle w:val="Cabealho"/>
      <w:jc w:val="center"/>
      <w:rPr>
        <w:rFonts w:ascii="Arial" w:hAnsi="Arial" w:cs="Arial"/>
        <w:b/>
        <w:sz w:val="10"/>
        <w:szCs w:val="10"/>
      </w:rPr>
    </w:pPr>
  </w:p>
  <w:p w14:paraId="07399345" w14:textId="77777777" w:rsidR="00B44DE2" w:rsidRDefault="00B44DE2" w:rsidP="00DE0B79">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46D3652E" w14:textId="77777777" w:rsidR="00B44DE2" w:rsidRDefault="00B44DE2" w:rsidP="00DE0B79">
    <w:pPr>
      <w:pStyle w:val="Cabealho"/>
      <w:jc w:val="center"/>
      <w:rPr>
        <w:rFonts w:ascii="Arial" w:hAnsi="Arial" w:cs="Arial"/>
        <w:sz w:val="16"/>
        <w:szCs w:val="16"/>
      </w:rPr>
    </w:pPr>
    <w:r>
      <w:rPr>
        <w:rFonts w:ascii="Arial" w:hAnsi="Arial" w:cs="Arial"/>
        <w:sz w:val="16"/>
        <w:szCs w:val="16"/>
      </w:rPr>
      <w:t>TELEFONE (41) 3664-1165 - (41) 3664-1214</w:t>
    </w:r>
  </w:p>
  <w:p w14:paraId="36DD6882" w14:textId="77777777" w:rsidR="00B44DE2" w:rsidRDefault="00B44DE2" w:rsidP="00DE0B79">
    <w:pPr>
      <w:jc w:val="center"/>
      <w:rPr>
        <w:sz w:val="16"/>
        <w:szCs w:val="16"/>
      </w:rPr>
    </w:pPr>
    <w:r>
      <w:rPr>
        <w:sz w:val="16"/>
        <w:szCs w:val="16"/>
      </w:rPr>
      <w:t>Site: www.doutorulysses.pr.gov.br</w:t>
    </w:r>
  </w:p>
  <w:p w14:paraId="66FF120D" w14:textId="77777777" w:rsidR="00B44DE2" w:rsidRDefault="00B44DE2" w:rsidP="00DE0B79">
    <w:pPr>
      <w:pStyle w:val="Cabealho"/>
      <w:jc w:val="center"/>
      <w:rPr>
        <w:rFonts w:ascii="Arial" w:hAnsi="Arial" w:cs="Arial"/>
        <w:sz w:val="16"/>
        <w:szCs w:val="16"/>
      </w:rPr>
    </w:pPr>
  </w:p>
  <w:p w14:paraId="626459DB" w14:textId="77777777" w:rsidR="00B44DE2" w:rsidRPr="005F5133" w:rsidRDefault="00B44DE2" w:rsidP="00DE0B79">
    <w:pPr>
      <w:pStyle w:val="Cabealho"/>
      <w:jc w:val="center"/>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36FE9" w14:textId="77777777" w:rsidR="00B44DE2" w:rsidRDefault="00B44DE2" w:rsidP="00DE0B79">
    <w:pPr>
      <w:pStyle w:val="Cabealho"/>
      <w:jc w:val="center"/>
      <w:rPr>
        <w:rFonts w:ascii="Arial" w:hAnsi="Arial" w:cs="Arial"/>
        <w:b/>
        <w:i/>
        <w:sz w:val="28"/>
        <w:szCs w:val="28"/>
      </w:rPr>
    </w:pPr>
  </w:p>
  <w:p w14:paraId="303913F7" w14:textId="77777777" w:rsidR="00B44DE2" w:rsidRDefault="00D34BED" w:rsidP="00DE0B79">
    <w:pPr>
      <w:pStyle w:val="Cabealho"/>
      <w:jc w:val="center"/>
      <w:rPr>
        <w:rFonts w:ascii="Arial" w:hAnsi="Arial" w:cs="Arial"/>
        <w:b/>
      </w:rPr>
    </w:pPr>
    <w:r>
      <w:rPr>
        <w:rFonts w:ascii="Calibri" w:hAnsi="Calibri" w:cs="Times New Roman"/>
        <w:szCs w:val="22"/>
        <w:lang w:eastAsia="en-US"/>
      </w:rPr>
      <w:pict w14:anchorId="296E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17.85pt;margin-top:-2.75pt;width:64.45pt;height:66.15pt;z-index:251666432;mso-wrap-distance-left:9.05pt;mso-wrap-distance-right:9.05pt" wrapcoords="-187 0 -187 20061 21600 20061 21600 0 -187 0" filled="t">
          <v:fill color2="black"/>
          <v:imagedata r:id="rId1" o:title=""/>
          <w10:wrap type="tight"/>
        </v:shape>
        <o:OLEObject Type="Embed" ProgID="PBrush" ShapeID="_x0000_s2062" DrawAspect="Content" ObjectID="_1840968635" r:id="rId2"/>
      </w:pict>
    </w:r>
    <w:r w:rsidR="00B44DE2">
      <w:rPr>
        <w:rFonts w:ascii="Arial" w:hAnsi="Arial" w:cs="Arial"/>
        <w:b/>
        <w:i/>
        <w:sz w:val="28"/>
        <w:szCs w:val="28"/>
      </w:rPr>
      <w:t>PREFEITURA MUNICIPAL DE DOUTOR ULYSSES</w:t>
    </w:r>
  </w:p>
  <w:p w14:paraId="18BFA7CD" w14:textId="77777777" w:rsidR="00B44DE2" w:rsidRDefault="00B44DE2" w:rsidP="00DE0B79">
    <w:pPr>
      <w:pStyle w:val="Cabealho"/>
      <w:jc w:val="center"/>
      <w:rPr>
        <w:rFonts w:ascii="Arial" w:hAnsi="Arial" w:cs="Arial"/>
        <w:b/>
        <w:sz w:val="10"/>
        <w:szCs w:val="10"/>
      </w:rPr>
    </w:pPr>
  </w:p>
  <w:p w14:paraId="0B951860" w14:textId="77777777" w:rsidR="00B44DE2" w:rsidRDefault="00B44DE2" w:rsidP="00DE0B79">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71D4D77D" w14:textId="77777777" w:rsidR="00B44DE2" w:rsidRDefault="00B44DE2" w:rsidP="00DE0B79">
    <w:pPr>
      <w:pStyle w:val="Cabealho"/>
      <w:jc w:val="center"/>
      <w:rPr>
        <w:rFonts w:ascii="Arial" w:hAnsi="Arial" w:cs="Arial"/>
        <w:sz w:val="16"/>
        <w:szCs w:val="16"/>
      </w:rPr>
    </w:pPr>
    <w:r>
      <w:rPr>
        <w:rFonts w:ascii="Arial" w:hAnsi="Arial" w:cs="Arial"/>
        <w:sz w:val="16"/>
        <w:szCs w:val="16"/>
      </w:rPr>
      <w:t>TELEFONE (41) 3664-1165 - (41) 3664-1214</w:t>
    </w:r>
  </w:p>
  <w:p w14:paraId="0D5BD498" w14:textId="77777777" w:rsidR="00B44DE2" w:rsidRDefault="00B44DE2" w:rsidP="00DE0B79">
    <w:pPr>
      <w:jc w:val="center"/>
      <w:rPr>
        <w:sz w:val="16"/>
        <w:szCs w:val="16"/>
      </w:rPr>
    </w:pPr>
    <w:r>
      <w:rPr>
        <w:sz w:val="16"/>
        <w:szCs w:val="16"/>
      </w:rPr>
      <w:t>Site: www.doutorulysses.pr.gov.br</w:t>
    </w:r>
  </w:p>
  <w:p w14:paraId="16F77A34" w14:textId="77777777" w:rsidR="00B44DE2" w:rsidRDefault="00B44DE2" w:rsidP="00DE0B79">
    <w:pPr>
      <w:pStyle w:val="Cabealho"/>
      <w:jc w:val="center"/>
      <w:rPr>
        <w:rFonts w:ascii="Arial" w:hAnsi="Arial" w:cs="Arial"/>
        <w:sz w:val="16"/>
        <w:szCs w:val="16"/>
      </w:rPr>
    </w:pPr>
  </w:p>
  <w:p w14:paraId="2F17CC19" w14:textId="77777777" w:rsidR="00B44DE2" w:rsidRPr="005F5133" w:rsidRDefault="00B44DE2" w:rsidP="00DE0B79">
    <w:pPr>
      <w:pStyle w:val="Cabealho"/>
      <w:jc w:val="center"/>
      <w:rPr>
        <w:rFonts w:ascii="Verdana" w:hAnsi="Verdan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14B7" w14:textId="77777777" w:rsidR="00C50046" w:rsidRDefault="00D34BED" w:rsidP="00DF1F90">
    <w:pPr>
      <w:pStyle w:val="Cabealho"/>
      <w:jc w:val="center"/>
      <w:rPr>
        <w:rFonts w:ascii="Arial" w:hAnsi="Arial" w:cs="Arial"/>
        <w:sz w:val="18"/>
      </w:rPr>
    </w:pPr>
    <w:r>
      <w:pict w14:anchorId="11935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17.85pt;margin-top:4.7pt;width:64.45pt;height:66.15pt;z-index:251664384;mso-wrap-distance-left:9.05pt;mso-wrap-distance-right:9.05pt" wrapcoords="-187 0 -187 20061 21600 20061 21600 0 -187 0" filled="t">
          <v:fill color2="black"/>
          <v:imagedata r:id="rId1" o:title=""/>
          <w10:wrap type="tight"/>
        </v:shape>
        <o:OLEObject Type="Embed" ProgID="PBrush" ShapeID="_x0000_s2059" DrawAspect="Content" ObjectID="_1840968636" r:id="rId2"/>
      </w:pict>
    </w:r>
  </w:p>
  <w:p w14:paraId="3ECB9868" w14:textId="77777777" w:rsidR="00C50046" w:rsidRDefault="00C50046" w:rsidP="00DF1F90">
    <w:pPr>
      <w:pStyle w:val="Cabealho"/>
      <w:jc w:val="center"/>
      <w:rPr>
        <w:rFonts w:ascii="Arial" w:hAnsi="Arial" w:cs="Arial"/>
        <w:b/>
      </w:rPr>
    </w:pPr>
    <w:r>
      <w:rPr>
        <w:rFonts w:ascii="Arial" w:hAnsi="Arial" w:cs="Arial"/>
        <w:b/>
        <w:i/>
        <w:sz w:val="28"/>
        <w:szCs w:val="28"/>
      </w:rPr>
      <w:t>PREFEITURA MUNICIPAL DE DOUTOR ULYSSES</w:t>
    </w:r>
  </w:p>
  <w:p w14:paraId="23A2A526" w14:textId="77777777" w:rsidR="00C50046" w:rsidRDefault="00C50046" w:rsidP="00DF1F90">
    <w:pPr>
      <w:pStyle w:val="Cabealho"/>
      <w:jc w:val="center"/>
      <w:rPr>
        <w:rFonts w:ascii="Arial" w:hAnsi="Arial" w:cs="Arial"/>
        <w:b/>
      </w:rPr>
    </w:pPr>
    <w:r>
      <w:rPr>
        <w:rFonts w:ascii="Arial" w:hAnsi="Arial" w:cs="Arial"/>
        <w:b/>
      </w:rPr>
      <w:t xml:space="preserve">Secretaria Municipal de Administração </w:t>
    </w:r>
  </w:p>
  <w:p w14:paraId="31A674B4" w14:textId="77777777" w:rsidR="00C50046" w:rsidRDefault="00C50046" w:rsidP="00DF1F90">
    <w:pPr>
      <w:pStyle w:val="Cabealho"/>
      <w:jc w:val="center"/>
      <w:rPr>
        <w:rFonts w:ascii="Arial" w:hAnsi="Arial" w:cs="Arial"/>
        <w:b/>
        <w:sz w:val="10"/>
        <w:szCs w:val="10"/>
      </w:rPr>
    </w:pPr>
    <w:r>
      <w:rPr>
        <w:rFonts w:ascii="Arial" w:hAnsi="Arial" w:cs="Arial"/>
        <w:b/>
      </w:rPr>
      <w:t>Superintendência de Compras e Licitações</w:t>
    </w:r>
  </w:p>
  <w:p w14:paraId="59D7E552" w14:textId="77777777" w:rsidR="00C50046" w:rsidRDefault="00C50046" w:rsidP="00DF1F90">
    <w:pPr>
      <w:pStyle w:val="Cabealho"/>
      <w:jc w:val="center"/>
      <w:rPr>
        <w:rFonts w:ascii="Arial" w:hAnsi="Arial" w:cs="Arial"/>
        <w:b/>
        <w:sz w:val="10"/>
        <w:szCs w:val="10"/>
      </w:rPr>
    </w:pPr>
  </w:p>
  <w:p w14:paraId="4A856304" w14:textId="77777777" w:rsidR="00C50046" w:rsidRDefault="00C50046" w:rsidP="00DF1F90">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7A345D54" w14:textId="77777777" w:rsidR="00C50046" w:rsidRDefault="00C50046" w:rsidP="00DF1F90">
    <w:pPr>
      <w:pStyle w:val="Cabealho"/>
      <w:jc w:val="center"/>
      <w:rPr>
        <w:rFonts w:ascii="Arial" w:hAnsi="Arial" w:cs="Arial"/>
        <w:sz w:val="16"/>
        <w:szCs w:val="16"/>
      </w:rPr>
    </w:pPr>
    <w:r>
      <w:rPr>
        <w:rFonts w:ascii="Arial" w:hAnsi="Arial" w:cs="Arial"/>
        <w:sz w:val="16"/>
        <w:szCs w:val="16"/>
      </w:rPr>
      <w:t>TELEFONE (41) 3664-1165 - (41) 3664-1214</w:t>
    </w:r>
  </w:p>
  <w:p w14:paraId="45ED474B" w14:textId="77777777" w:rsidR="00C50046" w:rsidRDefault="00C50046" w:rsidP="00DF1F90">
    <w:pPr>
      <w:jc w:val="center"/>
      <w:rPr>
        <w:rFonts w:ascii="Arial" w:hAnsi="Arial" w:cs="Arial"/>
        <w:sz w:val="16"/>
        <w:szCs w:val="16"/>
      </w:rPr>
    </w:pPr>
    <w:r>
      <w:rPr>
        <w:rFonts w:ascii="Arial" w:hAnsi="Arial" w:cs="Arial"/>
        <w:sz w:val="16"/>
        <w:szCs w:val="16"/>
      </w:rPr>
      <w:t>Site: www.doutorulysses.pr.gov.br</w:t>
    </w:r>
  </w:p>
  <w:p w14:paraId="3AD4D1C0" w14:textId="77777777" w:rsidR="00C50046" w:rsidRDefault="00C50046" w:rsidP="00DF1F90">
    <w:pPr>
      <w:pBdr>
        <w:bottom w:val="single" w:sz="12" w:space="1" w:color="auto"/>
      </w:pBdr>
      <w:jc w:val="center"/>
      <w:rPr>
        <w:rFonts w:ascii="Arial" w:hAnsi="Arial" w:cs="Arial"/>
        <w:sz w:val="16"/>
        <w:szCs w:val="16"/>
      </w:rPr>
    </w:pPr>
    <w:r>
      <w:rPr>
        <w:rFonts w:ascii="Arial" w:hAnsi="Arial" w:cs="Arial"/>
        <w:sz w:val="16"/>
        <w:szCs w:val="16"/>
      </w:rPr>
      <w:t xml:space="preserve">E-mail: </w:t>
    </w:r>
    <w:hyperlink r:id="rId3" w:history="1">
      <w:r w:rsidRPr="00143F8C">
        <w:rPr>
          <w:rStyle w:val="Hyperlink"/>
          <w:rFonts w:ascii="Arial" w:hAnsi="Arial" w:cs="Arial"/>
          <w:sz w:val="16"/>
          <w:szCs w:val="16"/>
        </w:rPr>
        <w:t>licita.pmdu@gmail.com</w:t>
      </w:r>
    </w:hyperlink>
  </w:p>
  <w:p w14:paraId="117F93DC" w14:textId="77777777" w:rsidR="00C50046" w:rsidRPr="00185082" w:rsidRDefault="00C50046" w:rsidP="00DF1F90">
    <w:pPr>
      <w:pBdr>
        <w:bottom w:val="single" w:sz="12" w:space="1" w:color="auto"/>
      </w:pBdr>
      <w:jc w:val="center"/>
      <w:rPr>
        <w:rFonts w:ascii="Arial" w:hAnsi="Arial" w:cs="Arial"/>
        <w:sz w:val="6"/>
        <w:szCs w:val="6"/>
      </w:rPr>
    </w:pPr>
  </w:p>
  <w:p w14:paraId="665821FB" w14:textId="77777777" w:rsidR="00C50046" w:rsidRDefault="00C50046" w:rsidP="00DF1F90">
    <w:pPr>
      <w:pStyle w:val="Cabealho"/>
      <w:jc w:val="center"/>
      <w:rPr>
        <w:rFonts w:ascii="Arial" w:hAnsi="Arial" w:cs="Arial"/>
        <w:sz w:val="16"/>
        <w:szCs w:val="16"/>
      </w:rPr>
    </w:pPr>
  </w:p>
  <w:p w14:paraId="5E1C89D3" w14:textId="77777777" w:rsidR="00C50046" w:rsidRPr="005F5133" w:rsidRDefault="00C50046" w:rsidP="00DF1F90">
    <w:pPr>
      <w:pStyle w:val="Cabealho"/>
      <w:jc w:val="center"/>
      <w:rPr>
        <w:rFonts w:ascii="Verdana" w:hAnsi="Verdana"/>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6DFE5" w14:textId="77777777" w:rsidR="00C50046" w:rsidRDefault="00D34BED" w:rsidP="00B07A3C">
    <w:pPr>
      <w:pStyle w:val="Cabealho"/>
      <w:jc w:val="center"/>
      <w:rPr>
        <w:rFonts w:ascii="Arial" w:hAnsi="Arial" w:cs="Arial"/>
        <w:b/>
      </w:rPr>
    </w:pPr>
    <w:r>
      <w:pict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40968637" r:id="rId2"/>
      </w:pict>
    </w:r>
    <w:r w:rsidR="00C50046">
      <w:rPr>
        <w:rFonts w:ascii="Arial" w:hAnsi="Arial" w:cs="Arial"/>
        <w:b/>
        <w:i/>
        <w:sz w:val="28"/>
        <w:szCs w:val="28"/>
      </w:rPr>
      <w:t>PREFEITURA MUNICIPAL DE DOUTOR ULYSSES</w:t>
    </w:r>
  </w:p>
  <w:p w14:paraId="01C83F45" w14:textId="77777777" w:rsidR="00C50046" w:rsidRDefault="00C50046" w:rsidP="00B07A3C">
    <w:pPr>
      <w:pStyle w:val="Cabealho"/>
      <w:jc w:val="center"/>
      <w:rPr>
        <w:rFonts w:ascii="Arial" w:hAnsi="Arial" w:cs="Arial"/>
        <w:b/>
      </w:rPr>
    </w:pPr>
    <w:r>
      <w:rPr>
        <w:rFonts w:ascii="Arial" w:hAnsi="Arial" w:cs="Arial"/>
        <w:b/>
      </w:rPr>
      <w:t>Secretaria Municipal de Administração</w:t>
    </w:r>
  </w:p>
  <w:p w14:paraId="7A2FDCE8" w14:textId="77777777" w:rsidR="00C50046" w:rsidRDefault="00C50046" w:rsidP="00B07A3C">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C50046" w:rsidRDefault="00C50046" w:rsidP="00B07A3C">
    <w:pPr>
      <w:pStyle w:val="Cabealho"/>
      <w:jc w:val="center"/>
      <w:rPr>
        <w:rFonts w:ascii="Arial" w:hAnsi="Arial" w:cs="Arial"/>
        <w:b/>
        <w:sz w:val="10"/>
        <w:szCs w:val="10"/>
      </w:rPr>
    </w:pPr>
  </w:p>
  <w:p w14:paraId="787AF135" w14:textId="77777777" w:rsidR="00C50046" w:rsidRDefault="00C50046"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1F8482BB" w14:textId="77777777" w:rsidR="00C50046" w:rsidRDefault="00C50046"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C50046" w:rsidRDefault="00C50046" w:rsidP="00B07A3C">
    <w:pPr>
      <w:jc w:val="center"/>
      <w:rPr>
        <w:sz w:val="16"/>
        <w:szCs w:val="16"/>
      </w:rPr>
    </w:pPr>
    <w:r>
      <w:rPr>
        <w:sz w:val="16"/>
        <w:szCs w:val="16"/>
      </w:rPr>
      <w:t>Site: www.doutorulysses.pr.gov.br</w:t>
    </w:r>
  </w:p>
  <w:p w14:paraId="1630CB82" w14:textId="77777777" w:rsidR="00C50046" w:rsidRPr="00061907" w:rsidRDefault="00C50046"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5A02A5B9" w14:textId="77777777" w:rsidR="00C50046" w:rsidRDefault="00C50046" w:rsidP="00AC5259">
    <w:pPr>
      <w:pStyle w:val="Cabealho"/>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A5584" w14:textId="77777777" w:rsidR="00C50046" w:rsidRDefault="00D34BED" w:rsidP="006B7A99">
    <w:pPr>
      <w:pStyle w:val="Cabealho"/>
      <w:jc w:val="center"/>
      <w:rPr>
        <w:rFonts w:ascii="Arial" w:hAnsi="Arial" w:cs="Arial"/>
        <w:b/>
      </w:rPr>
    </w:pPr>
    <w:r>
      <w:pict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40968638" r:id="rId2"/>
      </w:pict>
    </w:r>
    <w:r w:rsidR="00C50046">
      <w:rPr>
        <w:rFonts w:ascii="Arial" w:hAnsi="Arial" w:cs="Arial"/>
        <w:b/>
        <w:i/>
        <w:sz w:val="28"/>
        <w:szCs w:val="28"/>
      </w:rPr>
      <w:t>PREFEITURA MUNICIPAL DE DOUTOR ULYSSES</w:t>
    </w:r>
  </w:p>
  <w:p w14:paraId="744F5C93" w14:textId="77777777" w:rsidR="00C50046" w:rsidRDefault="00C50046" w:rsidP="006B7A99">
    <w:pPr>
      <w:pStyle w:val="Cabealho"/>
      <w:jc w:val="center"/>
      <w:rPr>
        <w:rFonts w:ascii="Arial" w:hAnsi="Arial" w:cs="Arial"/>
        <w:b/>
      </w:rPr>
    </w:pPr>
    <w:r>
      <w:rPr>
        <w:rFonts w:ascii="Arial" w:hAnsi="Arial" w:cs="Arial"/>
        <w:b/>
      </w:rPr>
      <w:t>Secretaria Municipal de Administração</w:t>
    </w:r>
  </w:p>
  <w:p w14:paraId="239F7960" w14:textId="77777777" w:rsidR="00C50046" w:rsidRDefault="00C50046"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C50046" w:rsidRDefault="00C50046" w:rsidP="006B7A99">
    <w:pPr>
      <w:pStyle w:val="Cabealho"/>
      <w:jc w:val="center"/>
      <w:rPr>
        <w:rFonts w:ascii="Arial" w:hAnsi="Arial" w:cs="Arial"/>
        <w:b/>
        <w:sz w:val="10"/>
        <w:szCs w:val="10"/>
      </w:rPr>
    </w:pPr>
  </w:p>
  <w:p w14:paraId="79329A27" w14:textId="77777777" w:rsidR="00C50046" w:rsidRDefault="00C50046"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14:paraId="2550B53E" w14:textId="77777777" w:rsidR="00C50046" w:rsidRDefault="00C50046"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C50046" w:rsidRDefault="00C50046" w:rsidP="006B7A99">
    <w:pPr>
      <w:jc w:val="center"/>
      <w:rPr>
        <w:sz w:val="16"/>
        <w:szCs w:val="16"/>
      </w:rPr>
    </w:pPr>
    <w:r>
      <w:rPr>
        <w:sz w:val="16"/>
        <w:szCs w:val="16"/>
      </w:rPr>
      <w:t>Site: www.doutorulysses.pr.gov.br</w:t>
    </w:r>
  </w:p>
  <w:p w14:paraId="3B5E782B" w14:textId="587FAEF3" w:rsidR="00C50046" w:rsidRDefault="00C50046" w:rsidP="00DF1F90">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A03131"/>
    <w:multiLevelType w:val="multilevel"/>
    <w:tmpl w:val="0416001F"/>
    <w:name w:val="WWNum3722242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878D0"/>
    <w:multiLevelType w:val="multilevel"/>
    <w:tmpl w:val="A294AF64"/>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ascii="Arial" w:hAnsi="Arial" w:cs="Arial" w:hint="default"/>
        <w:b w:val="0"/>
        <w:i w:val="0"/>
        <w:strike w:val="0"/>
        <w:color w:val="000000"/>
        <w:sz w:val="24"/>
        <w:szCs w:val="24"/>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
    <w:nsid w:val="080F4AB9"/>
    <w:multiLevelType w:val="multilevel"/>
    <w:tmpl w:val="D70204CE"/>
    <w:lvl w:ilvl="0">
      <w:start w:val="1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pStyle w:val="xl71"/>
      <w:lvlText w:val="%1.%2.%3.%4."/>
      <w:lvlJc w:val="left"/>
      <w:pPr>
        <w:ind w:left="1499"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7">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C3F7CB4"/>
    <w:multiLevelType w:val="multilevel"/>
    <w:tmpl w:val="A7F2617A"/>
    <w:name w:val="WWNum3722242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BE53BF"/>
    <w:multiLevelType w:val="multilevel"/>
    <w:tmpl w:val="C4BCFAB4"/>
    <w:name w:val="WWNum37222425"/>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0E712F6A"/>
    <w:multiLevelType w:val="hybridMultilevel"/>
    <w:tmpl w:val="E35016E2"/>
    <w:lvl w:ilvl="0" w:tplc="5B9256FA">
      <w:start w:val="1"/>
      <w:numFmt w:val="upperRoman"/>
      <w:lvlText w:val="%1"/>
      <w:lvlJc w:val="left"/>
      <w:pPr>
        <w:ind w:left="159" w:hanging="144"/>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3">
    <w:nsid w:val="11983857"/>
    <w:multiLevelType w:val="multilevel"/>
    <w:tmpl w:val="B8004F7C"/>
    <w:lvl w:ilvl="0">
      <w:start w:val="1"/>
      <w:numFmt w:val="decimal"/>
      <w:pStyle w:val="Nivel01"/>
      <w:lvlText w:val="%1."/>
      <w:lvlJc w:val="left"/>
      <w:pPr>
        <w:ind w:left="502" w:hanging="360"/>
      </w:pPr>
      <w:rPr>
        <w:rFonts w:hint="default"/>
        <w:b/>
        <w:color w:val="auto"/>
      </w:rPr>
    </w:lvl>
    <w:lvl w:ilvl="1">
      <w:start w:val="1"/>
      <w:numFmt w:val="decimal"/>
      <w:lvlText w:val="%1.%2."/>
      <w:lvlJc w:val="left"/>
      <w:pPr>
        <w:ind w:left="1283" w:hanging="432"/>
      </w:pPr>
      <w:rPr>
        <w:rFonts w:hint="default"/>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32B1B23"/>
    <w:multiLevelType w:val="multilevel"/>
    <w:tmpl w:val="963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16777AD0"/>
    <w:multiLevelType w:val="hybridMultilevel"/>
    <w:tmpl w:val="99783E42"/>
    <w:lvl w:ilvl="0" w:tplc="61128C5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204B0">
      <w:start w:val="1"/>
      <w:numFmt w:val="lowerLetter"/>
      <w:lvlText w:val="%2"/>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E052DA">
      <w:start w:val="1"/>
      <w:numFmt w:val="lowerLetter"/>
      <w:lvlRestart w:val="0"/>
      <w:lvlText w:val="%3)"/>
      <w:lvlJc w:val="left"/>
      <w:pPr>
        <w:ind w:left="1262"/>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3" w:tplc="B80C44E0">
      <w:start w:val="1"/>
      <w:numFmt w:val="decimal"/>
      <w:lvlText w:val="%4"/>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1EDF1E">
      <w:start w:val="1"/>
      <w:numFmt w:val="lowerLetter"/>
      <w:lvlText w:val="%5"/>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CC38C0">
      <w:start w:val="1"/>
      <w:numFmt w:val="lowerRoman"/>
      <w:lvlText w:val="%6"/>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64D0D6">
      <w:start w:val="1"/>
      <w:numFmt w:val="decimal"/>
      <w:lvlText w:val="%7"/>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B00B68C">
      <w:start w:val="1"/>
      <w:numFmt w:val="lowerLetter"/>
      <w:lvlText w:val="%8"/>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C0615A">
      <w:start w:val="1"/>
      <w:numFmt w:val="lowerRoman"/>
      <w:lvlText w:val="%9"/>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18D008A3"/>
    <w:multiLevelType w:val="multilevel"/>
    <w:tmpl w:val="BE5C74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1791FC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035048"/>
    <w:multiLevelType w:val="multilevel"/>
    <w:tmpl w:val="B0AAEFB6"/>
    <w:lvl w:ilvl="0">
      <w:start w:val="10"/>
      <w:numFmt w:val="decimal"/>
      <w:lvlText w:val="%1"/>
      <w:lvlJc w:val="left"/>
      <w:pPr>
        <w:ind w:left="836" w:hanging="185"/>
      </w:pPr>
      <w:rPr>
        <w:rFonts w:ascii="Arial" w:eastAsia="Arial" w:hAnsi="Arial" w:cs="Arial" w:hint="default"/>
        <w:b/>
        <w:bCs/>
        <w:w w:val="100"/>
        <w:sz w:val="22"/>
        <w:szCs w:val="22"/>
      </w:rPr>
    </w:lvl>
    <w:lvl w:ilvl="1">
      <w:start w:val="2"/>
      <w:numFmt w:val="decimal"/>
      <w:lvlText w:val="%1.%2"/>
      <w:lvlJc w:val="left"/>
      <w:pPr>
        <w:ind w:left="652" w:hanging="492"/>
      </w:pPr>
      <w:rPr>
        <w:rFonts w:hint="default"/>
        <w:spacing w:val="-1"/>
        <w:w w:val="100"/>
      </w:rPr>
    </w:lvl>
    <w:lvl w:ilvl="2">
      <w:start w:val="1"/>
      <w:numFmt w:val="decimal"/>
      <w:lvlText w:val="%1.%2.%3"/>
      <w:lvlJc w:val="left"/>
      <w:pPr>
        <w:ind w:left="652" w:hanging="492"/>
      </w:pPr>
      <w:rPr>
        <w:rFonts w:ascii="Arial" w:eastAsia="Arial MT" w:hAnsi="Arial" w:cs="Arial" w:hint="default"/>
        <w:w w:val="100"/>
        <w:sz w:val="24"/>
        <w:szCs w:val="24"/>
      </w:rPr>
    </w:lvl>
    <w:lvl w:ilvl="3">
      <w:numFmt w:val="bullet"/>
      <w:lvlText w:val="•"/>
      <w:lvlJc w:val="left"/>
      <w:pPr>
        <w:ind w:left="1140" w:hanging="492"/>
      </w:pPr>
      <w:rPr>
        <w:rFonts w:hint="default"/>
      </w:rPr>
    </w:lvl>
    <w:lvl w:ilvl="4">
      <w:numFmt w:val="bullet"/>
      <w:lvlText w:val="•"/>
      <w:lvlJc w:val="left"/>
      <w:pPr>
        <w:ind w:left="2543" w:hanging="492"/>
      </w:pPr>
      <w:rPr>
        <w:rFonts w:hint="default"/>
      </w:rPr>
    </w:lvl>
    <w:lvl w:ilvl="5">
      <w:numFmt w:val="bullet"/>
      <w:lvlText w:val="•"/>
      <w:lvlJc w:val="left"/>
      <w:pPr>
        <w:ind w:left="3947" w:hanging="492"/>
      </w:pPr>
      <w:rPr>
        <w:rFonts w:hint="default"/>
      </w:rPr>
    </w:lvl>
    <w:lvl w:ilvl="6">
      <w:numFmt w:val="bullet"/>
      <w:lvlText w:val="•"/>
      <w:lvlJc w:val="left"/>
      <w:pPr>
        <w:ind w:left="5351" w:hanging="492"/>
      </w:pPr>
      <w:rPr>
        <w:rFonts w:hint="default"/>
      </w:rPr>
    </w:lvl>
    <w:lvl w:ilvl="7">
      <w:numFmt w:val="bullet"/>
      <w:lvlText w:val="•"/>
      <w:lvlJc w:val="left"/>
      <w:pPr>
        <w:ind w:left="6755" w:hanging="492"/>
      </w:pPr>
      <w:rPr>
        <w:rFonts w:hint="default"/>
      </w:rPr>
    </w:lvl>
    <w:lvl w:ilvl="8">
      <w:numFmt w:val="bullet"/>
      <w:lvlText w:val="•"/>
      <w:lvlJc w:val="left"/>
      <w:pPr>
        <w:ind w:left="8158" w:hanging="492"/>
      </w:pPr>
      <w:rPr>
        <w:rFonts w:hint="default"/>
      </w:rPr>
    </w:lvl>
  </w:abstractNum>
  <w:abstractNum w:abstractNumId="24">
    <w:nsid w:val="32E00664"/>
    <w:multiLevelType w:val="multilevel"/>
    <w:tmpl w:val="0F1E4D92"/>
    <w:name w:val="WWNum3722242237"/>
    <w:lvl w:ilvl="0">
      <w:start w:val="23"/>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3A2E45E8"/>
    <w:multiLevelType w:val="multilevel"/>
    <w:tmpl w:val="C4BCFAB4"/>
    <w:name w:val="WWNum3722242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3A5464DE"/>
    <w:multiLevelType w:val="multilevel"/>
    <w:tmpl w:val="0416001F"/>
    <w:name w:val="WWNum37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D580A24"/>
    <w:multiLevelType w:val="multilevel"/>
    <w:tmpl w:val="508EC222"/>
    <w:name w:val="WWNum372224223"/>
    <w:lvl w:ilvl="0">
      <w:start w:val="25"/>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D6A5DC6"/>
    <w:multiLevelType w:val="hybridMultilevel"/>
    <w:tmpl w:val="5BA40E7E"/>
    <w:lvl w:ilvl="0" w:tplc="7C6E22F0">
      <w:start w:val="12"/>
      <w:numFmt w:val="upperRoman"/>
      <w:lvlText w:val="%1"/>
      <w:lvlJc w:val="left"/>
      <w:pPr>
        <w:ind w:left="474" w:hanging="331"/>
      </w:pPr>
      <w:rPr>
        <w:rFonts w:ascii="Arial" w:eastAsia="Arial" w:hAnsi="Arial" w:cs="Arial" w:hint="default"/>
        <w:b/>
        <w:bCs/>
        <w:spacing w:val="-2"/>
        <w:w w:val="100"/>
        <w:sz w:val="22"/>
        <w:szCs w:val="22"/>
        <w:lang w:val="pt-PT" w:eastAsia="en-US" w:bidi="ar-SA"/>
      </w:rPr>
    </w:lvl>
    <w:lvl w:ilvl="1" w:tplc="BDCE1AC2">
      <w:numFmt w:val="bullet"/>
      <w:lvlText w:val="•"/>
      <w:lvlJc w:val="left"/>
      <w:pPr>
        <w:ind w:left="1310" w:hanging="331"/>
      </w:pPr>
      <w:rPr>
        <w:rFonts w:hint="default"/>
        <w:lang w:val="pt-PT" w:eastAsia="en-US" w:bidi="ar-SA"/>
      </w:rPr>
    </w:lvl>
    <w:lvl w:ilvl="2" w:tplc="E33066A0">
      <w:numFmt w:val="bullet"/>
      <w:lvlText w:val="•"/>
      <w:lvlJc w:val="left"/>
      <w:pPr>
        <w:ind w:left="2141" w:hanging="331"/>
      </w:pPr>
      <w:rPr>
        <w:rFonts w:hint="default"/>
        <w:lang w:val="pt-PT" w:eastAsia="en-US" w:bidi="ar-SA"/>
      </w:rPr>
    </w:lvl>
    <w:lvl w:ilvl="3" w:tplc="6A8E4310">
      <w:numFmt w:val="bullet"/>
      <w:lvlText w:val="•"/>
      <w:lvlJc w:val="left"/>
      <w:pPr>
        <w:ind w:left="2971" w:hanging="331"/>
      </w:pPr>
      <w:rPr>
        <w:rFonts w:hint="default"/>
        <w:lang w:val="pt-PT" w:eastAsia="en-US" w:bidi="ar-SA"/>
      </w:rPr>
    </w:lvl>
    <w:lvl w:ilvl="4" w:tplc="09EA9E46">
      <w:numFmt w:val="bullet"/>
      <w:lvlText w:val="•"/>
      <w:lvlJc w:val="left"/>
      <w:pPr>
        <w:ind w:left="3802" w:hanging="331"/>
      </w:pPr>
      <w:rPr>
        <w:rFonts w:hint="default"/>
        <w:lang w:val="pt-PT" w:eastAsia="en-US" w:bidi="ar-SA"/>
      </w:rPr>
    </w:lvl>
    <w:lvl w:ilvl="5" w:tplc="6FC2CA4A">
      <w:numFmt w:val="bullet"/>
      <w:lvlText w:val="•"/>
      <w:lvlJc w:val="left"/>
      <w:pPr>
        <w:ind w:left="4633" w:hanging="331"/>
      </w:pPr>
      <w:rPr>
        <w:rFonts w:hint="default"/>
        <w:lang w:val="pt-PT" w:eastAsia="en-US" w:bidi="ar-SA"/>
      </w:rPr>
    </w:lvl>
    <w:lvl w:ilvl="6" w:tplc="355EB2BE">
      <w:numFmt w:val="bullet"/>
      <w:lvlText w:val="•"/>
      <w:lvlJc w:val="left"/>
      <w:pPr>
        <w:ind w:left="5463" w:hanging="331"/>
      </w:pPr>
      <w:rPr>
        <w:rFonts w:hint="default"/>
        <w:lang w:val="pt-PT" w:eastAsia="en-US" w:bidi="ar-SA"/>
      </w:rPr>
    </w:lvl>
    <w:lvl w:ilvl="7" w:tplc="D98A099A">
      <w:numFmt w:val="bullet"/>
      <w:lvlText w:val="•"/>
      <w:lvlJc w:val="left"/>
      <w:pPr>
        <w:ind w:left="6294" w:hanging="331"/>
      </w:pPr>
      <w:rPr>
        <w:rFonts w:hint="default"/>
        <w:lang w:val="pt-PT" w:eastAsia="en-US" w:bidi="ar-SA"/>
      </w:rPr>
    </w:lvl>
    <w:lvl w:ilvl="8" w:tplc="983E160A">
      <w:numFmt w:val="bullet"/>
      <w:lvlText w:val="•"/>
      <w:lvlJc w:val="left"/>
      <w:pPr>
        <w:ind w:left="7125" w:hanging="331"/>
      </w:pPr>
      <w:rPr>
        <w:rFonts w:hint="default"/>
        <w:lang w:val="pt-PT" w:eastAsia="en-US" w:bidi="ar-SA"/>
      </w:rPr>
    </w:lvl>
  </w:abstractNum>
  <w:abstractNum w:abstractNumId="3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1DB3D86"/>
    <w:multiLevelType w:val="multilevel"/>
    <w:tmpl w:val="1E52B580"/>
    <w:name w:val="WWNum3722242234"/>
    <w:lvl w:ilvl="0">
      <w:start w:val="3"/>
      <w:numFmt w:val="decimal"/>
      <w:lvlText w:val="%1."/>
      <w:lvlJc w:val="left"/>
      <w:pPr>
        <w:ind w:left="644" w:hanging="360"/>
      </w:pPr>
      <w:rPr>
        <w:rFonts w:hint="default"/>
        <w:b/>
        <w:color w:val="auto"/>
        <w:sz w:val="24"/>
        <w:szCs w:val="24"/>
      </w:rPr>
    </w:lvl>
    <w:lvl w:ilvl="1">
      <w:start w:val="1"/>
      <w:numFmt w:val="decimal"/>
      <w:lvlText w:val="%1.%2."/>
      <w:lvlJc w:val="left"/>
      <w:pPr>
        <w:ind w:left="999"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8220088"/>
    <w:multiLevelType w:val="multilevel"/>
    <w:tmpl w:val="C3E26FEE"/>
    <w:lvl w:ilvl="0">
      <w:start w:val="8"/>
      <w:numFmt w:val="decimal"/>
      <w:lvlText w:val="%1."/>
      <w:lvlJc w:val="left"/>
      <w:pPr>
        <w:ind w:left="360" w:hanging="360"/>
      </w:pPr>
      <w:rPr>
        <w:rFonts w:hint="default"/>
      </w:rPr>
    </w:lvl>
    <w:lvl w:ilvl="1">
      <w:start w:val="8"/>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E490929"/>
    <w:multiLevelType w:val="multilevel"/>
    <w:tmpl w:val="6AF803FA"/>
    <w:name w:val="WWNum372222222"/>
    <w:lvl w:ilvl="0">
      <w:start w:val="1"/>
      <w:numFmt w:val="decimal"/>
      <w:lvlText w:val="%1."/>
      <w:lvlJc w:val="left"/>
      <w:pPr>
        <w:ind w:left="360" w:hanging="360"/>
      </w:pPr>
      <w:rPr>
        <w:rFonts w:hint="default"/>
        <w:b w:val="0"/>
        <w:sz w:val="24"/>
        <w:szCs w:val="24"/>
      </w:rPr>
    </w:lvl>
    <w:lvl w:ilvl="1">
      <w:start w:val="1"/>
      <w:numFmt w:val="decimal"/>
      <w:lvlText w:val="%1.%2."/>
      <w:lvlJc w:val="left"/>
      <w:pPr>
        <w:ind w:left="716"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8C70088"/>
    <w:multiLevelType w:val="multilevel"/>
    <w:tmpl w:val="91BA281C"/>
    <w:name w:val="WWNum3722242"/>
    <w:lvl w:ilvl="0">
      <w:start w:val="19"/>
      <w:numFmt w:val="decimal"/>
      <w:lvlText w:val="%1."/>
      <w:lvlJc w:val="left"/>
      <w:pPr>
        <w:ind w:left="502" w:hanging="360"/>
      </w:pPr>
      <w:rPr>
        <w:rFonts w:hint="default"/>
        <w:b/>
        <w:i w:val="0"/>
        <w:strike w:val="0"/>
        <w:dstrike w:val="0"/>
      </w:rPr>
    </w:lvl>
    <w:lvl w:ilvl="1">
      <w:start w:val="1"/>
      <w:numFmt w:val="decimal"/>
      <w:lvlText w:val="%1.%2."/>
      <w:lvlJc w:val="left"/>
      <w:pPr>
        <w:ind w:left="858" w:hanging="432"/>
      </w:pPr>
      <w:rPr>
        <w:rFonts w:hint="default"/>
        <w:b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405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nsid w:val="5C8F2EA5"/>
    <w:multiLevelType w:val="multilevel"/>
    <w:tmpl w:val="71A2ECD0"/>
    <w:lvl w:ilvl="0">
      <w:start w:val="3"/>
      <w:numFmt w:val="decimal"/>
      <w:lvlText w:val="%1."/>
      <w:lvlJc w:val="left"/>
      <w:pPr>
        <w:ind w:left="720" w:hanging="360"/>
      </w:pPr>
      <w:rPr>
        <w:rFonts w:hint="default"/>
      </w:rPr>
    </w:lvl>
    <w:lvl w:ilvl="1">
      <w:start w:val="1"/>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3"/>
      <w:numFmt w:val="decimal"/>
      <w:isLgl/>
      <w:lvlText w:val="%1.%2.%3.%4."/>
      <w:lvlJc w:val="left"/>
      <w:pPr>
        <w:ind w:left="1440" w:hanging="1080"/>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8CD4E7B"/>
    <w:multiLevelType w:val="multilevel"/>
    <w:tmpl w:val="49D87BFC"/>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49">
    <w:nsid w:val="6B154D57"/>
    <w:multiLevelType w:val="multilevel"/>
    <w:tmpl w:val="C6C8904C"/>
    <w:name w:val="WWNum37222422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6B1851E3"/>
    <w:multiLevelType w:val="multilevel"/>
    <w:tmpl w:val="FC5E449E"/>
    <w:name w:val="WWNum37222423"/>
    <w:lvl w:ilvl="0">
      <w:start w:val="1"/>
      <w:numFmt w:val="decimal"/>
      <w:lvlText w:val="%1."/>
      <w:lvlJc w:val="left"/>
      <w:pPr>
        <w:ind w:left="360" w:hanging="360"/>
      </w:pPr>
      <w:rPr>
        <w:rFonts w:hint="default"/>
        <w:b w:val="0"/>
        <w:sz w:val="24"/>
        <w:szCs w:val="24"/>
      </w:rPr>
    </w:lvl>
    <w:lvl w:ilvl="1">
      <w:start w:val="1"/>
      <w:numFmt w:val="decimal"/>
      <w:lvlText w:val="%1.%2."/>
      <w:lvlJc w:val="left"/>
      <w:pPr>
        <w:ind w:left="1000" w:hanging="432"/>
      </w:pPr>
      <w:rPr>
        <w:rFonts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D9D65F6"/>
    <w:multiLevelType w:val="multilevel"/>
    <w:tmpl w:val="B5EC975E"/>
    <w:lvl w:ilvl="0">
      <w:start w:val="1"/>
      <w:numFmt w:val="decimal"/>
      <w:lvlText w:val="%1"/>
      <w:lvlJc w:val="left"/>
      <w:pPr>
        <w:ind w:left="836" w:hanging="185"/>
      </w:pPr>
      <w:rPr>
        <w:rFonts w:ascii="Arial" w:eastAsia="Arial" w:hAnsi="Arial" w:cs="Arial" w:hint="default"/>
        <w:b/>
        <w:bCs/>
        <w:w w:val="100"/>
        <w:sz w:val="22"/>
        <w:szCs w:val="22"/>
        <w:lang w:val="pt-PT" w:eastAsia="en-US" w:bidi="ar-SA"/>
      </w:rPr>
    </w:lvl>
    <w:lvl w:ilvl="1">
      <w:start w:val="1"/>
      <w:numFmt w:val="decimal"/>
      <w:lvlText w:val="%1.%2"/>
      <w:lvlJc w:val="left"/>
      <w:pPr>
        <w:ind w:left="652" w:hanging="492"/>
      </w:pPr>
      <w:rPr>
        <w:rFonts w:hint="default"/>
        <w:spacing w:val="-1"/>
        <w:w w:val="100"/>
        <w:lang w:val="pt-PT" w:eastAsia="en-US" w:bidi="ar-SA"/>
      </w:rPr>
    </w:lvl>
    <w:lvl w:ilvl="2">
      <w:start w:val="1"/>
      <w:numFmt w:val="decimal"/>
      <w:lvlText w:val="%1.%2.%3"/>
      <w:lvlJc w:val="left"/>
      <w:pPr>
        <w:ind w:left="652" w:hanging="492"/>
      </w:pPr>
      <w:rPr>
        <w:rFonts w:ascii="Arial MT" w:eastAsia="Arial MT" w:hAnsi="Arial MT" w:cs="Arial MT" w:hint="default"/>
        <w:w w:val="100"/>
        <w:sz w:val="22"/>
        <w:szCs w:val="22"/>
        <w:lang w:val="pt-PT" w:eastAsia="en-US" w:bidi="ar-SA"/>
      </w:rPr>
    </w:lvl>
    <w:lvl w:ilvl="3">
      <w:numFmt w:val="bullet"/>
      <w:lvlText w:val="•"/>
      <w:lvlJc w:val="left"/>
      <w:pPr>
        <w:ind w:left="1140" w:hanging="492"/>
      </w:pPr>
      <w:rPr>
        <w:rFonts w:hint="default"/>
        <w:lang w:val="pt-PT" w:eastAsia="en-US" w:bidi="ar-SA"/>
      </w:rPr>
    </w:lvl>
    <w:lvl w:ilvl="4">
      <w:numFmt w:val="bullet"/>
      <w:lvlText w:val="•"/>
      <w:lvlJc w:val="left"/>
      <w:pPr>
        <w:ind w:left="2543" w:hanging="492"/>
      </w:pPr>
      <w:rPr>
        <w:rFonts w:hint="default"/>
        <w:lang w:val="pt-PT" w:eastAsia="en-US" w:bidi="ar-SA"/>
      </w:rPr>
    </w:lvl>
    <w:lvl w:ilvl="5">
      <w:numFmt w:val="bullet"/>
      <w:lvlText w:val="•"/>
      <w:lvlJc w:val="left"/>
      <w:pPr>
        <w:ind w:left="3947" w:hanging="492"/>
      </w:pPr>
      <w:rPr>
        <w:rFonts w:hint="default"/>
        <w:lang w:val="pt-PT" w:eastAsia="en-US" w:bidi="ar-SA"/>
      </w:rPr>
    </w:lvl>
    <w:lvl w:ilvl="6">
      <w:numFmt w:val="bullet"/>
      <w:lvlText w:val="•"/>
      <w:lvlJc w:val="left"/>
      <w:pPr>
        <w:ind w:left="5351" w:hanging="492"/>
      </w:pPr>
      <w:rPr>
        <w:rFonts w:hint="default"/>
        <w:lang w:val="pt-PT" w:eastAsia="en-US" w:bidi="ar-SA"/>
      </w:rPr>
    </w:lvl>
    <w:lvl w:ilvl="7">
      <w:numFmt w:val="bullet"/>
      <w:lvlText w:val="•"/>
      <w:lvlJc w:val="left"/>
      <w:pPr>
        <w:ind w:left="6755" w:hanging="492"/>
      </w:pPr>
      <w:rPr>
        <w:rFonts w:hint="default"/>
        <w:lang w:val="pt-PT" w:eastAsia="en-US" w:bidi="ar-SA"/>
      </w:rPr>
    </w:lvl>
    <w:lvl w:ilvl="8">
      <w:numFmt w:val="bullet"/>
      <w:lvlText w:val="•"/>
      <w:lvlJc w:val="left"/>
      <w:pPr>
        <w:ind w:left="8158" w:hanging="492"/>
      </w:pPr>
      <w:rPr>
        <w:rFonts w:hint="default"/>
        <w:lang w:val="pt-PT" w:eastAsia="en-US" w:bidi="ar-SA"/>
      </w:rPr>
    </w:lvl>
  </w:abstractNum>
  <w:abstractNum w:abstractNumId="52">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3">
    <w:nsid w:val="73E30B39"/>
    <w:multiLevelType w:val="multilevel"/>
    <w:tmpl w:val="0416001F"/>
    <w:name w:val="WWNum37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8">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0">
    <w:nsid w:val="7B011808"/>
    <w:multiLevelType w:val="multilevel"/>
    <w:tmpl w:val="0416001F"/>
    <w:name w:val="WWNum37222422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8"/>
  </w:num>
  <w:num w:numId="2">
    <w:abstractNumId w:val="0"/>
  </w:num>
  <w:num w:numId="3">
    <w:abstractNumId w:val="57"/>
  </w:num>
  <w:num w:numId="4">
    <w:abstractNumId w:val="61"/>
  </w:num>
  <w:num w:numId="5">
    <w:abstractNumId w:val="31"/>
  </w:num>
  <w:num w:numId="6">
    <w:abstractNumId w:val="25"/>
  </w:num>
  <w:num w:numId="7">
    <w:abstractNumId w:val="39"/>
  </w:num>
  <w:num w:numId="8">
    <w:abstractNumId w:val="4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2"/>
    </w:lvlOverride>
    <w:lvlOverride w:ilvl="2">
      <w:startOverride w:val="1"/>
    </w:lvlOverride>
  </w:num>
  <w:num w:numId="11">
    <w:abstractNumId w:val="51"/>
  </w:num>
  <w:num w:numId="12">
    <w:abstractNumId w:val="23"/>
  </w:num>
  <w:num w:numId="13">
    <w:abstractNumId w:val="3"/>
  </w:num>
  <w:num w:numId="14">
    <w:abstractNumId w:val="13"/>
  </w:num>
  <w:num w:numId="15">
    <w:abstractNumId w:val="59"/>
  </w:num>
  <w:num w:numId="16">
    <w:abstractNumId w:val="52"/>
  </w:num>
  <w:num w:numId="17">
    <w:abstractNumId w:val="1"/>
  </w:num>
  <w:num w:numId="18">
    <w:abstractNumId w:val="7"/>
  </w:num>
  <w:num w:numId="19">
    <w:abstractNumId w:val="62"/>
  </w:num>
  <w:num w:numId="20">
    <w:abstractNumId w:val="15"/>
  </w:num>
  <w:num w:numId="21">
    <w:abstractNumId w:val="44"/>
  </w:num>
  <w:num w:numId="22">
    <w:abstractNumId w:val="12"/>
  </w:num>
  <w:num w:numId="23">
    <w:abstractNumId w:val="8"/>
  </w:num>
  <w:num w:numId="24">
    <w:abstractNumId w:val="17"/>
  </w:num>
  <w:num w:numId="25">
    <w:abstractNumId w:val="20"/>
  </w:num>
  <w:num w:numId="26">
    <w:abstractNumId w:val="54"/>
  </w:num>
  <w:num w:numId="27">
    <w:abstractNumId w:val="38"/>
  </w:num>
  <w:num w:numId="28">
    <w:abstractNumId w:val="46"/>
  </w:num>
  <w:num w:numId="29">
    <w:abstractNumId w:val="10"/>
  </w:num>
  <w:num w:numId="30">
    <w:abstractNumId w:val="37"/>
  </w:num>
  <w:num w:numId="31">
    <w:abstractNumId w:val="17"/>
  </w:num>
  <w:num w:numId="32">
    <w:abstractNumId w:val="56"/>
  </w:num>
  <w:num w:numId="33">
    <w:abstractNumId w:val="19"/>
  </w:num>
  <w:num w:numId="34">
    <w:abstractNumId w:val="58"/>
  </w:num>
  <w:num w:numId="35">
    <w:abstractNumId w:val="4"/>
  </w:num>
  <w:num w:numId="36">
    <w:abstractNumId w:val="34"/>
  </w:num>
  <w:num w:numId="37">
    <w:abstractNumId w:val="42"/>
  </w:num>
  <w:num w:numId="38">
    <w:abstractNumId w:val="41"/>
  </w:num>
  <w:num w:numId="39">
    <w:abstractNumId w:val="32"/>
  </w:num>
  <w:num w:numId="40">
    <w:abstractNumId w:val="55"/>
  </w:num>
  <w:num w:numId="41">
    <w:abstractNumId w:val="35"/>
  </w:num>
  <w:num w:numId="42">
    <w:abstractNumId w:val="16"/>
  </w:num>
  <w:num w:numId="43">
    <w:abstractNumId w:val="5"/>
  </w:num>
  <w:num w:numId="44">
    <w:abstractNumId w:val="1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36"/>
  </w:num>
  <w:num w:numId="51">
    <w:abstractNumId w:val="22"/>
  </w:num>
  <w:num w:numId="52">
    <w:abstractNumId w:val="30"/>
  </w:num>
  <w:num w:numId="5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4"/>
    <o:shapelayout v:ext="edit">
      <o:idmap v:ext="edit" data="2"/>
    </o:shapelayout>
  </w:hdrShapeDefaults>
  <w:footnotePr>
    <w:pos w:val="beneathTex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0AA"/>
    <w:rsid w:val="000019C6"/>
    <w:rsid w:val="00001C54"/>
    <w:rsid w:val="0000236D"/>
    <w:rsid w:val="00003298"/>
    <w:rsid w:val="00003F8B"/>
    <w:rsid w:val="00004D4F"/>
    <w:rsid w:val="00004FCA"/>
    <w:rsid w:val="00005901"/>
    <w:rsid w:val="00005A68"/>
    <w:rsid w:val="00005C75"/>
    <w:rsid w:val="000060A3"/>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3E66"/>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4F01"/>
    <w:rsid w:val="00025402"/>
    <w:rsid w:val="0002577E"/>
    <w:rsid w:val="00025B38"/>
    <w:rsid w:val="00025E06"/>
    <w:rsid w:val="000267EE"/>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A9"/>
    <w:rsid w:val="00046DDA"/>
    <w:rsid w:val="00047D73"/>
    <w:rsid w:val="00050015"/>
    <w:rsid w:val="000501A4"/>
    <w:rsid w:val="000502FB"/>
    <w:rsid w:val="00050712"/>
    <w:rsid w:val="00050B5A"/>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5709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817"/>
    <w:rsid w:val="0007625C"/>
    <w:rsid w:val="00076CBC"/>
    <w:rsid w:val="0007709E"/>
    <w:rsid w:val="00077127"/>
    <w:rsid w:val="000775B5"/>
    <w:rsid w:val="000779C7"/>
    <w:rsid w:val="00077E39"/>
    <w:rsid w:val="00077F21"/>
    <w:rsid w:val="00080710"/>
    <w:rsid w:val="00080B53"/>
    <w:rsid w:val="00080DD9"/>
    <w:rsid w:val="00081098"/>
    <w:rsid w:val="00081282"/>
    <w:rsid w:val="000812DF"/>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98B"/>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0CCC"/>
    <w:rsid w:val="000C123B"/>
    <w:rsid w:val="000C1591"/>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4FE5"/>
    <w:rsid w:val="000E5C58"/>
    <w:rsid w:val="000E5ED5"/>
    <w:rsid w:val="000E610F"/>
    <w:rsid w:val="000E611D"/>
    <w:rsid w:val="000E65FE"/>
    <w:rsid w:val="000E739A"/>
    <w:rsid w:val="000E7DFC"/>
    <w:rsid w:val="000E7EB8"/>
    <w:rsid w:val="000E7F73"/>
    <w:rsid w:val="000F03F6"/>
    <w:rsid w:val="000F0A2E"/>
    <w:rsid w:val="000F104D"/>
    <w:rsid w:val="000F113C"/>
    <w:rsid w:val="000F1290"/>
    <w:rsid w:val="000F1778"/>
    <w:rsid w:val="000F1C1C"/>
    <w:rsid w:val="000F1CCF"/>
    <w:rsid w:val="000F2AB9"/>
    <w:rsid w:val="000F2B66"/>
    <w:rsid w:val="000F2D6D"/>
    <w:rsid w:val="000F397B"/>
    <w:rsid w:val="000F3C28"/>
    <w:rsid w:val="000F4088"/>
    <w:rsid w:val="000F4F96"/>
    <w:rsid w:val="000F5A07"/>
    <w:rsid w:val="000F68B7"/>
    <w:rsid w:val="000F7A54"/>
    <w:rsid w:val="000F7D6A"/>
    <w:rsid w:val="000F7E38"/>
    <w:rsid w:val="001003FA"/>
    <w:rsid w:val="0010044D"/>
    <w:rsid w:val="0010051D"/>
    <w:rsid w:val="00100606"/>
    <w:rsid w:val="00100838"/>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60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3EFC"/>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59D0"/>
    <w:rsid w:val="0016603C"/>
    <w:rsid w:val="00166516"/>
    <w:rsid w:val="00166820"/>
    <w:rsid w:val="00167C91"/>
    <w:rsid w:val="00167F1C"/>
    <w:rsid w:val="00170173"/>
    <w:rsid w:val="00170558"/>
    <w:rsid w:val="001705DE"/>
    <w:rsid w:val="001706E2"/>
    <w:rsid w:val="001708CD"/>
    <w:rsid w:val="00170CE1"/>
    <w:rsid w:val="00170D49"/>
    <w:rsid w:val="00171A80"/>
    <w:rsid w:val="001723DF"/>
    <w:rsid w:val="0017284B"/>
    <w:rsid w:val="00172A0F"/>
    <w:rsid w:val="00172E84"/>
    <w:rsid w:val="0017326E"/>
    <w:rsid w:val="001745D6"/>
    <w:rsid w:val="00174843"/>
    <w:rsid w:val="00174CAA"/>
    <w:rsid w:val="00174D48"/>
    <w:rsid w:val="00174E86"/>
    <w:rsid w:val="00174F1B"/>
    <w:rsid w:val="00175089"/>
    <w:rsid w:val="00175662"/>
    <w:rsid w:val="00175687"/>
    <w:rsid w:val="00175B9C"/>
    <w:rsid w:val="00176D13"/>
    <w:rsid w:val="001772A8"/>
    <w:rsid w:val="001777C6"/>
    <w:rsid w:val="00177958"/>
    <w:rsid w:val="00177CD5"/>
    <w:rsid w:val="00177D1B"/>
    <w:rsid w:val="00180391"/>
    <w:rsid w:val="00180B4C"/>
    <w:rsid w:val="0018179A"/>
    <w:rsid w:val="001817D2"/>
    <w:rsid w:val="00181E1F"/>
    <w:rsid w:val="00181F1C"/>
    <w:rsid w:val="0018218A"/>
    <w:rsid w:val="001825A9"/>
    <w:rsid w:val="00182912"/>
    <w:rsid w:val="00182AAC"/>
    <w:rsid w:val="0018388F"/>
    <w:rsid w:val="00184086"/>
    <w:rsid w:val="001842A6"/>
    <w:rsid w:val="00184618"/>
    <w:rsid w:val="00184919"/>
    <w:rsid w:val="00184E7C"/>
    <w:rsid w:val="00185F3B"/>
    <w:rsid w:val="0018613B"/>
    <w:rsid w:val="001872BD"/>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58EA"/>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4FE1"/>
    <w:rsid w:val="001B53DE"/>
    <w:rsid w:val="001B6423"/>
    <w:rsid w:val="001B672D"/>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A27"/>
    <w:rsid w:val="001D6554"/>
    <w:rsid w:val="001D6EE5"/>
    <w:rsid w:val="001D7B52"/>
    <w:rsid w:val="001E053E"/>
    <w:rsid w:val="001E093F"/>
    <w:rsid w:val="001E1335"/>
    <w:rsid w:val="001E137B"/>
    <w:rsid w:val="001E1D6B"/>
    <w:rsid w:val="001E1E2E"/>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356"/>
    <w:rsid w:val="002049A1"/>
    <w:rsid w:val="00204EF9"/>
    <w:rsid w:val="00205034"/>
    <w:rsid w:val="00205197"/>
    <w:rsid w:val="002058F2"/>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38AD"/>
    <w:rsid w:val="002241A2"/>
    <w:rsid w:val="00225EC5"/>
    <w:rsid w:val="00226061"/>
    <w:rsid w:val="0022617E"/>
    <w:rsid w:val="00226320"/>
    <w:rsid w:val="002267BC"/>
    <w:rsid w:val="002273DE"/>
    <w:rsid w:val="00227861"/>
    <w:rsid w:val="00227C90"/>
    <w:rsid w:val="00227F96"/>
    <w:rsid w:val="00230C82"/>
    <w:rsid w:val="00231D35"/>
    <w:rsid w:val="00231E9C"/>
    <w:rsid w:val="00232135"/>
    <w:rsid w:val="002322DE"/>
    <w:rsid w:val="0023260A"/>
    <w:rsid w:val="0023261B"/>
    <w:rsid w:val="00232E32"/>
    <w:rsid w:val="002333D7"/>
    <w:rsid w:val="00233F4F"/>
    <w:rsid w:val="002345B4"/>
    <w:rsid w:val="00235187"/>
    <w:rsid w:val="002360A1"/>
    <w:rsid w:val="00236150"/>
    <w:rsid w:val="00236166"/>
    <w:rsid w:val="00236EF6"/>
    <w:rsid w:val="002408B2"/>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992"/>
    <w:rsid w:val="00256D88"/>
    <w:rsid w:val="00257354"/>
    <w:rsid w:val="002573FE"/>
    <w:rsid w:val="002574DA"/>
    <w:rsid w:val="00257699"/>
    <w:rsid w:val="00257DB8"/>
    <w:rsid w:val="0026009E"/>
    <w:rsid w:val="0026065F"/>
    <w:rsid w:val="00260802"/>
    <w:rsid w:val="00261723"/>
    <w:rsid w:val="002617C8"/>
    <w:rsid w:val="002617F3"/>
    <w:rsid w:val="00261925"/>
    <w:rsid w:val="002619C2"/>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4FF9"/>
    <w:rsid w:val="00276ECC"/>
    <w:rsid w:val="00277FA1"/>
    <w:rsid w:val="0028037D"/>
    <w:rsid w:val="0028042F"/>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871"/>
    <w:rsid w:val="002A50DF"/>
    <w:rsid w:val="002A51E3"/>
    <w:rsid w:val="002A566E"/>
    <w:rsid w:val="002A5B83"/>
    <w:rsid w:val="002A611E"/>
    <w:rsid w:val="002A7034"/>
    <w:rsid w:val="002A7E55"/>
    <w:rsid w:val="002B0A65"/>
    <w:rsid w:val="002B0CB2"/>
    <w:rsid w:val="002B0CF8"/>
    <w:rsid w:val="002B138E"/>
    <w:rsid w:val="002B1A68"/>
    <w:rsid w:val="002B1CF7"/>
    <w:rsid w:val="002B210B"/>
    <w:rsid w:val="002B2A87"/>
    <w:rsid w:val="002B2E88"/>
    <w:rsid w:val="002B2EE9"/>
    <w:rsid w:val="002B34DB"/>
    <w:rsid w:val="002B39B4"/>
    <w:rsid w:val="002B3ACD"/>
    <w:rsid w:val="002B3F95"/>
    <w:rsid w:val="002B50AB"/>
    <w:rsid w:val="002B56F8"/>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4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4A3"/>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7BA"/>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D54"/>
    <w:rsid w:val="00340EE0"/>
    <w:rsid w:val="00340FFA"/>
    <w:rsid w:val="003412B1"/>
    <w:rsid w:val="003415B6"/>
    <w:rsid w:val="00341B71"/>
    <w:rsid w:val="00342322"/>
    <w:rsid w:val="003426BF"/>
    <w:rsid w:val="00342A21"/>
    <w:rsid w:val="00342AA1"/>
    <w:rsid w:val="00342CB9"/>
    <w:rsid w:val="00343032"/>
    <w:rsid w:val="00343526"/>
    <w:rsid w:val="00343533"/>
    <w:rsid w:val="00343A5B"/>
    <w:rsid w:val="00343ADA"/>
    <w:rsid w:val="00343C3E"/>
    <w:rsid w:val="00343C73"/>
    <w:rsid w:val="00343DE8"/>
    <w:rsid w:val="00343FE5"/>
    <w:rsid w:val="00344637"/>
    <w:rsid w:val="00344BEF"/>
    <w:rsid w:val="00344C69"/>
    <w:rsid w:val="00344F82"/>
    <w:rsid w:val="00345AA4"/>
    <w:rsid w:val="003466A3"/>
    <w:rsid w:val="003469D8"/>
    <w:rsid w:val="00346C68"/>
    <w:rsid w:val="0034712C"/>
    <w:rsid w:val="0034750F"/>
    <w:rsid w:val="00347598"/>
    <w:rsid w:val="00347792"/>
    <w:rsid w:val="0034783E"/>
    <w:rsid w:val="00347FE6"/>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2B"/>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29"/>
    <w:rsid w:val="003751AD"/>
    <w:rsid w:val="00375A0A"/>
    <w:rsid w:val="00376236"/>
    <w:rsid w:val="00376A71"/>
    <w:rsid w:val="00377222"/>
    <w:rsid w:val="003778BE"/>
    <w:rsid w:val="003779A2"/>
    <w:rsid w:val="003800AF"/>
    <w:rsid w:val="0038074D"/>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71D"/>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7F7"/>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96"/>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849"/>
    <w:rsid w:val="003E0F62"/>
    <w:rsid w:val="003E1085"/>
    <w:rsid w:val="003E1F2A"/>
    <w:rsid w:val="003E26F1"/>
    <w:rsid w:val="003E4181"/>
    <w:rsid w:val="003E4567"/>
    <w:rsid w:val="003E4719"/>
    <w:rsid w:val="003E4927"/>
    <w:rsid w:val="003E4D76"/>
    <w:rsid w:val="003E5379"/>
    <w:rsid w:val="003E55B1"/>
    <w:rsid w:val="003E5730"/>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8EB"/>
    <w:rsid w:val="00401A9B"/>
    <w:rsid w:val="004021C4"/>
    <w:rsid w:val="004021DF"/>
    <w:rsid w:val="004036E0"/>
    <w:rsid w:val="004037DD"/>
    <w:rsid w:val="00403C5C"/>
    <w:rsid w:val="00403EDC"/>
    <w:rsid w:val="00404065"/>
    <w:rsid w:val="0040443F"/>
    <w:rsid w:val="004053E1"/>
    <w:rsid w:val="004055C9"/>
    <w:rsid w:val="00405763"/>
    <w:rsid w:val="00406109"/>
    <w:rsid w:val="00406952"/>
    <w:rsid w:val="00406E38"/>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105"/>
    <w:rsid w:val="0043231C"/>
    <w:rsid w:val="00432470"/>
    <w:rsid w:val="00432837"/>
    <w:rsid w:val="00432C72"/>
    <w:rsid w:val="00433207"/>
    <w:rsid w:val="0043396E"/>
    <w:rsid w:val="00433A09"/>
    <w:rsid w:val="0043439A"/>
    <w:rsid w:val="004350B5"/>
    <w:rsid w:val="0043521E"/>
    <w:rsid w:val="00435447"/>
    <w:rsid w:val="00435546"/>
    <w:rsid w:val="00435EA4"/>
    <w:rsid w:val="00435EDE"/>
    <w:rsid w:val="004369B5"/>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19"/>
    <w:rsid w:val="004479B1"/>
    <w:rsid w:val="00447F3E"/>
    <w:rsid w:val="004505C1"/>
    <w:rsid w:val="004507B8"/>
    <w:rsid w:val="00450CD0"/>
    <w:rsid w:val="00450D7D"/>
    <w:rsid w:val="00451065"/>
    <w:rsid w:val="0045133B"/>
    <w:rsid w:val="00452011"/>
    <w:rsid w:val="00452AD4"/>
    <w:rsid w:val="00452D4A"/>
    <w:rsid w:val="00453647"/>
    <w:rsid w:val="0045384E"/>
    <w:rsid w:val="00453C82"/>
    <w:rsid w:val="00453EC6"/>
    <w:rsid w:val="0045454F"/>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679"/>
    <w:rsid w:val="00465909"/>
    <w:rsid w:val="00465AED"/>
    <w:rsid w:val="00465B92"/>
    <w:rsid w:val="00466319"/>
    <w:rsid w:val="0046697C"/>
    <w:rsid w:val="00466F3B"/>
    <w:rsid w:val="00467254"/>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0A79"/>
    <w:rsid w:val="00491176"/>
    <w:rsid w:val="004913E1"/>
    <w:rsid w:val="00491612"/>
    <w:rsid w:val="004919E4"/>
    <w:rsid w:val="00491F90"/>
    <w:rsid w:val="0049237B"/>
    <w:rsid w:val="00492C93"/>
    <w:rsid w:val="00492E29"/>
    <w:rsid w:val="0049372C"/>
    <w:rsid w:val="00493D94"/>
    <w:rsid w:val="004946CD"/>
    <w:rsid w:val="00494AE7"/>
    <w:rsid w:val="00494E37"/>
    <w:rsid w:val="00494F6B"/>
    <w:rsid w:val="004958BE"/>
    <w:rsid w:val="004959C2"/>
    <w:rsid w:val="00495FC7"/>
    <w:rsid w:val="0049669A"/>
    <w:rsid w:val="00496877"/>
    <w:rsid w:val="00496B3C"/>
    <w:rsid w:val="004974D8"/>
    <w:rsid w:val="004977C7"/>
    <w:rsid w:val="004A03F8"/>
    <w:rsid w:val="004A0EA0"/>
    <w:rsid w:val="004A13C4"/>
    <w:rsid w:val="004A1BC0"/>
    <w:rsid w:val="004A1F98"/>
    <w:rsid w:val="004A354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D7B87"/>
    <w:rsid w:val="004E0194"/>
    <w:rsid w:val="004E1325"/>
    <w:rsid w:val="004E13D4"/>
    <w:rsid w:val="004E1905"/>
    <w:rsid w:val="004E1CF6"/>
    <w:rsid w:val="004E1E6B"/>
    <w:rsid w:val="004E2308"/>
    <w:rsid w:val="004E2404"/>
    <w:rsid w:val="004E25E8"/>
    <w:rsid w:val="004E2628"/>
    <w:rsid w:val="004E2A2E"/>
    <w:rsid w:val="004E2F37"/>
    <w:rsid w:val="004E3BF3"/>
    <w:rsid w:val="004E4437"/>
    <w:rsid w:val="004E4A16"/>
    <w:rsid w:val="004E52AA"/>
    <w:rsid w:val="004E54DA"/>
    <w:rsid w:val="004E5811"/>
    <w:rsid w:val="004E5C48"/>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6859"/>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124"/>
    <w:rsid w:val="005164CD"/>
    <w:rsid w:val="00516728"/>
    <w:rsid w:val="0051674B"/>
    <w:rsid w:val="00516B66"/>
    <w:rsid w:val="00516B96"/>
    <w:rsid w:val="00516EEE"/>
    <w:rsid w:val="00516F69"/>
    <w:rsid w:val="00516FFE"/>
    <w:rsid w:val="005175CE"/>
    <w:rsid w:val="00517D94"/>
    <w:rsid w:val="005201AC"/>
    <w:rsid w:val="00520B4F"/>
    <w:rsid w:val="00520D64"/>
    <w:rsid w:val="00521DA7"/>
    <w:rsid w:val="00521DFE"/>
    <w:rsid w:val="00522127"/>
    <w:rsid w:val="00523DC8"/>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234"/>
    <w:rsid w:val="00535637"/>
    <w:rsid w:val="005356C1"/>
    <w:rsid w:val="00535A68"/>
    <w:rsid w:val="0053616B"/>
    <w:rsid w:val="00536923"/>
    <w:rsid w:val="00537A7D"/>
    <w:rsid w:val="0054016D"/>
    <w:rsid w:val="005402E7"/>
    <w:rsid w:val="005403AB"/>
    <w:rsid w:val="0054077F"/>
    <w:rsid w:val="00540A4E"/>
    <w:rsid w:val="0054188D"/>
    <w:rsid w:val="00541DB9"/>
    <w:rsid w:val="00542A36"/>
    <w:rsid w:val="005434D7"/>
    <w:rsid w:val="0054384E"/>
    <w:rsid w:val="00544C09"/>
    <w:rsid w:val="00544D1B"/>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850"/>
    <w:rsid w:val="00562B21"/>
    <w:rsid w:val="00562E08"/>
    <w:rsid w:val="00562F82"/>
    <w:rsid w:val="00563591"/>
    <w:rsid w:val="0056373B"/>
    <w:rsid w:val="0056383C"/>
    <w:rsid w:val="005643B3"/>
    <w:rsid w:val="00564913"/>
    <w:rsid w:val="00564978"/>
    <w:rsid w:val="005652D1"/>
    <w:rsid w:val="00565AD2"/>
    <w:rsid w:val="0056638F"/>
    <w:rsid w:val="005663FC"/>
    <w:rsid w:val="00566516"/>
    <w:rsid w:val="00566D73"/>
    <w:rsid w:val="00567052"/>
    <w:rsid w:val="00567C15"/>
    <w:rsid w:val="00570B5A"/>
    <w:rsid w:val="00570DD6"/>
    <w:rsid w:val="0057154B"/>
    <w:rsid w:val="0057249A"/>
    <w:rsid w:val="00572580"/>
    <w:rsid w:val="00572663"/>
    <w:rsid w:val="00572EE5"/>
    <w:rsid w:val="00573B09"/>
    <w:rsid w:val="00573BD8"/>
    <w:rsid w:val="00574656"/>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9B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3FC"/>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C41"/>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3B9"/>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AF"/>
    <w:rsid w:val="005E15FA"/>
    <w:rsid w:val="005E162E"/>
    <w:rsid w:val="005E1666"/>
    <w:rsid w:val="005E1C1D"/>
    <w:rsid w:val="005E21A3"/>
    <w:rsid w:val="005E233F"/>
    <w:rsid w:val="005E2DD4"/>
    <w:rsid w:val="005E2E3E"/>
    <w:rsid w:val="005E37A0"/>
    <w:rsid w:val="005E47F7"/>
    <w:rsid w:val="005E538B"/>
    <w:rsid w:val="005E5398"/>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36"/>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791"/>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3C"/>
    <w:rsid w:val="00615A36"/>
    <w:rsid w:val="00616134"/>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6FB"/>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3A44"/>
    <w:rsid w:val="006344FE"/>
    <w:rsid w:val="00634E98"/>
    <w:rsid w:val="00635279"/>
    <w:rsid w:val="00635B69"/>
    <w:rsid w:val="00636593"/>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6A7"/>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9A9"/>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EA"/>
    <w:rsid w:val="00671932"/>
    <w:rsid w:val="00671E95"/>
    <w:rsid w:val="00672017"/>
    <w:rsid w:val="00672293"/>
    <w:rsid w:val="00672F74"/>
    <w:rsid w:val="006735EB"/>
    <w:rsid w:val="00673847"/>
    <w:rsid w:val="00674840"/>
    <w:rsid w:val="00674964"/>
    <w:rsid w:val="00674C3D"/>
    <w:rsid w:val="00674C6E"/>
    <w:rsid w:val="00675EF4"/>
    <w:rsid w:val="00676AFD"/>
    <w:rsid w:val="00677831"/>
    <w:rsid w:val="006779CB"/>
    <w:rsid w:val="00677A77"/>
    <w:rsid w:val="006803C4"/>
    <w:rsid w:val="00680467"/>
    <w:rsid w:val="0068073B"/>
    <w:rsid w:val="0068087C"/>
    <w:rsid w:val="00680B7E"/>
    <w:rsid w:val="00681927"/>
    <w:rsid w:val="00681F9B"/>
    <w:rsid w:val="0068204B"/>
    <w:rsid w:val="00682215"/>
    <w:rsid w:val="00682AAD"/>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AF6"/>
    <w:rsid w:val="006A0DCA"/>
    <w:rsid w:val="006A12B1"/>
    <w:rsid w:val="006A1E80"/>
    <w:rsid w:val="006A2935"/>
    <w:rsid w:val="006A3CAE"/>
    <w:rsid w:val="006A4E3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9CA"/>
    <w:rsid w:val="006B7A99"/>
    <w:rsid w:val="006B7B15"/>
    <w:rsid w:val="006B7FB0"/>
    <w:rsid w:val="006C0913"/>
    <w:rsid w:val="006C0D78"/>
    <w:rsid w:val="006C17A0"/>
    <w:rsid w:val="006C17D4"/>
    <w:rsid w:val="006C252C"/>
    <w:rsid w:val="006C2CC5"/>
    <w:rsid w:val="006C3C4A"/>
    <w:rsid w:val="006C4642"/>
    <w:rsid w:val="006C468E"/>
    <w:rsid w:val="006C52D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1462"/>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1DBE"/>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6DB7"/>
    <w:rsid w:val="00707396"/>
    <w:rsid w:val="0070762A"/>
    <w:rsid w:val="00707F9F"/>
    <w:rsid w:val="007103E1"/>
    <w:rsid w:val="0071058D"/>
    <w:rsid w:val="00710691"/>
    <w:rsid w:val="00710C7E"/>
    <w:rsid w:val="00710EB3"/>
    <w:rsid w:val="00710F3D"/>
    <w:rsid w:val="00710FFF"/>
    <w:rsid w:val="0071215E"/>
    <w:rsid w:val="007136D9"/>
    <w:rsid w:val="00713A16"/>
    <w:rsid w:val="00714034"/>
    <w:rsid w:val="007145B4"/>
    <w:rsid w:val="007148C8"/>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1E92"/>
    <w:rsid w:val="00742372"/>
    <w:rsid w:val="00743092"/>
    <w:rsid w:val="007435AB"/>
    <w:rsid w:val="00744F18"/>
    <w:rsid w:val="0074508F"/>
    <w:rsid w:val="00745B2A"/>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81A"/>
    <w:rsid w:val="00774AC9"/>
    <w:rsid w:val="0077505F"/>
    <w:rsid w:val="00775259"/>
    <w:rsid w:val="00776216"/>
    <w:rsid w:val="007763D6"/>
    <w:rsid w:val="00776572"/>
    <w:rsid w:val="0077738D"/>
    <w:rsid w:val="007774C2"/>
    <w:rsid w:val="00777ADF"/>
    <w:rsid w:val="00781AD8"/>
    <w:rsid w:val="00781CDF"/>
    <w:rsid w:val="00782A77"/>
    <w:rsid w:val="00782B72"/>
    <w:rsid w:val="0078372D"/>
    <w:rsid w:val="00784CC4"/>
    <w:rsid w:val="00785AD8"/>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09A"/>
    <w:rsid w:val="007A0657"/>
    <w:rsid w:val="007A0679"/>
    <w:rsid w:val="007A0A03"/>
    <w:rsid w:val="007A0AF5"/>
    <w:rsid w:val="007A1172"/>
    <w:rsid w:val="007A1395"/>
    <w:rsid w:val="007A17E7"/>
    <w:rsid w:val="007A22E9"/>
    <w:rsid w:val="007A2384"/>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14D"/>
    <w:rsid w:val="007A7CE5"/>
    <w:rsid w:val="007B02C3"/>
    <w:rsid w:val="007B04E7"/>
    <w:rsid w:val="007B07CA"/>
    <w:rsid w:val="007B0C6A"/>
    <w:rsid w:val="007B1180"/>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8FB"/>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DF"/>
    <w:rsid w:val="007C36CB"/>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121"/>
    <w:rsid w:val="007E24B8"/>
    <w:rsid w:val="007E2A27"/>
    <w:rsid w:val="007E300C"/>
    <w:rsid w:val="007E3133"/>
    <w:rsid w:val="007E313C"/>
    <w:rsid w:val="007E37D9"/>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16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89"/>
    <w:rsid w:val="008131BE"/>
    <w:rsid w:val="00813520"/>
    <w:rsid w:val="00813F88"/>
    <w:rsid w:val="00814B36"/>
    <w:rsid w:val="0081517D"/>
    <w:rsid w:val="008152DB"/>
    <w:rsid w:val="00815792"/>
    <w:rsid w:val="00815C9B"/>
    <w:rsid w:val="00815F59"/>
    <w:rsid w:val="008168D8"/>
    <w:rsid w:val="00816B57"/>
    <w:rsid w:val="00816D49"/>
    <w:rsid w:val="008203A8"/>
    <w:rsid w:val="00820D7B"/>
    <w:rsid w:val="00821833"/>
    <w:rsid w:val="00822C89"/>
    <w:rsid w:val="008233D0"/>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37"/>
    <w:rsid w:val="00840481"/>
    <w:rsid w:val="00840BF1"/>
    <w:rsid w:val="008414B4"/>
    <w:rsid w:val="00841859"/>
    <w:rsid w:val="00842420"/>
    <w:rsid w:val="008429CF"/>
    <w:rsid w:val="00843638"/>
    <w:rsid w:val="00843883"/>
    <w:rsid w:val="00843DEC"/>
    <w:rsid w:val="0084405B"/>
    <w:rsid w:val="008443C4"/>
    <w:rsid w:val="008446E2"/>
    <w:rsid w:val="0084493A"/>
    <w:rsid w:val="00844CEC"/>
    <w:rsid w:val="00844E0E"/>
    <w:rsid w:val="008454BE"/>
    <w:rsid w:val="00845630"/>
    <w:rsid w:val="00845869"/>
    <w:rsid w:val="00845896"/>
    <w:rsid w:val="00845A3C"/>
    <w:rsid w:val="00845B40"/>
    <w:rsid w:val="008461D0"/>
    <w:rsid w:val="008466CC"/>
    <w:rsid w:val="0084708B"/>
    <w:rsid w:val="00847E19"/>
    <w:rsid w:val="00850CD3"/>
    <w:rsid w:val="0085112C"/>
    <w:rsid w:val="00851170"/>
    <w:rsid w:val="00851263"/>
    <w:rsid w:val="0085183E"/>
    <w:rsid w:val="00852FCF"/>
    <w:rsid w:val="008536D6"/>
    <w:rsid w:val="00853766"/>
    <w:rsid w:val="00853FE4"/>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7C"/>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067"/>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862"/>
    <w:rsid w:val="008A2C5D"/>
    <w:rsid w:val="008A2E6C"/>
    <w:rsid w:val="008A2F60"/>
    <w:rsid w:val="008A3046"/>
    <w:rsid w:val="008A3DF9"/>
    <w:rsid w:val="008A5209"/>
    <w:rsid w:val="008A547E"/>
    <w:rsid w:val="008A5B1F"/>
    <w:rsid w:val="008A5DDC"/>
    <w:rsid w:val="008A5E8A"/>
    <w:rsid w:val="008A5FC8"/>
    <w:rsid w:val="008A66F4"/>
    <w:rsid w:val="008A6718"/>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8FB"/>
    <w:rsid w:val="008C1041"/>
    <w:rsid w:val="008C1880"/>
    <w:rsid w:val="008C1897"/>
    <w:rsid w:val="008C1971"/>
    <w:rsid w:val="008C21BF"/>
    <w:rsid w:val="008C2AD0"/>
    <w:rsid w:val="008C2FA8"/>
    <w:rsid w:val="008C31AE"/>
    <w:rsid w:val="008C38E0"/>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68B"/>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1A2"/>
    <w:rsid w:val="009015BF"/>
    <w:rsid w:val="009018E1"/>
    <w:rsid w:val="00901CE2"/>
    <w:rsid w:val="009029B0"/>
    <w:rsid w:val="009032FC"/>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7CD"/>
    <w:rsid w:val="00922D31"/>
    <w:rsid w:val="009239F9"/>
    <w:rsid w:val="00923F34"/>
    <w:rsid w:val="0092548D"/>
    <w:rsid w:val="0092559F"/>
    <w:rsid w:val="00925C6F"/>
    <w:rsid w:val="0092607C"/>
    <w:rsid w:val="00926081"/>
    <w:rsid w:val="0092675A"/>
    <w:rsid w:val="00926970"/>
    <w:rsid w:val="00930389"/>
    <w:rsid w:val="0093068A"/>
    <w:rsid w:val="00930A47"/>
    <w:rsid w:val="00930B95"/>
    <w:rsid w:val="00930F94"/>
    <w:rsid w:val="009310DB"/>
    <w:rsid w:val="00931141"/>
    <w:rsid w:val="009316EE"/>
    <w:rsid w:val="00931C86"/>
    <w:rsid w:val="009320A4"/>
    <w:rsid w:val="00932289"/>
    <w:rsid w:val="009324D8"/>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6C9"/>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100"/>
    <w:rsid w:val="009663C6"/>
    <w:rsid w:val="0096643C"/>
    <w:rsid w:val="00966F17"/>
    <w:rsid w:val="00967ED7"/>
    <w:rsid w:val="00970139"/>
    <w:rsid w:val="00970895"/>
    <w:rsid w:val="00970A6B"/>
    <w:rsid w:val="00971154"/>
    <w:rsid w:val="00971171"/>
    <w:rsid w:val="00971251"/>
    <w:rsid w:val="009713C6"/>
    <w:rsid w:val="00971513"/>
    <w:rsid w:val="00971D9B"/>
    <w:rsid w:val="00972EC5"/>
    <w:rsid w:val="009731EC"/>
    <w:rsid w:val="009732E9"/>
    <w:rsid w:val="00973586"/>
    <w:rsid w:val="009737D9"/>
    <w:rsid w:val="0097392D"/>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479"/>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9C8"/>
    <w:rsid w:val="00995FFD"/>
    <w:rsid w:val="00996A15"/>
    <w:rsid w:val="00996E20"/>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D8"/>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57"/>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94E"/>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3B"/>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6DBA"/>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4A1"/>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0B9"/>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4A1"/>
    <w:rsid w:val="00A675BB"/>
    <w:rsid w:val="00A70B5C"/>
    <w:rsid w:val="00A70DF7"/>
    <w:rsid w:val="00A711F0"/>
    <w:rsid w:val="00A71593"/>
    <w:rsid w:val="00A71EFB"/>
    <w:rsid w:val="00A72644"/>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924"/>
    <w:rsid w:val="00A82B55"/>
    <w:rsid w:val="00A82C68"/>
    <w:rsid w:val="00A831D9"/>
    <w:rsid w:val="00A83508"/>
    <w:rsid w:val="00A84F12"/>
    <w:rsid w:val="00A856EB"/>
    <w:rsid w:val="00A85A2D"/>
    <w:rsid w:val="00A86236"/>
    <w:rsid w:val="00A86C93"/>
    <w:rsid w:val="00A875E3"/>
    <w:rsid w:val="00A87694"/>
    <w:rsid w:val="00A9022E"/>
    <w:rsid w:val="00A902D4"/>
    <w:rsid w:val="00A9079C"/>
    <w:rsid w:val="00A90C0D"/>
    <w:rsid w:val="00A90FAB"/>
    <w:rsid w:val="00A90FFB"/>
    <w:rsid w:val="00A91257"/>
    <w:rsid w:val="00A91EA3"/>
    <w:rsid w:val="00A9209F"/>
    <w:rsid w:val="00A9235A"/>
    <w:rsid w:val="00A92C0D"/>
    <w:rsid w:val="00A92EB1"/>
    <w:rsid w:val="00A93011"/>
    <w:rsid w:val="00A93BB4"/>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B9A"/>
    <w:rsid w:val="00AB1EFA"/>
    <w:rsid w:val="00AB1F1A"/>
    <w:rsid w:val="00AB2021"/>
    <w:rsid w:val="00AB2EE7"/>
    <w:rsid w:val="00AB31D7"/>
    <w:rsid w:val="00AB3256"/>
    <w:rsid w:val="00AB33AA"/>
    <w:rsid w:val="00AB3A75"/>
    <w:rsid w:val="00AB3F0D"/>
    <w:rsid w:val="00AB4639"/>
    <w:rsid w:val="00AB48EC"/>
    <w:rsid w:val="00AB53E4"/>
    <w:rsid w:val="00AB5467"/>
    <w:rsid w:val="00AB5488"/>
    <w:rsid w:val="00AB6007"/>
    <w:rsid w:val="00AB6EAC"/>
    <w:rsid w:val="00AB7E3D"/>
    <w:rsid w:val="00AC00D2"/>
    <w:rsid w:val="00AC0699"/>
    <w:rsid w:val="00AC131B"/>
    <w:rsid w:val="00AC15EC"/>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083"/>
    <w:rsid w:val="00AE2673"/>
    <w:rsid w:val="00AE2B42"/>
    <w:rsid w:val="00AE3505"/>
    <w:rsid w:val="00AE3756"/>
    <w:rsid w:val="00AE3A4B"/>
    <w:rsid w:val="00AE3A63"/>
    <w:rsid w:val="00AE4572"/>
    <w:rsid w:val="00AE4755"/>
    <w:rsid w:val="00AE53FF"/>
    <w:rsid w:val="00AE5416"/>
    <w:rsid w:val="00AE5435"/>
    <w:rsid w:val="00AE57AF"/>
    <w:rsid w:val="00AE5C7D"/>
    <w:rsid w:val="00AE62F6"/>
    <w:rsid w:val="00AE63B2"/>
    <w:rsid w:val="00AE645C"/>
    <w:rsid w:val="00AE71E0"/>
    <w:rsid w:val="00AE749F"/>
    <w:rsid w:val="00AE7DED"/>
    <w:rsid w:val="00AF10FA"/>
    <w:rsid w:val="00AF1D29"/>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D0F"/>
    <w:rsid w:val="00B0706E"/>
    <w:rsid w:val="00B076BD"/>
    <w:rsid w:val="00B07A3C"/>
    <w:rsid w:val="00B07A6A"/>
    <w:rsid w:val="00B07B44"/>
    <w:rsid w:val="00B07BE6"/>
    <w:rsid w:val="00B102D3"/>
    <w:rsid w:val="00B10A7B"/>
    <w:rsid w:val="00B10BBD"/>
    <w:rsid w:val="00B1122A"/>
    <w:rsid w:val="00B113A9"/>
    <w:rsid w:val="00B11638"/>
    <w:rsid w:val="00B1199E"/>
    <w:rsid w:val="00B1218F"/>
    <w:rsid w:val="00B122CE"/>
    <w:rsid w:val="00B12341"/>
    <w:rsid w:val="00B129B3"/>
    <w:rsid w:val="00B1319F"/>
    <w:rsid w:val="00B13262"/>
    <w:rsid w:val="00B1340D"/>
    <w:rsid w:val="00B135A4"/>
    <w:rsid w:val="00B139B0"/>
    <w:rsid w:val="00B13E3E"/>
    <w:rsid w:val="00B14140"/>
    <w:rsid w:val="00B145CD"/>
    <w:rsid w:val="00B14791"/>
    <w:rsid w:val="00B14AC6"/>
    <w:rsid w:val="00B14BE0"/>
    <w:rsid w:val="00B14C20"/>
    <w:rsid w:val="00B14E56"/>
    <w:rsid w:val="00B15D98"/>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4DE2"/>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848"/>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1E8"/>
    <w:rsid w:val="00B642C5"/>
    <w:rsid w:val="00B660B9"/>
    <w:rsid w:val="00B66329"/>
    <w:rsid w:val="00B66F3E"/>
    <w:rsid w:val="00B66FC2"/>
    <w:rsid w:val="00B6703E"/>
    <w:rsid w:val="00B672B3"/>
    <w:rsid w:val="00B678CC"/>
    <w:rsid w:val="00B678DB"/>
    <w:rsid w:val="00B67C5C"/>
    <w:rsid w:val="00B70404"/>
    <w:rsid w:val="00B712C3"/>
    <w:rsid w:val="00B713FD"/>
    <w:rsid w:val="00B72A25"/>
    <w:rsid w:val="00B72F55"/>
    <w:rsid w:val="00B730E0"/>
    <w:rsid w:val="00B7367C"/>
    <w:rsid w:val="00B75204"/>
    <w:rsid w:val="00B7615E"/>
    <w:rsid w:val="00B76A27"/>
    <w:rsid w:val="00B76B5C"/>
    <w:rsid w:val="00B76DB6"/>
    <w:rsid w:val="00B76EA0"/>
    <w:rsid w:val="00B775B0"/>
    <w:rsid w:val="00B7762C"/>
    <w:rsid w:val="00B77761"/>
    <w:rsid w:val="00B77C1A"/>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D0F"/>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6E9"/>
    <w:rsid w:val="00BC0922"/>
    <w:rsid w:val="00BC1712"/>
    <w:rsid w:val="00BC19AD"/>
    <w:rsid w:val="00BC1B16"/>
    <w:rsid w:val="00BC1B26"/>
    <w:rsid w:val="00BC1F08"/>
    <w:rsid w:val="00BC22AB"/>
    <w:rsid w:val="00BC278B"/>
    <w:rsid w:val="00BC2797"/>
    <w:rsid w:val="00BC2DF0"/>
    <w:rsid w:val="00BC2F58"/>
    <w:rsid w:val="00BC3101"/>
    <w:rsid w:val="00BC3DFA"/>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5E4B"/>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555F"/>
    <w:rsid w:val="00BE76D4"/>
    <w:rsid w:val="00BF0A46"/>
    <w:rsid w:val="00BF0E8E"/>
    <w:rsid w:val="00BF17C6"/>
    <w:rsid w:val="00BF1A7F"/>
    <w:rsid w:val="00BF2085"/>
    <w:rsid w:val="00BF2E36"/>
    <w:rsid w:val="00BF3E91"/>
    <w:rsid w:val="00BF4785"/>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829"/>
    <w:rsid w:val="00C05C5B"/>
    <w:rsid w:val="00C05DDE"/>
    <w:rsid w:val="00C0648F"/>
    <w:rsid w:val="00C06812"/>
    <w:rsid w:val="00C10466"/>
    <w:rsid w:val="00C10CC7"/>
    <w:rsid w:val="00C1112B"/>
    <w:rsid w:val="00C111ED"/>
    <w:rsid w:val="00C11CD0"/>
    <w:rsid w:val="00C11DF8"/>
    <w:rsid w:val="00C11F38"/>
    <w:rsid w:val="00C12FFB"/>
    <w:rsid w:val="00C13225"/>
    <w:rsid w:val="00C136A2"/>
    <w:rsid w:val="00C141C9"/>
    <w:rsid w:val="00C149DC"/>
    <w:rsid w:val="00C14C86"/>
    <w:rsid w:val="00C150EA"/>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651"/>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7A9"/>
    <w:rsid w:val="00C439B8"/>
    <w:rsid w:val="00C445C2"/>
    <w:rsid w:val="00C446B0"/>
    <w:rsid w:val="00C45B88"/>
    <w:rsid w:val="00C461F2"/>
    <w:rsid w:val="00C46492"/>
    <w:rsid w:val="00C46F61"/>
    <w:rsid w:val="00C47598"/>
    <w:rsid w:val="00C47BB2"/>
    <w:rsid w:val="00C47CC5"/>
    <w:rsid w:val="00C50046"/>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0DA"/>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5F87"/>
    <w:rsid w:val="00C76304"/>
    <w:rsid w:val="00C76427"/>
    <w:rsid w:val="00C769B0"/>
    <w:rsid w:val="00C7728B"/>
    <w:rsid w:val="00C7762E"/>
    <w:rsid w:val="00C77AEC"/>
    <w:rsid w:val="00C77F71"/>
    <w:rsid w:val="00C77F90"/>
    <w:rsid w:val="00C80554"/>
    <w:rsid w:val="00C807A2"/>
    <w:rsid w:val="00C808AC"/>
    <w:rsid w:val="00C8197A"/>
    <w:rsid w:val="00C82282"/>
    <w:rsid w:val="00C82CCA"/>
    <w:rsid w:val="00C84084"/>
    <w:rsid w:val="00C841FF"/>
    <w:rsid w:val="00C8462C"/>
    <w:rsid w:val="00C8471E"/>
    <w:rsid w:val="00C84955"/>
    <w:rsid w:val="00C84967"/>
    <w:rsid w:val="00C84A39"/>
    <w:rsid w:val="00C85BF0"/>
    <w:rsid w:val="00C85FED"/>
    <w:rsid w:val="00C86467"/>
    <w:rsid w:val="00C87199"/>
    <w:rsid w:val="00C87581"/>
    <w:rsid w:val="00C90404"/>
    <w:rsid w:val="00C90A32"/>
    <w:rsid w:val="00C90DD6"/>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14C9"/>
    <w:rsid w:val="00CA1A6A"/>
    <w:rsid w:val="00CA20A3"/>
    <w:rsid w:val="00CA236E"/>
    <w:rsid w:val="00CA24FB"/>
    <w:rsid w:val="00CA27D6"/>
    <w:rsid w:val="00CA2D5B"/>
    <w:rsid w:val="00CA2F94"/>
    <w:rsid w:val="00CA3143"/>
    <w:rsid w:val="00CA3B64"/>
    <w:rsid w:val="00CA4E97"/>
    <w:rsid w:val="00CA5CB2"/>
    <w:rsid w:val="00CA5E6A"/>
    <w:rsid w:val="00CA6108"/>
    <w:rsid w:val="00CA64D5"/>
    <w:rsid w:val="00CA66DA"/>
    <w:rsid w:val="00CA67A1"/>
    <w:rsid w:val="00CA7A20"/>
    <w:rsid w:val="00CB11B3"/>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6290"/>
    <w:rsid w:val="00CB66A3"/>
    <w:rsid w:val="00CB6785"/>
    <w:rsid w:val="00CB6E40"/>
    <w:rsid w:val="00CB6EAE"/>
    <w:rsid w:val="00CB7127"/>
    <w:rsid w:val="00CB766B"/>
    <w:rsid w:val="00CB7BF2"/>
    <w:rsid w:val="00CB7C04"/>
    <w:rsid w:val="00CB7E10"/>
    <w:rsid w:val="00CC0208"/>
    <w:rsid w:val="00CC0DEB"/>
    <w:rsid w:val="00CC1417"/>
    <w:rsid w:val="00CC1478"/>
    <w:rsid w:val="00CC1720"/>
    <w:rsid w:val="00CC191C"/>
    <w:rsid w:val="00CC1F0F"/>
    <w:rsid w:val="00CC2759"/>
    <w:rsid w:val="00CC2F44"/>
    <w:rsid w:val="00CC356D"/>
    <w:rsid w:val="00CC3FEB"/>
    <w:rsid w:val="00CC469A"/>
    <w:rsid w:val="00CC52D2"/>
    <w:rsid w:val="00CC52D5"/>
    <w:rsid w:val="00CC5719"/>
    <w:rsid w:val="00CC642C"/>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3A"/>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5F95"/>
    <w:rsid w:val="00D16DE6"/>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6AA"/>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6C"/>
    <w:rsid w:val="00D3324C"/>
    <w:rsid w:val="00D335D6"/>
    <w:rsid w:val="00D33B88"/>
    <w:rsid w:val="00D34138"/>
    <w:rsid w:val="00D341F3"/>
    <w:rsid w:val="00D34548"/>
    <w:rsid w:val="00D34914"/>
    <w:rsid w:val="00D34BED"/>
    <w:rsid w:val="00D36606"/>
    <w:rsid w:val="00D3661B"/>
    <w:rsid w:val="00D36816"/>
    <w:rsid w:val="00D36CD7"/>
    <w:rsid w:val="00D36ED9"/>
    <w:rsid w:val="00D37A37"/>
    <w:rsid w:val="00D37E28"/>
    <w:rsid w:val="00D4101D"/>
    <w:rsid w:val="00D4128C"/>
    <w:rsid w:val="00D42AFB"/>
    <w:rsid w:val="00D433A0"/>
    <w:rsid w:val="00D43511"/>
    <w:rsid w:val="00D4404B"/>
    <w:rsid w:val="00D4411B"/>
    <w:rsid w:val="00D44242"/>
    <w:rsid w:val="00D44ABA"/>
    <w:rsid w:val="00D44EC6"/>
    <w:rsid w:val="00D45098"/>
    <w:rsid w:val="00D45202"/>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D92"/>
    <w:rsid w:val="00D53F6E"/>
    <w:rsid w:val="00D54174"/>
    <w:rsid w:val="00D548CF"/>
    <w:rsid w:val="00D5491C"/>
    <w:rsid w:val="00D54CCF"/>
    <w:rsid w:val="00D554E8"/>
    <w:rsid w:val="00D55E12"/>
    <w:rsid w:val="00D5657D"/>
    <w:rsid w:val="00D5695B"/>
    <w:rsid w:val="00D5704D"/>
    <w:rsid w:val="00D5748E"/>
    <w:rsid w:val="00D577BB"/>
    <w:rsid w:val="00D57A88"/>
    <w:rsid w:val="00D60B39"/>
    <w:rsid w:val="00D60CD6"/>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C71"/>
    <w:rsid w:val="00D65DCC"/>
    <w:rsid w:val="00D65EEC"/>
    <w:rsid w:val="00D66234"/>
    <w:rsid w:val="00D66935"/>
    <w:rsid w:val="00D66C59"/>
    <w:rsid w:val="00D67313"/>
    <w:rsid w:val="00D702CA"/>
    <w:rsid w:val="00D70636"/>
    <w:rsid w:val="00D71230"/>
    <w:rsid w:val="00D722C4"/>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43A"/>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4D6D"/>
    <w:rsid w:val="00DC58FA"/>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C6A"/>
    <w:rsid w:val="00DD4EF1"/>
    <w:rsid w:val="00DD52BE"/>
    <w:rsid w:val="00DD57D6"/>
    <w:rsid w:val="00DD740A"/>
    <w:rsid w:val="00DD77DD"/>
    <w:rsid w:val="00DD793C"/>
    <w:rsid w:val="00DD7F26"/>
    <w:rsid w:val="00DE0175"/>
    <w:rsid w:val="00DE05D6"/>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1F90"/>
    <w:rsid w:val="00DF2420"/>
    <w:rsid w:val="00DF280B"/>
    <w:rsid w:val="00DF28B7"/>
    <w:rsid w:val="00DF2EAD"/>
    <w:rsid w:val="00DF3079"/>
    <w:rsid w:val="00DF3345"/>
    <w:rsid w:val="00DF383D"/>
    <w:rsid w:val="00DF43E8"/>
    <w:rsid w:val="00DF4B3E"/>
    <w:rsid w:val="00DF5745"/>
    <w:rsid w:val="00DF58E2"/>
    <w:rsid w:val="00DF59AB"/>
    <w:rsid w:val="00DF5F6C"/>
    <w:rsid w:val="00DF621E"/>
    <w:rsid w:val="00DF6703"/>
    <w:rsid w:val="00DF68C0"/>
    <w:rsid w:val="00DF6D82"/>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5E6B"/>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B1E"/>
    <w:rsid w:val="00E12E73"/>
    <w:rsid w:val="00E139D5"/>
    <w:rsid w:val="00E14042"/>
    <w:rsid w:val="00E144E8"/>
    <w:rsid w:val="00E14CA5"/>
    <w:rsid w:val="00E15202"/>
    <w:rsid w:val="00E152DF"/>
    <w:rsid w:val="00E15505"/>
    <w:rsid w:val="00E15611"/>
    <w:rsid w:val="00E162B5"/>
    <w:rsid w:val="00E17141"/>
    <w:rsid w:val="00E17D3D"/>
    <w:rsid w:val="00E21046"/>
    <w:rsid w:val="00E21896"/>
    <w:rsid w:val="00E219A1"/>
    <w:rsid w:val="00E2202A"/>
    <w:rsid w:val="00E22D1B"/>
    <w:rsid w:val="00E2324A"/>
    <w:rsid w:val="00E235F5"/>
    <w:rsid w:val="00E23783"/>
    <w:rsid w:val="00E237BD"/>
    <w:rsid w:val="00E23A53"/>
    <w:rsid w:val="00E23DF4"/>
    <w:rsid w:val="00E2401E"/>
    <w:rsid w:val="00E252A6"/>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586"/>
    <w:rsid w:val="00E528F9"/>
    <w:rsid w:val="00E52D8F"/>
    <w:rsid w:val="00E53522"/>
    <w:rsid w:val="00E545FA"/>
    <w:rsid w:val="00E546E8"/>
    <w:rsid w:val="00E5496E"/>
    <w:rsid w:val="00E55854"/>
    <w:rsid w:val="00E5594D"/>
    <w:rsid w:val="00E55BA5"/>
    <w:rsid w:val="00E56707"/>
    <w:rsid w:val="00E56ACD"/>
    <w:rsid w:val="00E57279"/>
    <w:rsid w:val="00E57739"/>
    <w:rsid w:val="00E6045F"/>
    <w:rsid w:val="00E60CA2"/>
    <w:rsid w:val="00E628AD"/>
    <w:rsid w:val="00E62908"/>
    <w:rsid w:val="00E64339"/>
    <w:rsid w:val="00E644DF"/>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645B"/>
    <w:rsid w:val="00E872A7"/>
    <w:rsid w:val="00E878CC"/>
    <w:rsid w:val="00E87A7D"/>
    <w:rsid w:val="00E87EAD"/>
    <w:rsid w:val="00E901AB"/>
    <w:rsid w:val="00E90AF8"/>
    <w:rsid w:val="00E923FD"/>
    <w:rsid w:val="00E924F7"/>
    <w:rsid w:val="00E9292A"/>
    <w:rsid w:val="00E9308C"/>
    <w:rsid w:val="00E93DA5"/>
    <w:rsid w:val="00E94687"/>
    <w:rsid w:val="00E9567C"/>
    <w:rsid w:val="00E95DD9"/>
    <w:rsid w:val="00E96341"/>
    <w:rsid w:val="00E9647F"/>
    <w:rsid w:val="00E967EA"/>
    <w:rsid w:val="00E96839"/>
    <w:rsid w:val="00E96CB9"/>
    <w:rsid w:val="00E96DB0"/>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6F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7CA"/>
    <w:rsid w:val="00ED4969"/>
    <w:rsid w:val="00ED56D3"/>
    <w:rsid w:val="00ED683B"/>
    <w:rsid w:val="00ED7770"/>
    <w:rsid w:val="00ED78E4"/>
    <w:rsid w:val="00EE1043"/>
    <w:rsid w:val="00EE1A88"/>
    <w:rsid w:val="00EE1CA1"/>
    <w:rsid w:val="00EE220A"/>
    <w:rsid w:val="00EE23B9"/>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AD7"/>
    <w:rsid w:val="00F01FD1"/>
    <w:rsid w:val="00F0247E"/>
    <w:rsid w:val="00F02E73"/>
    <w:rsid w:val="00F03088"/>
    <w:rsid w:val="00F03091"/>
    <w:rsid w:val="00F03789"/>
    <w:rsid w:val="00F05459"/>
    <w:rsid w:val="00F05514"/>
    <w:rsid w:val="00F0573D"/>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B9E"/>
    <w:rsid w:val="00F31DEA"/>
    <w:rsid w:val="00F32C6F"/>
    <w:rsid w:val="00F32E3C"/>
    <w:rsid w:val="00F338D8"/>
    <w:rsid w:val="00F33B08"/>
    <w:rsid w:val="00F33E87"/>
    <w:rsid w:val="00F34096"/>
    <w:rsid w:val="00F34116"/>
    <w:rsid w:val="00F34129"/>
    <w:rsid w:val="00F349D4"/>
    <w:rsid w:val="00F34C4A"/>
    <w:rsid w:val="00F3510B"/>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663"/>
    <w:rsid w:val="00F424DB"/>
    <w:rsid w:val="00F425BD"/>
    <w:rsid w:val="00F42A68"/>
    <w:rsid w:val="00F43054"/>
    <w:rsid w:val="00F43603"/>
    <w:rsid w:val="00F43AA9"/>
    <w:rsid w:val="00F43CA2"/>
    <w:rsid w:val="00F44320"/>
    <w:rsid w:val="00F44435"/>
    <w:rsid w:val="00F44FA1"/>
    <w:rsid w:val="00F45418"/>
    <w:rsid w:val="00F45BCE"/>
    <w:rsid w:val="00F4645D"/>
    <w:rsid w:val="00F46517"/>
    <w:rsid w:val="00F46558"/>
    <w:rsid w:val="00F46639"/>
    <w:rsid w:val="00F46676"/>
    <w:rsid w:val="00F46837"/>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87"/>
    <w:rsid w:val="00F715E7"/>
    <w:rsid w:val="00F71FF8"/>
    <w:rsid w:val="00F721E2"/>
    <w:rsid w:val="00F72602"/>
    <w:rsid w:val="00F72C5F"/>
    <w:rsid w:val="00F72DEA"/>
    <w:rsid w:val="00F7331C"/>
    <w:rsid w:val="00F7407B"/>
    <w:rsid w:val="00F74ABA"/>
    <w:rsid w:val="00F75340"/>
    <w:rsid w:val="00F75710"/>
    <w:rsid w:val="00F75739"/>
    <w:rsid w:val="00F75AC9"/>
    <w:rsid w:val="00F75C20"/>
    <w:rsid w:val="00F75ED1"/>
    <w:rsid w:val="00F7615C"/>
    <w:rsid w:val="00F76413"/>
    <w:rsid w:val="00F76537"/>
    <w:rsid w:val="00F7653B"/>
    <w:rsid w:val="00F76F00"/>
    <w:rsid w:val="00F77077"/>
    <w:rsid w:val="00F77285"/>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65"/>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3FAB"/>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07"/>
    <w:rsid w:val="00FD3BCE"/>
    <w:rsid w:val="00FD496E"/>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semiHidden="0" w:unhideWhenUsed="0"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63"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33A44"/>
    <w:pPr>
      <w:numPr>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ind w:left="0" w:firstLine="0"/>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33A44"/>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qFormat/>
    <w:rsid w:val="00A06C60"/>
    <w:pPr>
      <w:spacing w:after="100"/>
      <w:ind w:left="240"/>
    </w:pPr>
  </w:style>
  <w:style w:type="paragraph" w:styleId="Sumrio3">
    <w:name w:val="toc 3"/>
    <w:basedOn w:val="Normal"/>
    <w:next w:val="Normal"/>
    <w:autoRedefine/>
    <w:uiPriority w:val="39"/>
    <w:unhideWhenUsed/>
    <w:qFormat/>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character" w:customStyle="1" w:styleId="MenoPendente7">
    <w:name w:val="Menção Pendente7"/>
    <w:basedOn w:val="Fontepargpadro"/>
    <w:uiPriority w:val="99"/>
    <w:semiHidden/>
    <w:unhideWhenUsed/>
    <w:rsid w:val="001B672D"/>
    <w:rPr>
      <w:color w:val="605E5C"/>
      <w:shd w:val="clear" w:color="auto" w:fill="E1DFDD"/>
    </w:rPr>
  </w:style>
  <w:style w:type="paragraph" w:styleId="Corpodetexto2">
    <w:name w:val="Body Text 2"/>
    <w:basedOn w:val="Normal"/>
    <w:link w:val="Corpodetexto2Char"/>
    <w:uiPriority w:val="99"/>
    <w:unhideWhenUsed/>
    <w:rsid w:val="001B672D"/>
    <w:pPr>
      <w:spacing w:after="120" w:line="480" w:lineRule="auto"/>
    </w:pPr>
  </w:style>
  <w:style w:type="character" w:customStyle="1" w:styleId="Corpodetexto2Char">
    <w:name w:val="Corpo de texto 2 Char"/>
    <w:basedOn w:val="Fontepargpadro"/>
    <w:link w:val="Corpodetexto2"/>
    <w:uiPriority w:val="99"/>
    <w:rsid w:val="001B672D"/>
    <w:rPr>
      <w:rFonts w:ascii="Ecofont_Spranq_eco_Sans"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1B672D"/>
    <w:pPr>
      <w:spacing w:after="120"/>
      <w:ind w:left="283"/>
    </w:pPr>
  </w:style>
  <w:style w:type="character" w:customStyle="1" w:styleId="RecuodecorpodetextoChar">
    <w:name w:val="Recuo de corpo de texto Char"/>
    <w:basedOn w:val="Fontepargpadro"/>
    <w:link w:val="Recuodecorpodetexto"/>
    <w:uiPriority w:val="99"/>
    <w:semiHidden/>
    <w:rsid w:val="001B672D"/>
    <w:rPr>
      <w:rFonts w:ascii="Ecofont_Spranq_eco_Sans" w:hAnsi="Ecofont_Spranq_eco_Sans" w:cs="Tahoma"/>
      <w:sz w:val="24"/>
      <w:szCs w:val="24"/>
      <w:lang w:eastAsia="pt-BR"/>
    </w:rPr>
  </w:style>
  <w:style w:type="paragraph" w:customStyle="1" w:styleId="WW-Corpodetexto3">
    <w:name w:val="WW-Corpo de texto 3"/>
    <w:basedOn w:val="Normal"/>
    <w:rsid w:val="001B672D"/>
    <w:pPr>
      <w:spacing w:line="360" w:lineRule="auto"/>
      <w:jc w:val="both"/>
    </w:pPr>
    <w:rPr>
      <w:rFonts w:ascii="Times New Roman" w:eastAsia="Times New Roman" w:hAnsi="Times New Roman" w:cs="Times New Roman"/>
      <w:szCs w:val="20"/>
      <w:lang w:eastAsia="ar-SA"/>
    </w:rPr>
  </w:style>
  <w:style w:type="paragraph" w:customStyle="1" w:styleId="Corpo0">
    <w:name w:val="Corpo"/>
    <w:rsid w:val="001B672D"/>
    <w:pPr>
      <w:widowControl w:val="0"/>
      <w:suppressAutoHyphens/>
    </w:pPr>
    <w:rPr>
      <w:rFonts w:ascii="Calibri" w:eastAsia="Calibri" w:hAnsi="Calibri" w:cs="Calibri"/>
      <w:color w:val="000000"/>
      <w:lang w:eastAsia="ar-SA"/>
    </w:rPr>
  </w:style>
  <w:style w:type="character" w:customStyle="1" w:styleId="WW8Num2z0">
    <w:name w:val="WW8Num2z0"/>
    <w:rsid w:val="001B672D"/>
    <w:rPr>
      <w:rFonts w:ascii="Arial" w:hAnsi="Arial" w:cs="Times New Roman"/>
      <w:b w:val="0"/>
      <w:bCs w:val="0"/>
      <w:sz w:val="24"/>
      <w:szCs w:val="24"/>
    </w:rPr>
  </w:style>
  <w:style w:type="character" w:customStyle="1" w:styleId="WW8Num3z0">
    <w:name w:val="WW8Num3z0"/>
    <w:rsid w:val="001B672D"/>
    <w:rPr>
      <w:rFonts w:ascii="Arial" w:hAnsi="Arial" w:cs="Times New Roman"/>
      <w:b w:val="0"/>
      <w:bCs w:val="0"/>
      <w:sz w:val="24"/>
      <w:szCs w:val="24"/>
    </w:rPr>
  </w:style>
  <w:style w:type="character" w:customStyle="1" w:styleId="WW8Num5z0">
    <w:name w:val="WW8Num5z0"/>
    <w:rsid w:val="001B672D"/>
    <w:rPr>
      <w:rFonts w:ascii="Symbol" w:hAnsi="Symbol" w:cs="OpenSymbol"/>
    </w:rPr>
  </w:style>
  <w:style w:type="character" w:customStyle="1" w:styleId="WW8Num5z1">
    <w:name w:val="WW8Num5z1"/>
    <w:rsid w:val="001B672D"/>
    <w:rPr>
      <w:rFonts w:ascii="OpenSymbol" w:hAnsi="OpenSymbol" w:cs="OpenSymbol"/>
    </w:rPr>
  </w:style>
  <w:style w:type="character" w:customStyle="1" w:styleId="WW8Num6z0">
    <w:name w:val="WW8Num6z0"/>
    <w:rsid w:val="001B672D"/>
    <w:rPr>
      <w:rFonts w:ascii="Symbol" w:hAnsi="Symbol" w:cs="OpenSymbol"/>
    </w:rPr>
  </w:style>
  <w:style w:type="character" w:customStyle="1" w:styleId="WW8Num6z1">
    <w:name w:val="WW8Num6z1"/>
    <w:rsid w:val="001B672D"/>
    <w:rPr>
      <w:rFonts w:ascii="OpenSymbol" w:hAnsi="OpenSymbol" w:cs="OpenSymbol"/>
    </w:rPr>
  </w:style>
  <w:style w:type="character" w:customStyle="1" w:styleId="Fontepargpadro2">
    <w:name w:val="Fonte parág. padrão2"/>
    <w:rsid w:val="001B672D"/>
  </w:style>
  <w:style w:type="character" w:customStyle="1" w:styleId="WW8Num4z0">
    <w:name w:val="WW8Num4z0"/>
    <w:rsid w:val="001B672D"/>
    <w:rPr>
      <w:rFonts w:ascii="Arial" w:hAnsi="Arial" w:cs="Times New Roman"/>
    </w:rPr>
  </w:style>
  <w:style w:type="character" w:customStyle="1" w:styleId="WW8Num7z0">
    <w:name w:val="WW8Num7z0"/>
    <w:rsid w:val="001B672D"/>
    <w:rPr>
      <w:rFonts w:ascii="Symbol" w:hAnsi="Symbol" w:cs="OpenSymbol"/>
    </w:rPr>
  </w:style>
  <w:style w:type="character" w:customStyle="1" w:styleId="WW8Num6z2">
    <w:name w:val="WW8Num6z2"/>
    <w:rsid w:val="001B672D"/>
    <w:rPr>
      <w:b/>
      <w:sz w:val="24"/>
      <w:szCs w:val="24"/>
    </w:rPr>
  </w:style>
  <w:style w:type="character" w:customStyle="1" w:styleId="WW8Num7z2">
    <w:name w:val="WW8Num7z2"/>
    <w:rsid w:val="001B672D"/>
    <w:rPr>
      <w:b/>
      <w:sz w:val="24"/>
      <w:szCs w:val="24"/>
    </w:rPr>
  </w:style>
  <w:style w:type="character" w:customStyle="1" w:styleId="WW8Num8z0">
    <w:name w:val="WW8Num8z0"/>
    <w:rsid w:val="001B672D"/>
    <w:rPr>
      <w:rFonts w:ascii="Symbol" w:hAnsi="Symbol" w:cs="OpenSymbol"/>
    </w:rPr>
  </w:style>
  <w:style w:type="character" w:customStyle="1" w:styleId="WW8Num9z0">
    <w:name w:val="WW8Num9z0"/>
    <w:rsid w:val="001B672D"/>
    <w:rPr>
      <w:rFonts w:ascii="Symbol" w:hAnsi="Symbol" w:cs="OpenSymbol"/>
    </w:rPr>
  </w:style>
  <w:style w:type="character" w:customStyle="1" w:styleId="WW8Num5z2">
    <w:name w:val="WW8Num5z2"/>
    <w:rsid w:val="001B672D"/>
    <w:rPr>
      <w:rFonts w:ascii="Arial" w:hAnsi="Arial" w:cs="Arial"/>
      <w:b/>
      <w:sz w:val="24"/>
      <w:szCs w:val="24"/>
    </w:rPr>
  </w:style>
  <w:style w:type="character" w:customStyle="1" w:styleId="Fontepargpadro1">
    <w:name w:val="Fonte parág. padrão1"/>
    <w:rsid w:val="001B672D"/>
  </w:style>
  <w:style w:type="character" w:customStyle="1" w:styleId="RTFNum91">
    <w:name w:val="RTF_Num 9 1"/>
    <w:rsid w:val="001B672D"/>
    <w:rPr>
      <w:rFonts w:cs="Times New Roman"/>
    </w:rPr>
  </w:style>
  <w:style w:type="character" w:customStyle="1" w:styleId="RTFNum92">
    <w:name w:val="RTF_Num 9 2"/>
    <w:rsid w:val="001B672D"/>
    <w:rPr>
      <w:rFonts w:cs="Times New Roman"/>
      <w:color w:val="auto"/>
    </w:rPr>
  </w:style>
  <w:style w:type="character" w:customStyle="1" w:styleId="RTFNum93">
    <w:name w:val="RTF_Num 9 3"/>
    <w:rsid w:val="001B672D"/>
    <w:rPr>
      <w:rFonts w:cs="Times New Roman"/>
    </w:rPr>
  </w:style>
  <w:style w:type="character" w:customStyle="1" w:styleId="RTFNum94">
    <w:name w:val="RTF_Num 9 4"/>
    <w:rsid w:val="001B672D"/>
    <w:rPr>
      <w:rFonts w:cs="Times New Roman"/>
    </w:rPr>
  </w:style>
  <w:style w:type="character" w:customStyle="1" w:styleId="RTFNum95">
    <w:name w:val="RTF_Num 9 5"/>
    <w:rsid w:val="001B672D"/>
    <w:rPr>
      <w:rFonts w:cs="Times New Roman"/>
    </w:rPr>
  </w:style>
  <w:style w:type="character" w:customStyle="1" w:styleId="RTFNum96">
    <w:name w:val="RTF_Num 9 6"/>
    <w:rsid w:val="001B672D"/>
    <w:rPr>
      <w:rFonts w:cs="Times New Roman"/>
    </w:rPr>
  </w:style>
  <w:style w:type="character" w:customStyle="1" w:styleId="RTFNum97">
    <w:name w:val="RTF_Num 9 7"/>
    <w:rsid w:val="001B672D"/>
    <w:rPr>
      <w:rFonts w:cs="Times New Roman"/>
    </w:rPr>
  </w:style>
  <w:style w:type="character" w:customStyle="1" w:styleId="RTFNum98">
    <w:name w:val="RTF_Num 9 8"/>
    <w:rsid w:val="001B672D"/>
    <w:rPr>
      <w:rFonts w:cs="Times New Roman"/>
    </w:rPr>
  </w:style>
  <w:style w:type="character" w:customStyle="1" w:styleId="RTFNum99">
    <w:name w:val="RTF_Num 9 9"/>
    <w:rsid w:val="001B672D"/>
    <w:rPr>
      <w:rFonts w:cs="Times New Roman"/>
    </w:rPr>
  </w:style>
  <w:style w:type="character" w:customStyle="1" w:styleId="RTFNum81">
    <w:name w:val="RTF_Num 8 1"/>
    <w:rsid w:val="001B672D"/>
    <w:rPr>
      <w:rFonts w:ascii="Symbol" w:eastAsia="Times New Roman" w:hAnsi="Symbol" w:cs="Symbol"/>
    </w:rPr>
  </w:style>
  <w:style w:type="character" w:customStyle="1" w:styleId="RTFNum82">
    <w:name w:val="RTF_Num 8 2"/>
    <w:rsid w:val="001B672D"/>
    <w:rPr>
      <w:rFonts w:ascii="Courier New" w:eastAsia="Courier New" w:hAnsi="Courier New" w:cs="Courier New"/>
    </w:rPr>
  </w:style>
  <w:style w:type="character" w:customStyle="1" w:styleId="RTFNum83">
    <w:name w:val="RTF_Num 8 3"/>
    <w:rsid w:val="001B672D"/>
    <w:rPr>
      <w:rFonts w:ascii="Wingdings" w:eastAsia="Wingdings" w:hAnsi="Wingdings" w:cs="Wingdings"/>
    </w:rPr>
  </w:style>
  <w:style w:type="character" w:customStyle="1" w:styleId="RTFNum84">
    <w:name w:val="RTF_Num 8 4"/>
    <w:rsid w:val="001B672D"/>
    <w:rPr>
      <w:rFonts w:ascii="Symbol" w:eastAsia="Symbol" w:hAnsi="Symbol" w:cs="Symbol"/>
    </w:rPr>
  </w:style>
  <w:style w:type="character" w:customStyle="1" w:styleId="RTFNum85">
    <w:name w:val="RTF_Num 8 5"/>
    <w:rsid w:val="001B672D"/>
    <w:rPr>
      <w:rFonts w:ascii="Courier New" w:eastAsia="Courier New" w:hAnsi="Courier New" w:cs="Courier New"/>
    </w:rPr>
  </w:style>
  <w:style w:type="character" w:customStyle="1" w:styleId="RTFNum86">
    <w:name w:val="RTF_Num 8 6"/>
    <w:rsid w:val="001B672D"/>
    <w:rPr>
      <w:rFonts w:ascii="Wingdings" w:eastAsia="Wingdings" w:hAnsi="Wingdings" w:cs="Wingdings"/>
    </w:rPr>
  </w:style>
  <w:style w:type="character" w:customStyle="1" w:styleId="RTFNum87">
    <w:name w:val="RTF_Num 8 7"/>
    <w:rsid w:val="001B672D"/>
    <w:rPr>
      <w:rFonts w:ascii="Symbol" w:eastAsia="Symbol" w:hAnsi="Symbol" w:cs="Symbol"/>
    </w:rPr>
  </w:style>
  <w:style w:type="character" w:customStyle="1" w:styleId="RTFNum88">
    <w:name w:val="RTF_Num 8 8"/>
    <w:rsid w:val="001B672D"/>
    <w:rPr>
      <w:rFonts w:ascii="Courier New" w:eastAsia="Courier New" w:hAnsi="Courier New" w:cs="Courier New"/>
    </w:rPr>
  </w:style>
  <w:style w:type="character" w:customStyle="1" w:styleId="RTFNum89">
    <w:name w:val="RTF_Num 8 9"/>
    <w:rsid w:val="001B672D"/>
    <w:rPr>
      <w:rFonts w:ascii="Wingdings" w:eastAsia="Wingdings" w:hAnsi="Wingdings" w:cs="Wingdings"/>
    </w:rPr>
  </w:style>
  <w:style w:type="character" w:customStyle="1" w:styleId="Marcadores">
    <w:name w:val="Marcadores"/>
    <w:rsid w:val="001B672D"/>
    <w:rPr>
      <w:rFonts w:ascii="OpenSymbol" w:eastAsia="OpenSymbol" w:hAnsi="OpenSymbol" w:cs="OpenSymbol"/>
    </w:rPr>
  </w:style>
  <w:style w:type="paragraph" w:customStyle="1" w:styleId="Ttulo20">
    <w:name w:val="Título2"/>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1B672D"/>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1B672D"/>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Contedodetabela">
    <w:name w:val="Conteúdo de tabela"/>
    <w:basedOn w:val="Normal"/>
    <w:rsid w:val="001B672D"/>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1B672D"/>
    <w:pPr>
      <w:widowControl w:val="0"/>
      <w:suppressAutoHyphens/>
    </w:pPr>
    <w:rPr>
      <w:rFonts w:ascii="Calibri" w:eastAsia="Calibri" w:hAnsi="Calibri" w:cs="Calibri"/>
      <w:lang w:eastAsia="ar-SA"/>
    </w:rPr>
  </w:style>
  <w:style w:type="paragraph" w:customStyle="1" w:styleId="Corpodetexto21">
    <w:name w:val="Corpo de texto 21"/>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1B672D"/>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1B672D"/>
  </w:style>
  <w:style w:type="character" w:customStyle="1" w:styleId="fontstyle31">
    <w:name w:val="fontstyle31"/>
    <w:rsid w:val="001B672D"/>
    <w:rPr>
      <w:rFonts w:ascii="Helvetica-BoldOblique" w:hAnsi="Helvetica-BoldOblique" w:hint="default"/>
      <w:b/>
      <w:bCs/>
      <w:i/>
      <w:iCs/>
      <w:color w:val="000000"/>
      <w:sz w:val="20"/>
      <w:szCs w:val="20"/>
    </w:rPr>
  </w:style>
  <w:style w:type="character" w:customStyle="1" w:styleId="fontstyle41">
    <w:name w:val="fontstyle41"/>
    <w:rsid w:val="001B672D"/>
    <w:rPr>
      <w:rFonts w:ascii="Helvetica-Oblique" w:hAnsi="Helvetica-Oblique" w:hint="default"/>
      <w:b w:val="0"/>
      <w:bCs w:val="0"/>
      <w:i/>
      <w:iCs/>
      <w:color w:val="000000"/>
      <w:sz w:val="20"/>
      <w:szCs w:val="20"/>
    </w:rPr>
  </w:style>
  <w:style w:type="paragraph" w:customStyle="1" w:styleId="Corpodetexto211">
    <w:name w:val="Corpo de texto 211"/>
    <w:basedOn w:val="Normal"/>
    <w:rsid w:val="001B672D"/>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1B672D"/>
    <w:pPr>
      <w:widowControl w:val="0"/>
      <w:suppressAutoHyphens/>
      <w:ind w:right="-63"/>
      <w:jc w:val="both"/>
    </w:pPr>
    <w:rPr>
      <w:rFonts w:ascii="Courier New" w:eastAsia="Times New Roman" w:hAnsi="Courier New" w:cs="Times New Roman"/>
      <w:b/>
      <w:bCs/>
      <w:szCs w:val="20"/>
      <w:u w:val="single"/>
      <w:lang w:eastAsia="ar-SA"/>
    </w:rPr>
  </w:style>
  <w:style w:type="paragraph" w:customStyle="1" w:styleId="A321065">
    <w:name w:val="_A321065"/>
    <w:basedOn w:val="Normal"/>
    <w:rsid w:val="001B672D"/>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1B672D"/>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1B672D"/>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1B672D"/>
    <w:rPr>
      <w:rFonts w:ascii="Times-Roman" w:hAnsi="Times-Roman" w:hint="default"/>
      <w:b w:val="0"/>
      <w:bCs w:val="0"/>
      <w:i w:val="0"/>
      <w:iCs w:val="0"/>
      <w:color w:val="000000"/>
      <w:sz w:val="24"/>
      <w:szCs w:val="24"/>
    </w:rPr>
  </w:style>
  <w:style w:type="paragraph" w:customStyle="1" w:styleId="Padro0">
    <w:name w:val="Padrão"/>
    <w:rsid w:val="001B672D"/>
    <w:pPr>
      <w:widowControl w:val="0"/>
      <w:snapToGrid w:val="0"/>
    </w:pPr>
    <w:rPr>
      <w:rFonts w:eastAsia="Times New Roman"/>
      <w:sz w:val="24"/>
      <w:lang w:eastAsia="pt-BR"/>
    </w:rPr>
  </w:style>
  <w:style w:type="paragraph" w:customStyle="1" w:styleId="TextosemFormatao1">
    <w:name w:val="Texto sem Formatação1"/>
    <w:basedOn w:val="Normal"/>
    <w:rsid w:val="001B672D"/>
    <w:pPr>
      <w:widowControl w:val="0"/>
      <w:suppressAutoHyphens/>
    </w:pPr>
    <w:rPr>
      <w:rFonts w:ascii="Courier New" w:eastAsia="Times New Roman" w:hAnsi="Courier New" w:cs="Courier New"/>
      <w:sz w:val="20"/>
      <w:szCs w:val="20"/>
      <w:lang w:eastAsia="ar-SA"/>
    </w:rPr>
  </w:style>
  <w:style w:type="table" w:customStyle="1" w:styleId="TableGrid">
    <w:name w:val="TableGrid"/>
    <w:rsid w:val="001B672D"/>
    <w:rPr>
      <w:rFonts w:ascii="Calibri" w:eastAsia="Times New Roman" w:hAnsi="Calibri"/>
      <w:sz w:val="22"/>
      <w:szCs w:val="22"/>
      <w:lang w:eastAsia="pt-BR"/>
    </w:rPr>
    <w:tblPr>
      <w:tblCellMar>
        <w:top w:w="0" w:type="dxa"/>
        <w:left w:w="0" w:type="dxa"/>
        <w:bottom w:w="0" w:type="dxa"/>
        <w:right w:w="0" w:type="dxa"/>
      </w:tblCellMar>
    </w:tblPr>
  </w:style>
  <w:style w:type="table" w:customStyle="1" w:styleId="TableGrid1">
    <w:name w:val="TableGrid1"/>
    <w:rsid w:val="001B672D"/>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2">
    <w:name w:val="Sem lista2"/>
    <w:next w:val="Semlista"/>
    <w:uiPriority w:val="99"/>
    <w:semiHidden/>
    <w:unhideWhenUsed/>
    <w:rsid w:val="001B672D"/>
  </w:style>
  <w:style w:type="table" w:customStyle="1" w:styleId="TableGrid2">
    <w:name w:val="TableGrid2"/>
    <w:rsid w:val="001B672D"/>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1B672D"/>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1B672D"/>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1B672D"/>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1B672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1B672D"/>
    <w:pPr>
      <w:numPr>
        <w:ilvl w:val="3"/>
        <w:numId w:val="49"/>
      </w:num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1B672D"/>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1B672D"/>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1B672D"/>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1B672D"/>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1B672D"/>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1B672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character" w:customStyle="1" w:styleId="level">
    <w:name w:val="level"/>
    <w:rsid w:val="001B672D"/>
  </w:style>
  <w:style w:type="paragraph" w:customStyle="1" w:styleId="xl95">
    <w:name w:val="xl95"/>
    <w:basedOn w:val="Normal"/>
    <w:rsid w:val="001B672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1B672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7">
    <w:name w:val="xl97"/>
    <w:basedOn w:val="Normal"/>
    <w:rsid w:val="001B672D"/>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1B672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1B672D"/>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1B672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101">
    <w:name w:val="xl101"/>
    <w:basedOn w:val="Normal"/>
    <w:rsid w:val="001B672D"/>
    <w:pPr>
      <w:spacing w:before="100" w:beforeAutospacing="1" w:after="100" w:afterAutospacing="1"/>
      <w:textAlignment w:val="center"/>
    </w:pPr>
    <w:rPr>
      <w:rFonts w:ascii="Arial" w:eastAsia="Times New Roman" w:hAnsi="Arial" w:cs="Arial"/>
      <w:b/>
      <w:bCs/>
      <w:sz w:val="18"/>
      <w:szCs w:val="18"/>
    </w:rPr>
  </w:style>
  <w:style w:type="paragraph" w:customStyle="1" w:styleId="xl102">
    <w:name w:val="xl102"/>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SemEspaamento2">
    <w:name w:val="Sem Espaçamento2"/>
    <w:rsid w:val="001B672D"/>
    <w:pPr>
      <w:widowControl w:val="0"/>
      <w:suppressAutoHyphens/>
    </w:pPr>
    <w:rPr>
      <w:rFonts w:ascii="Calibri" w:eastAsia="Calibri" w:hAnsi="Calibri" w:cs="Calibri"/>
      <w:lang w:eastAsia="ar-SA"/>
    </w:rPr>
  </w:style>
  <w:style w:type="paragraph" w:customStyle="1" w:styleId="Commarcadores52">
    <w:name w:val="Com marcadores 52"/>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Corpodetexto22">
    <w:name w:val="Corpo de texto 22"/>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xl63">
    <w:name w:val="xl6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64">
    <w:name w:val="xl6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font5">
    <w:name w:val="font5"/>
    <w:basedOn w:val="Normal"/>
    <w:rsid w:val="001B672D"/>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1B672D"/>
    <w:pPr>
      <w:spacing w:before="100" w:beforeAutospacing="1" w:after="100" w:afterAutospacing="1"/>
    </w:pPr>
    <w:rPr>
      <w:rFonts w:ascii="Arial" w:eastAsia="Times New Roman" w:hAnsi="Arial" w:cs="Arial"/>
      <w:color w:val="000000"/>
      <w:sz w:val="18"/>
      <w:szCs w:val="18"/>
    </w:rPr>
  </w:style>
  <w:style w:type="paragraph" w:customStyle="1" w:styleId="footnotedescription">
    <w:name w:val="footnote description"/>
    <w:next w:val="Normal"/>
    <w:link w:val="footnotedescriptionChar"/>
    <w:hidden/>
    <w:rsid w:val="001B672D"/>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1B672D"/>
    <w:rPr>
      <w:rFonts w:ascii="Calibri" w:eastAsia="Calibri" w:hAnsi="Calibri" w:cs="Calibri"/>
      <w:color w:val="000000"/>
      <w:szCs w:val="22"/>
      <w:lang w:eastAsia="pt-BR"/>
    </w:rPr>
  </w:style>
  <w:style w:type="character" w:customStyle="1" w:styleId="footnotemark">
    <w:name w:val="footnote mark"/>
    <w:hidden/>
    <w:rsid w:val="001B672D"/>
    <w:rPr>
      <w:rFonts w:ascii="Calibri" w:eastAsia="Calibri" w:hAnsi="Calibri" w:cs="Calibri"/>
      <w:color w:val="000000"/>
      <w:sz w:val="20"/>
      <w:vertAlign w:val="superscript"/>
    </w:rPr>
  </w:style>
  <w:style w:type="character" w:styleId="Refdenotaderodap">
    <w:name w:val="footnote reference"/>
    <w:basedOn w:val="Fontepargpadro"/>
    <w:uiPriority w:val="99"/>
    <w:unhideWhenUsed/>
    <w:rsid w:val="001B672D"/>
    <w:rPr>
      <w:vertAlign w:val="superscript"/>
    </w:rPr>
  </w:style>
  <w:style w:type="paragraph" w:customStyle="1" w:styleId="Left">
    <w:name w:val="Left"/>
    <w:basedOn w:val="Normal"/>
    <w:uiPriority w:val="99"/>
    <w:rsid w:val="001B672D"/>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CorpodetextoChar1">
    <w:name w:val="Corpo de texto Char1"/>
    <w:basedOn w:val="Fontepargpadro"/>
    <w:rsid w:val="001B672D"/>
    <w:rPr>
      <w:rFonts w:ascii="Times New Roman" w:eastAsia="Times New Roman" w:hAnsi="Times New Roman" w:cs="Times New Roman"/>
      <w:sz w:val="24"/>
      <w:szCs w:val="20"/>
      <w:lang w:eastAsia="ar-SA"/>
    </w:rPr>
  </w:style>
  <w:style w:type="paragraph" w:customStyle="1" w:styleId="SemEspaamento3">
    <w:name w:val="Sem Espaçamento3"/>
    <w:rsid w:val="001B672D"/>
    <w:pPr>
      <w:widowControl w:val="0"/>
      <w:suppressAutoHyphens/>
    </w:pPr>
    <w:rPr>
      <w:rFonts w:ascii="Calibri" w:eastAsia="Calibri" w:hAnsi="Calibri" w:cs="Calibri"/>
      <w:lang w:eastAsia="ar-SA"/>
    </w:rPr>
  </w:style>
  <w:style w:type="numbering" w:customStyle="1" w:styleId="Semlista11">
    <w:name w:val="Sem lista11"/>
    <w:next w:val="Semlista"/>
    <w:uiPriority w:val="99"/>
    <w:semiHidden/>
    <w:unhideWhenUsed/>
    <w:rsid w:val="001B672D"/>
  </w:style>
  <w:style w:type="paragraph" w:customStyle="1" w:styleId="SemEspaamento4">
    <w:name w:val="Sem Espaçamento4"/>
    <w:rsid w:val="001B672D"/>
    <w:pPr>
      <w:widowControl w:val="0"/>
      <w:suppressAutoHyphens/>
    </w:pPr>
    <w:rPr>
      <w:rFonts w:ascii="Calibri" w:eastAsia="Calibri" w:hAnsi="Calibri" w:cs="Calibri"/>
      <w:lang w:eastAsia="ar-SA"/>
    </w:rPr>
  </w:style>
  <w:style w:type="paragraph" w:customStyle="1" w:styleId="SemEspaamento5">
    <w:name w:val="Sem Espaçamento5"/>
    <w:rsid w:val="001B672D"/>
    <w:pPr>
      <w:widowControl w:val="0"/>
      <w:suppressAutoHyphens/>
    </w:pPr>
    <w:rPr>
      <w:rFonts w:ascii="Calibri" w:eastAsia="Calibri" w:hAnsi="Calibri" w:cs="Calibri"/>
      <w:lang w:eastAsia="ar-SA"/>
    </w:rPr>
  </w:style>
  <w:style w:type="paragraph" w:customStyle="1" w:styleId="SemEspaamento6">
    <w:name w:val="Sem Espaçamento6"/>
    <w:rsid w:val="001B672D"/>
    <w:pPr>
      <w:widowControl w:val="0"/>
      <w:suppressAutoHyphens/>
    </w:pPr>
    <w:rPr>
      <w:rFonts w:ascii="Calibri" w:eastAsia="Calibri" w:hAnsi="Calibri" w:cs="Calibri"/>
      <w:lang w:eastAsia="ar-SA"/>
    </w:rPr>
  </w:style>
  <w:style w:type="paragraph" w:customStyle="1" w:styleId="font0">
    <w:name w:val="font0"/>
    <w:basedOn w:val="Normal"/>
    <w:rsid w:val="001B672D"/>
    <w:pPr>
      <w:spacing w:before="100" w:beforeAutospacing="1" w:after="100" w:afterAutospacing="1"/>
    </w:pPr>
    <w:rPr>
      <w:rFonts w:ascii="Calibri" w:eastAsia="Times New Roman" w:hAnsi="Calibri" w:cs="Calibri"/>
      <w:color w:val="000000"/>
      <w:sz w:val="22"/>
      <w:szCs w:val="22"/>
    </w:rPr>
  </w:style>
  <w:style w:type="paragraph" w:customStyle="1" w:styleId="Commarcadores53">
    <w:name w:val="Com marcadores 53"/>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7">
    <w:name w:val="Sem Espaçamento7"/>
    <w:rsid w:val="001B672D"/>
    <w:pPr>
      <w:widowControl w:val="0"/>
      <w:suppressAutoHyphens/>
    </w:pPr>
    <w:rPr>
      <w:rFonts w:ascii="Calibri" w:eastAsia="Calibri" w:hAnsi="Calibri" w:cs="Calibri"/>
      <w:lang w:eastAsia="ar-SA"/>
    </w:rPr>
  </w:style>
  <w:style w:type="paragraph" w:customStyle="1" w:styleId="Corpodetexto23">
    <w:name w:val="Corpo de texto 23"/>
    <w:basedOn w:val="Normal"/>
    <w:rsid w:val="001B672D"/>
    <w:pPr>
      <w:widowControl w:val="0"/>
      <w:suppressAutoHyphens/>
      <w:spacing w:after="120" w:line="480" w:lineRule="auto"/>
    </w:pPr>
    <w:rPr>
      <w:rFonts w:ascii="Arial" w:eastAsia="Arial" w:hAnsi="Arial" w:cs="Arial"/>
      <w:kern w:val="1"/>
      <w:lang w:eastAsia="hi-IN" w:bidi="hi-IN"/>
    </w:rPr>
  </w:style>
  <w:style w:type="table" w:styleId="SombreamentoMdio1">
    <w:name w:val="Medium Shading 1"/>
    <w:basedOn w:val="Tabelanormal"/>
    <w:uiPriority w:val="63"/>
    <w:rsid w:val="001B672D"/>
    <w:rPr>
      <w:rFonts w:ascii="Calibri" w:eastAsia="Calibri" w:hAnsi="Calibri"/>
      <w:lang w:eastAsia="pt-B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mentoClaro">
    <w:name w:val="Light Shading"/>
    <w:basedOn w:val="Tabelanormal"/>
    <w:uiPriority w:val="60"/>
    <w:rsid w:val="001B672D"/>
    <w:rPr>
      <w:rFonts w:ascii="Calibri" w:eastAsia="Calibri" w:hAnsi="Calibri"/>
      <w:color w:val="00000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emEspaamento8">
    <w:name w:val="Sem Espaçamento8"/>
    <w:rsid w:val="001B672D"/>
    <w:pPr>
      <w:widowControl w:val="0"/>
      <w:suppressAutoHyphens/>
    </w:pPr>
    <w:rPr>
      <w:rFonts w:ascii="Calibri" w:eastAsia="Calibri" w:hAnsi="Calibri" w:cs="Calibri"/>
      <w:lang w:eastAsia="ar-SA"/>
    </w:rPr>
  </w:style>
  <w:style w:type="paragraph" w:customStyle="1" w:styleId="SemEspaamento9">
    <w:name w:val="Sem Espaçamento9"/>
    <w:rsid w:val="001B672D"/>
    <w:pPr>
      <w:widowControl w:val="0"/>
      <w:suppressAutoHyphens/>
    </w:pPr>
    <w:rPr>
      <w:rFonts w:ascii="Calibri" w:eastAsia="Calibri" w:hAnsi="Calibri" w:cs="Calibri"/>
      <w:lang w:eastAsia="ar-SA"/>
    </w:rPr>
  </w:style>
  <w:style w:type="paragraph" w:customStyle="1" w:styleId="Nivel2-Opcional">
    <w:name w:val="Nivel 2-Opcional"/>
    <w:basedOn w:val="Normal"/>
    <w:autoRedefine/>
    <w:rsid w:val="00DF1F90"/>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701DBE"/>
    <w:pPr>
      <w:numPr>
        <w:ilvl w:val="1"/>
        <w:numId w:val="49"/>
      </w:numPr>
      <w:shd w:val="clear" w:color="auto" w:fill="auto"/>
      <w:spacing w:before="0" w:after="0"/>
      <w:ind w:left="426"/>
    </w:pPr>
    <w:rPr>
      <w:i w:val="0"/>
      <w:iCs/>
      <w:color w:val="auto"/>
      <w:sz w:val="24"/>
      <w:szCs w:val="24"/>
    </w:rPr>
  </w:style>
  <w:style w:type="character" w:customStyle="1" w:styleId="Nvel02Char">
    <w:name w:val="Nível 02 Char"/>
    <w:basedOn w:val="Fontepargpadro"/>
    <w:link w:val="Nvel02"/>
    <w:rsid w:val="00701DBE"/>
    <w:rPr>
      <w:rFonts w:ascii="Arial" w:eastAsia="Arial" w:hAnsi="Arial" w:cs="Arial"/>
      <w:iCs/>
      <w:sz w:val="24"/>
      <w:szCs w:val="24"/>
      <w:lang w:eastAsia="pt-BR"/>
    </w:rPr>
  </w:style>
  <w:style w:type="paragraph" w:customStyle="1" w:styleId="Nvel1-SemNumerao">
    <w:name w:val="Nível 1-Sem Numeração"/>
    <w:basedOn w:val="Normal"/>
    <w:link w:val="Nvel1-SemNumeraoChar"/>
    <w:autoRedefine/>
    <w:qFormat/>
    <w:rsid w:val="00DF1F90"/>
    <w:pPr>
      <w:spacing w:before="120" w:after="120" w:line="276" w:lineRule="auto"/>
      <w:jc w:val="both"/>
      <w:outlineLvl w:val="1"/>
    </w:pPr>
    <w:rPr>
      <w:rFonts w:ascii="Arial" w:eastAsia="Arial" w:hAnsi="Arial" w:cs="Arial"/>
      <w:b/>
    </w:rPr>
  </w:style>
  <w:style w:type="character" w:customStyle="1" w:styleId="Nvel1-SemNumeraoChar">
    <w:name w:val="Nível 1-Sem Numeração Char"/>
    <w:basedOn w:val="Fontepargpadro"/>
    <w:link w:val="Nvel1-SemNumerao"/>
    <w:rsid w:val="00DF1F90"/>
    <w:rPr>
      <w:rFonts w:ascii="Arial" w:eastAsia="Arial" w:hAnsi="Arial" w:cs="Arial"/>
      <w:b/>
      <w:sz w:val="24"/>
      <w:szCs w:val="24"/>
      <w:lang w:eastAsia="pt-BR"/>
    </w:rPr>
  </w:style>
  <w:style w:type="paragraph" w:customStyle="1" w:styleId="Nvel2-Opcional">
    <w:name w:val="Nível 2-Opcional"/>
    <w:basedOn w:val="Nvel02"/>
    <w:link w:val="Nvel2-OpcionalChar"/>
    <w:qFormat/>
    <w:rsid w:val="00DF1F90"/>
    <w:pPr>
      <w:numPr>
        <w:ilvl w:val="0"/>
        <w:numId w:val="0"/>
      </w:numPr>
    </w:pPr>
    <w:rPr>
      <w:i/>
      <w:color w:val="FF0000"/>
    </w:rPr>
  </w:style>
  <w:style w:type="character" w:customStyle="1" w:styleId="Nvel2-OpcionalChar">
    <w:name w:val="Nível 2-Opcional Char"/>
    <w:basedOn w:val="Nvel02Char"/>
    <w:link w:val="Nvel2-Opcional"/>
    <w:rsid w:val="00DF1F90"/>
    <w:rPr>
      <w:rFonts w:ascii="Arial" w:eastAsia="Arial" w:hAnsi="Arial" w:cs="Arial"/>
      <w:i/>
      <w:iCs/>
      <w:color w:val="FF0000"/>
      <w:sz w:val="24"/>
      <w:szCs w:val="24"/>
      <w:lang w:eastAsia="pt-BR"/>
    </w:rPr>
  </w:style>
  <w:style w:type="character" w:customStyle="1" w:styleId="findhit">
    <w:name w:val="findhit"/>
    <w:basedOn w:val="Fontepargpadro"/>
    <w:rsid w:val="00DF1F90"/>
  </w:style>
  <w:style w:type="character" w:customStyle="1" w:styleId="Nivel5Char">
    <w:name w:val="Nivel 5 Char"/>
    <w:basedOn w:val="Nivel4Char"/>
    <w:link w:val="Nivel5"/>
    <w:rsid w:val="00DF1F90"/>
    <w:rPr>
      <w:rFonts w:ascii="Arial" w:hAnsi="Arial" w:cs="Arial"/>
      <w:lang w:eastAsia="pt-BR"/>
    </w:rPr>
  </w:style>
  <w:style w:type="character" w:customStyle="1" w:styleId="UnresolvedMention">
    <w:name w:val="Unresolved Mention"/>
    <w:basedOn w:val="Fontepargpadro"/>
    <w:uiPriority w:val="99"/>
    <w:semiHidden/>
    <w:unhideWhenUsed/>
    <w:rsid w:val="00C90DD6"/>
    <w:rPr>
      <w:color w:val="605E5C"/>
      <w:shd w:val="clear" w:color="auto" w:fill="E1DFDD"/>
    </w:rPr>
  </w:style>
  <w:style w:type="table" w:customStyle="1" w:styleId="Tabelacomgrade2">
    <w:name w:val="Tabela com grade2"/>
    <w:basedOn w:val="Tabelanormal"/>
    <w:next w:val="Tabelacomgrade"/>
    <w:uiPriority w:val="39"/>
    <w:rsid w:val="00B44DE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semiHidden="0" w:unhideWhenUsed="0"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63"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33A44"/>
    <w:pPr>
      <w:numPr>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ind w:left="0" w:firstLine="0"/>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33A44"/>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qFormat/>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qFormat/>
    <w:rsid w:val="00A06C60"/>
    <w:pPr>
      <w:spacing w:after="100"/>
      <w:ind w:left="240"/>
    </w:pPr>
  </w:style>
  <w:style w:type="paragraph" w:styleId="Sumrio3">
    <w:name w:val="toc 3"/>
    <w:basedOn w:val="Normal"/>
    <w:next w:val="Normal"/>
    <w:autoRedefine/>
    <w:uiPriority w:val="39"/>
    <w:unhideWhenUsed/>
    <w:qFormat/>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character" w:customStyle="1" w:styleId="MenoPendente7">
    <w:name w:val="Menção Pendente7"/>
    <w:basedOn w:val="Fontepargpadro"/>
    <w:uiPriority w:val="99"/>
    <w:semiHidden/>
    <w:unhideWhenUsed/>
    <w:rsid w:val="001B672D"/>
    <w:rPr>
      <w:color w:val="605E5C"/>
      <w:shd w:val="clear" w:color="auto" w:fill="E1DFDD"/>
    </w:rPr>
  </w:style>
  <w:style w:type="paragraph" w:styleId="Corpodetexto2">
    <w:name w:val="Body Text 2"/>
    <w:basedOn w:val="Normal"/>
    <w:link w:val="Corpodetexto2Char"/>
    <w:uiPriority w:val="99"/>
    <w:unhideWhenUsed/>
    <w:rsid w:val="001B672D"/>
    <w:pPr>
      <w:spacing w:after="120" w:line="480" w:lineRule="auto"/>
    </w:pPr>
  </w:style>
  <w:style w:type="character" w:customStyle="1" w:styleId="Corpodetexto2Char">
    <w:name w:val="Corpo de texto 2 Char"/>
    <w:basedOn w:val="Fontepargpadro"/>
    <w:link w:val="Corpodetexto2"/>
    <w:uiPriority w:val="99"/>
    <w:rsid w:val="001B672D"/>
    <w:rPr>
      <w:rFonts w:ascii="Ecofont_Spranq_eco_Sans" w:hAnsi="Ecofont_Spranq_eco_Sans" w:cs="Tahoma"/>
      <w:sz w:val="24"/>
      <w:szCs w:val="24"/>
      <w:lang w:eastAsia="pt-BR"/>
    </w:rPr>
  </w:style>
  <w:style w:type="paragraph" w:styleId="Recuodecorpodetexto">
    <w:name w:val="Body Text Indent"/>
    <w:basedOn w:val="Normal"/>
    <w:link w:val="RecuodecorpodetextoChar"/>
    <w:uiPriority w:val="99"/>
    <w:semiHidden/>
    <w:unhideWhenUsed/>
    <w:rsid w:val="001B672D"/>
    <w:pPr>
      <w:spacing w:after="120"/>
      <w:ind w:left="283"/>
    </w:pPr>
  </w:style>
  <w:style w:type="character" w:customStyle="1" w:styleId="RecuodecorpodetextoChar">
    <w:name w:val="Recuo de corpo de texto Char"/>
    <w:basedOn w:val="Fontepargpadro"/>
    <w:link w:val="Recuodecorpodetexto"/>
    <w:uiPriority w:val="99"/>
    <w:semiHidden/>
    <w:rsid w:val="001B672D"/>
    <w:rPr>
      <w:rFonts w:ascii="Ecofont_Spranq_eco_Sans" w:hAnsi="Ecofont_Spranq_eco_Sans" w:cs="Tahoma"/>
      <w:sz w:val="24"/>
      <w:szCs w:val="24"/>
      <w:lang w:eastAsia="pt-BR"/>
    </w:rPr>
  </w:style>
  <w:style w:type="paragraph" w:customStyle="1" w:styleId="WW-Corpodetexto3">
    <w:name w:val="WW-Corpo de texto 3"/>
    <w:basedOn w:val="Normal"/>
    <w:rsid w:val="001B672D"/>
    <w:pPr>
      <w:spacing w:line="360" w:lineRule="auto"/>
      <w:jc w:val="both"/>
    </w:pPr>
    <w:rPr>
      <w:rFonts w:ascii="Times New Roman" w:eastAsia="Times New Roman" w:hAnsi="Times New Roman" w:cs="Times New Roman"/>
      <w:szCs w:val="20"/>
      <w:lang w:eastAsia="ar-SA"/>
    </w:rPr>
  </w:style>
  <w:style w:type="paragraph" w:customStyle="1" w:styleId="Corpo0">
    <w:name w:val="Corpo"/>
    <w:rsid w:val="001B672D"/>
    <w:pPr>
      <w:widowControl w:val="0"/>
      <w:suppressAutoHyphens/>
    </w:pPr>
    <w:rPr>
      <w:rFonts w:ascii="Calibri" w:eastAsia="Calibri" w:hAnsi="Calibri" w:cs="Calibri"/>
      <w:color w:val="000000"/>
      <w:lang w:eastAsia="ar-SA"/>
    </w:rPr>
  </w:style>
  <w:style w:type="character" w:customStyle="1" w:styleId="WW8Num2z0">
    <w:name w:val="WW8Num2z0"/>
    <w:rsid w:val="001B672D"/>
    <w:rPr>
      <w:rFonts w:ascii="Arial" w:hAnsi="Arial" w:cs="Times New Roman"/>
      <w:b w:val="0"/>
      <w:bCs w:val="0"/>
      <w:sz w:val="24"/>
      <w:szCs w:val="24"/>
    </w:rPr>
  </w:style>
  <w:style w:type="character" w:customStyle="1" w:styleId="WW8Num3z0">
    <w:name w:val="WW8Num3z0"/>
    <w:rsid w:val="001B672D"/>
    <w:rPr>
      <w:rFonts w:ascii="Arial" w:hAnsi="Arial" w:cs="Times New Roman"/>
      <w:b w:val="0"/>
      <w:bCs w:val="0"/>
      <w:sz w:val="24"/>
      <w:szCs w:val="24"/>
    </w:rPr>
  </w:style>
  <w:style w:type="character" w:customStyle="1" w:styleId="WW8Num5z0">
    <w:name w:val="WW8Num5z0"/>
    <w:rsid w:val="001B672D"/>
    <w:rPr>
      <w:rFonts w:ascii="Symbol" w:hAnsi="Symbol" w:cs="OpenSymbol"/>
    </w:rPr>
  </w:style>
  <w:style w:type="character" w:customStyle="1" w:styleId="WW8Num5z1">
    <w:name w:val="WW8Num5z1"/>
    <w:rsid w:val="001B672D"/>
    <w:rPr>
      <w:rFonts w:ascii="OpenSymbol" w:hAnsi="OpenSymbol" w:cs="OpenSymbol"/>
    </w:rPr>
  </w:style>
  <w:style w:type="character" w:customStyle="1" w:styleId="WW8Num6z0">
    <w:name w:val="WW8Num6z0"/>
    <w:rsid w:val="001B672D"/>
    <w:rPr>
      <w:rFonts w:ascii="Symbol" w:hAnsi="Symbol" w:cs="OpenSymbol"/>
    </w:rPr>
  </w:style>
  <w:style w:type="character" w:customStyle="1" w:styleId="WW8Num6z1">
    <w:name w:val="WW8Num6z1"/>
    <w:rsid w:val="001B672D"/>
    <w:rPr>
      <w:rFonts w:ascii="OpenSymbol" w:hAnsi="OpenSymbol" w:cs="OpenSymbol"/>
    </w:rPr>
  </w:style>
  <w:style w:type="character" w:customStyle="1" w:styleId="Fontepargpadro2">
    <w:name w:val="Fonte parág. padrão2"/>
    <w:rsid w:val="001B672D"/>
  </w:style>
  <w:style w:type="character" w:customStyle="1" w:styleId="WW8Num4z0">
    <w:name w:val="WW8Num4z0"/>
    <w:rsid w:val="001B672D"/>
    <w:rPr>
      <w:rFonts w:ascii="Arial" w:hAnsi="Arial" w:cs="Times New Roman"/>
    </w:rPr>
  </w:style>
  <w:style w:type="character" w:customStyle="1" w:styleId="WW8Num7z0">
    <w:name w:val="WW8Num7z0"/>
    <w:rsid w:val="001B672D"/>
    <w:rPr>
      <w:rFonts w:ascii="Symbol" w:hAnsi="Symbol" w:cs="OpenSymbol"/>
    </w:rPr>
  </w:style>
  <w:style w:type="character" w:customStyle="1" w:styleId="WW8Num6z2">
    <w:name w:val="WW8Num6z2"/>
    <w:rsid w:val="001B672D"/>
    <w:rPr>
      <w:b/>
      <w:sz w:val="24"/>
      <w:szCs w:val="24"/>
    </w:rPr>
  </w:style>
  <w:style w:type="character" w:customStyle="1" w:styleId="WW8Num7z2">
    <w:name w:val="WW8Num7z2"/>
    <w:rsid w:val="001B672D"/>
    <w:rPr>
      <w:b/>
      <w:sz w:val="24"/>
      <w:szCs w:val="24"/>
    </w:rPr>
  </w:style>
  <w:style w:type="character" w:customStyle="1" w:styleId="WW8Num8z0">
    <w:name w:val="WW8Num8z0"/>
    <w:rsid w:val="001B672D"/>
    <w:rPr>
      <w:rFonts w:ascii="Symbol" w:hAnsi="Symbol" w:cs="OpenSymbol"/>
    </w:rPr>
  </w:style>
  <w:style w:type="character" w:customStyle="1" w:styleId="WW8Num9z0">
    <w:name w:val="WW8Num9z0"/>
    <w:rsid w:val="001B672D"/>
    <w:rPr>
      <w:rFonts w:ascii="Symbol" w:hAnsi="Symbol" w:cs="OpenSymbol"/>
    </w:rPr>
  </w:style>
  <w:style w:type="character" w:customStyle="1" w:styleId="WW8Num5z2">
    <w:name w:val="WW8Num5z2"/>
    <w:rsid w:val="001B672D"/>
    <w:rPr>
      <w:rFonts w:ascii="Arial" w:hAnsi="Arial" w:cs="Arial"/>
      <w:b/>
      <w:sz w:val="24"/>
      <w:szCs w:val="24"/>
    </w:rPr>
  </w:style>
  <w:style w:type="character" w:customStyle="1" w:styleId="Fontepargpadro1">
    <w:name w:val="Fonte parág. padrão1"/>
    <w:rsid w:val="001B672D"/>
  </w:style>
  <w:style w:type="character" w:customStyle="1" w:styleId="RTFNum91">
    <w:name w:val="RTF_Num 9 1"/>
    <w:rsid w:val="001B672D"/>
    <w:rPr>
      <w:rFonts w:cs="Times New Roman"/>
    </w:rPr>
  </w:style>
  <w:style w:type="character" w:customStyle="1" w:styleId="RTFNum92">
    <w:name w:val="RTF_Num 9 2"/>
    <w:rsid w:val="001B672D"/>
    <w:rPr>
      <w:rFonts w:cs="Times New Roman"/>
      <w:color w:val="auto"/>
    </w:rPr>
  </w:style>
  <w:style w:type="character" w:customStyle="1" w:styleId="RTFNum93">
    <w:name w:val="RTF_Num 9 3"/>
    <w:rsid w:val="001B672D"/>
    <w:rPr>
      <w:rFonts w:cs="Times New Roman"/>
    </w:rPr>
  </w:style>
  <w:style w:type="character" w:customStyle="1" w:styleId="RTFNum94">
    <w:name w:val="RTF_Num 9 4"/>
    <w:rsid w:val="001B672D"/>
    <w:rPr>
      <w:rFonts w:cs="Times New Roman"/>
    </w:rPr>
  </w:style>
  <w:style w:type="character" w:customStyle="1" w:styleId="RTFNum95">
    <w:name w:val="RTF_Num 9 5"/>
    <w:rsid w:val="001B672D"/>
    <w:rPr>
      <w:rFonts w:cs="Times New Roman"/>
    </w:rPr>
  </w:style>
  <w:style w:type="character" w:customStyle="1" w:styleId="RTFNum96">
    <w:name w:val="RTF_Num 9 6"/>
    <w:rsid w:val="001B672D"/>
    <w:rPr>
      <w:rFonts w:cs="Times New Roman"/>
    </w:rPr>
  </w:style>
  <w:style w:type="character" w:customStyle="1" w:styleId="RTFNum97">
    <w:name w:val="RTF_Num 9 7"/>
    <w:rsid w:val="001B672D"/>
    <w:rPr>
      <w:rFonts w:cs="Times New Roman"/>
    </w:rPr>
  </w:style>
  <w:style w:type="character" w:customStyle="1" w:styleId="RTFNum98">
    <w:name w:val="RTF_Num 9 8"/>
    <w:rsid w:val="001B672D"/>
    <w:rPr>
      <w:rFonts w:cs="Times New Roman"/>
    </w:rPr>
  </w:style>
  <w:style w:type="character" w:customStyle="1" w:styleId="RTFNum99">
    <w:name w:val="RTF_Num 9 9"/>
    <w:rsid w:val="001B672D"/>
    <w:rPr>
      <w:rFonts w:cs="Times New Roman"/>
    </w:rPr>
  </w:style>
  <w:style w:type="character" w:customStyle="1" w:styleId="RTFNum81">
    <w:name w:val="RTF_Num 8 1"/>
    <w:rsid w:val="001B672D"/>
    <w:rPr>
      <w:rFonts w:ascii="Symbol" w:eastAsia="Times New Roman" w:hAnsi="Symbol" w:cs="Symbol"/>
    </w:rPr>
  </w:style>
  <w:style w:type="character" w:customStyle="1" w:styleId="RTFNum82">
    <w:name w:val="RTF_Num 8 2"/>
    <w:rsid w:val="001B672D"/>
    <w:rPr>
      <w:rFonts w:ascii="Courier New" w:eastAsia="Courier New" w:hAnsi="Courier New" w:cs="Courier New"/>
    </w:rPr>
  </w:style>
  <w:style w:type="character" w:customStyle="1" w:styleId="RTFNum83">
    <w:name w:val="RTF_Num 8 3"/>
    <w:rsid w:val="001B672D"/>
    <w:rPr>
      <w:rFonts w:ascii="Wingdings" w:eastAsia="Wingdings" w:hAnsi="Wingdings" w:cs="Wingdings"/>
    </w:rPr>
  </w:style>
  <w:style w:type="character" w:customStyle="1" w:styleId="RTFNum84">
    <w:name w:val="RTF_Num 8 4"/>
    <w:rsid w:val="001B672D"/>
    <w:rPr>
      <w:rFonts w:ascii="Symbol" w:eastAsia="Symbol" w:hAnsi="Symbol" w:cs="Symbol"/>
    </w:rPr>
  </w:style>
  <w:style w:type="character" w:customStyle="1" w:styleId="RTFNum85">
    <w:name w:val="RTF_Num 8 5"/>
    <w:rsid w:val="001B672D"/>
    <w:rPr>
      <w:rFonts w:ascii="Courier New" w:eastAsia="Courier New" w:hAnsi="Courier New" w:cs="Courier New"/>
    </w:rPr>
  </w:style>
  <w:style w:type="character" w:customStyle="1" w:styleId="RTFNum86">
    <w:name w:val="RTF_Num 8 6"/>
    <w:rsid w:val="001B672D"/>
    <w:rPr>
      <w:rFonts w:ascii="Wingdings" w:eastAsia="Wingdings" w:hAnsi="Wingdings" w:cs="Wingdings"/>
    </w:rPr>
  </w:style>
  <w:style w:type="character" w:customStyle="1" w:styleId="RTFNum87">
    <w:name w:val="RTF_Num 8 7"/>
    <w:rsid w:val="001B672D"/>
    <w:rPr>
      <w:rFonts w:ascii="Symbol" w:eastAsia="Symbol" w:hAnsi="Symbol" w:cs="Symbol"/>
    </w:rPr>
  </w:style>
  <w:style w:type="character" w:customStyle="1" w:styleId="RTFNum88">
    <w:name w:val="RTF_Num 8 8"/>
    <w:rsid w:val="001B672D"/>
    <w:rPr>
      <w:rFonts w:ascii="Courier New" w:eastAsia="Courier New" w:hAnsi="Courier New" w:cs="Courier New"/>
    </w:rPr>
  </w:style>
  <w:style w:type="character" w:customStyle="1" w:styleId="RTFNum89">
    <w:name w:val="RTF_Num 8 9"/>
    <w:rsid w:val="001B672D"/>
    <w:rPr>
      <w:rFonts w:ascii="Wingdings" w:eastAsia="Wingdings" w:hAnsi="Wingdings" w:cs="Wingdings"/>
    </w:rPr>
  </w:style>
  <w:style w:type="character" w:customStyle="1" w:styleId="Marcadores">
    <w:name w:val="Marcadores"/>
    <w:rsid w:val="001B672D"/>
    <w:rPr>
      <w:rFonts w:ascii="OpenSymbol" w:eastAsia="OpenSymbol" w:hAnsi="OpenSymbol" w:cs="OpenSymbol"/>
    </w:rPr>
  </w:style>
  <w:style w:type="paragraph" w:customStyle="1" w:styleId="Ttulo20">
    <w:name w:val="Título2"/>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1B672D"/>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1B672D"/>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1B672D"/>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1B672D"/>
    <w:pPr>
      <w:suppressLineNumbers/>
      <w:suppressAutoHyphens/>
      <w:spacing w:before="120" w:after="120"/>
    </w:pPr>
    <w:rPr>
      <w:rFonts w:ascii="Times New Roman" w:eastAsia="Times New Roman" w:hAnsi="Times New Roman" w:cs="Arial"/>
      <w:i/>
      <w:iCs/>
      <w:lang w:eastAsia="ar-SA"/>
    </w:rPr>
  </w:style>
  <w:style w:type="paragraph" w:customStyle="1" w:styleId="Contedodetabela">
    <w:name w:val="Conteúdo de tabela"/>
    <w:basedOn w:val="Normal"/>
    <w:rsid w:val="001B672D"/>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1B672D"/>
    <w:pPr>
      <w:widowControl w:val="0"/>
      <w:suppressAutoHyphens/>
    </w:pPr>
    <w:rPr>
      <w:rFonts w:ascii="Calibri" w:eastAsia="Calibri" w:hAnsi="Calibri" w:cs="Calibri"/>
      <w:lang w:eastAsia="ar-SA"/>
    </w:rPr>
  </w:style>
  <w:style w:type="paragraph" w:customStyle="1" w:styleId="Corpodetexto21">
    <w:name w:val="Corpo de texto 21"/>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1B672D"/>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1B672D"/>
  </w:style>
  <w:style w:type="character" w:customStyle="1" w:styleId="fontstyle31">
    <w:name w:val="fontstyle31"/>
    <w:rsid w:val="001B672D"/>
    <w:rPr>
      <w:rFonts w:ascii="Helvetica-BoldOblique" w:hAnsi="Helvetica-BoldOblique" w:hint="default"/>
      <w:b/>
      <w:bCs/>
      <w:i/>
      <w:iCs/>
      <w:color w:val="000000"/>
      <w:sz w:val="20"/>
      <w:szCs w:val="20"/>
    </w:rPr>
  </w:style>
  <w:style w:type="character" w:customStyle="1" w:styleId="fontstyle41">
    <w:name w:val="fontstyle41"/>
    <w:rsid w:val="001B672D"/>
    <w:rPr>
      <w:rFonts w:ascii="Helvetica-Oblique" w:hAnsi="Helvetica-Oblique" w:hint="default"/>
      <w:b w:val="0"/>
      <w:bCs w:val="0"/>
      <w:i/>
      <w:iCs/>
      <w:color w:val="000000"/>
      <w:sz w:val="20"/>
      <w:szCs w:val="20"/>
    </w:rPr>
  </w:style>
  <w:style w:type="paragraph" w:customStyle="1" w:styleId="Corpodetexto211">
    <w:name w:val="Corpo de texto 211"/>
    <w:basedOn w:val="Normal"/>
    <w:rsid w:val="001B672D"/>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1B672D"/>
    <w:pPr>
      <w:widowControl w:val="0"/>
      <w:suppressAutoHyphens/>
      <w:ind w:right="-63"/>
      <w:jc w:val="both"/>
    </w:pPr>
    <w:rPr>
      <w:rFonts w:ascii="Courier New" w:eastAsia="Times New Roman" w:hAnsi="Courier New" w:cs="Times New Roman"/>
      <w:b/>
      <w:bCs/>
      <w:szCs w:val="20"/>
      <w:u w:val="single"/>
      <w:lang w:eastAsia="ar-SA"/>
    </w:rPr>
  </w:style>
  <w:style w:type="paragraph" w:customStyle="1" w:styleId="A321065">
    <w:name w:val="_A321065"/>
    <w:basedOn w:val="Normal"/>
    <w:rsid w:val="001B672D"/>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1B672D"/>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1B672D"/>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1B672D"/>
    <w:rPr>
      <w:rFonts w:ascii="Times-Roman" w:hAnsi="Times-Roman" w:hint="default"/>
      <w:b w:val="0"/>
      <w:bCs w:val="0"/>
      <w:i w:val="0"/>
      <w:iCs w:val="0"/>
      <w:color w:val="000000"/>
      <w:sz w:val="24"/>
      <w:szCs w:val="24"/>
    </w:rPr>
  </w:style>
  <w:style w:type="paragraph" w:customStyle="1" w:styleId="Padro0">
    <w:name w:val="Padrão"/>
    <w:rsid w:val="001B672D"/>
    <w:pPr>
      <w:widowControl w:val="0"/>
      <w:snapToGrid w:val="0"/>
    </w:pPr>
    <w:rPr>
      <w:rFonts w:eastAsia="Times New Roman"/>
      <w:sz w:val="24"/>
      <w:lang w:eastAsia="pt-BR"/>
    </w:rPr>
  </w:style>
  <w:style w:type="paragraph" w:customStyle="1" w:styleId="TextosemFormatao1">
    <w:name w:val="Texto sem Formatação1"/>
    <w:basedOn w:val="Normal"/>
    <w:rsid w:val="001B672D"/>
    <w:pPr>
      <w:widowControl w:val="0"/>
      <w:suppressAutoHyphens/>
    </w:pPr>
    <w:rPr>
      <w:rFonts w:ascii="Courier New" w:eastAsia="Times New Roman" w:hAnsi="Courier New" w:cs="Courier New"/>
      <w:sz w:val="20"/>
      <w:szCs w:val="20"/>
      <w:lang w:eastAsia="ar-SA"/>
    </w:rPr>
  </w:style>
  <w:style w:type="table" w:customStyle="1" w:styleId="TableGrid">
    <w:name w:val="TableGrid"/>
    <w:rsid w:val="001B672D"/>
    <w:rPr>
      <w:rFonts w:ascii="Calibri" w:eastAsia="Times New Roman" w:hAnsi="Calibri"/>
      <w:sz w:val="22"/>
      <w:szCs w:val="22"/>
      <w:lang w:eastAsia="pt-BR"/>
    </w:rPr>
    <w:tblPr>
      <w:tblCellMar>
        <w:top w:w="0" w:type="dxa"/>
        <w:left w:w="0" w:type="dxa"/>
        <w:bottom w:w="0" w:type="dxa"/>
        <w:right w:w="0" w:type="dxa"/>
      </w:tblCellMar>
    </w:tblPr>
  </w:style>
  <w:style w:type="table" w:customStyle="1" w:styleId="TableGrid1">
    <w:name w:val="TableGrid1"/>
    <w:rsid w:val="001B672D"/>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2">
    <w:name w:val="Sem lista2"/>
    <w:next w:val="Semlista"/>
    <w:uiPriority w:val="99"/>
    <w:semiHidden/>
    <w:unhideWhenUsed/>
    <w:rsid w:val="001B672D"/>
  </w:style>
  <w:style w:type="table" w:customStyle="1" w:styleId="TableGrid2">
    <w:name w:val="TableGrid2"/>
    <w:rsid w:val="001B672D"/>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1B672D"/>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1B672D"/>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1B672D"/>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1B672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1B672D"/>
    <w:pPr>
      <w:numPr>
        <w:ilvl w:val="3"/>
        <w:numId w:val="49"/>
      </w:num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1B672D"/>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1B672D"/>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1B672D"/>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1B672D"/>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1B672D"/>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1B672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character" w:customStyle="1" w:styleId="level">
    <w:name w:val="level"/>
    <w:rsid w:val="001B672D"/>
  </w:style>
  <w:style w:type="paragraph" w:customStyle="1" w:styleId="xl95">
    <w:name w:val="xl95"/>
    <w:basedOn w:val="Normal"/>
    <w:rsid w:val="001B672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1B672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7">
    <w:name w:val="xl97"/>
    <w:basedOn w:val="Normal"/>
    <w:rsid w:val="001B672D"/>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1B672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1B672D"/>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1B672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101">
    <w:name w:val="xl101"/>
    <w:basedOn w:val="Normal"/>
    <w:rsid w:val="001B672D"/>
    <w:pPr>
      <w:spacing w:before="100" w:beforeAutospacing="1" w:after="100" w:afterAutospacing="1"/>
      <w:textAlignment w:val="center"/>
    </w:pPr>
    <w:rPr>
      <w:rFonts w:ascii="Arial" w:eastAsia="Times New Roman" w:hAnsi="Arial" w:cs="Arial"/>
      <w:b/>
      <w:bCs/>
      <w:sz w:val="18"/>
      <w:szCs w:val="18"/>
    </w:rPr>
  </w:style>
  <w:style w:type="paragraph" w:customStyle="1" w:styleId="xl102">
    <w:name w:val="xl102"/>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1B672D"/>
    <w:pPr>
      <w:spacing w:before="100" w:beforeAutospacing="1" w:after="100" w:afterAutospacing="1"/>
      <w:textAlignment w:val="center"/>
    </w:pPr>
    <w:rPr>
      <w:rFonts w:ascii="Arial" w:eastAsia="Times New Roman" w:hAnsi="Arial" w:cs="Arial"/>
      <w:sz w:val="18"/>
      <w:szCs w:val="18"/>
    </w:rPr>
  </w:style>
  <w:style w:type="paragraph" w:customStyle="1" w:styleId="SemEspaamento2">
    <w:name w:val="Sem Espaçamento2"/>
    <w:rsid w:val="001B672D"/>
    <w:pPr>
      <w:widowControl w:val="0"/>
      <w:suppressAutoHyphens/>
    </w:pPr>
    <w:rPr>
      <w:rFonts w:ascii="Calibri" w:eastAsia="Calibri" w:hAnsi="Calibri" w:cs="Calibri"/>
      <w:lang w:eastAsia="ar-SA"/>
    </w:rPr>
  </w:style>
  <w:style w:type="paragraph" w:customStyle="1" w:styleId="Commarcadores52">
    <w:name w:val="Com marcadores 52"/>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Corpodetexto22">
    <w:name w:val="Corpo de texto 22"/>
    <w:basedOn w:val="Normal"/>
    <w:rsid w:val="001B672D"/>
    <w:pPr>
      <w:widowControl w:val="0"/>
      <w:suppressAutoHyphens/>
      <w:spacing w:after="120" w:line="480" w:lineRule="auto"/>
    </w:pPr>
    <w:rPr>
      <w:rFonts w:ascii="Arial" w:eastAsia="Arial" w:hAnsi="Arial" w:cs="Arial"/>
      <w:kern w:val="1"/>
      <w:lang w:eastAsia="hi-IN" w:bidi="hi-IN"/>
    </w:rPr>
  </w:style>
  <w:style w:type="paragraph" w:customStyle="1" w:styleId="xl63">
    <w:name w:val="xl63"/>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64">
    <w:name w:val="xl64"/>
    <w:basedOn w:val="Normal"/>
    <w:rsid w:val="001B67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font5">
    <w:name w:val="font5"/>
    <w:basedOn w:val="Normal"/>
    <w:rsid w:val="001B672D"/>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1B672D"/>
    <w:pPr>
      <w:spacing w:before="100" w:beforeAutospacing="1" w:after="100" w:afterAutospacing="1"/>
    </w:pPr>
    <w:rPr>
      <w:rFonts w:ascii="Arial" w:eastAsia="Times New Roman" w:hAnsi="Arial" w:cs="Arial"/>
      <w:color w:val="000000"/>
      <w:sz w:val="18"/>
      <w:szCs w:val="18"/>
    </w:rPr>
  </w:style>
  <w:style w:type="paragraph" w:customStyle="1" w:styleId="footnotedescription">
    <w:name w:val="footnote description"/>
    <w:next w:val="Normal"/>
    <w:link w:val="footnotedescriptionChar"/>
    <w:hidden/>
    <w:rsid w:val="001B672D"/>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1B672D"/>
    <w:rPr>
      <w:rFonts w:ascii="Calibri" w:eastAsia="Calibri" w:hAnsi="Calibri" w:cs="Calibri"/>
      <w:color w:val="000000"/>
      <w:szCs w:val="22"/>
      <w:lang w:eastAsia="pt-BR"/>
    </w:rPr>
  </w:style>
  <w:style w:type="character" w:customStyle="1" w:styleId="footnotemark">
    <w:name w:val="footnote mark"/>
    <w:hidden/>
    <w:rsid w:val="001B672D"/>
    <w:rPr>
      <w:rFonts w:ascii="Calibri" w:eastAsia="Calibri" w:hAnsi="Calibri" w:cs="Calibri"/>
      <w:color w:val="000000"/>
      <w:sz w:val="20"/>
      <w:vertAlign w:val="superscript"/>
    </w:rPr>
  </w:style>
  <w:style w:type="character" w:styleId="Refdenotaderodap">
    <w:name w:val="footnote reference"/>
    <w:basedOn w:val="Fontepargpadro"/>
    <w:uiPriority w:val="99"/>
    <w:unhideWhenUsed/>
    <w:rsid w:val="001B672D"/>
    <w:rPr>
      <w:vertAlign w:val="superscript"/>
    </w:rPr>
  </w:style>
  <w:style w:type="paragraph" w:customStyle="1" w:styleId="Left">
    <w:name w:val="Left"/>
    <w:basedOn w:val="Normal"/>
    <w:uiPriority w:val="99"/>
    <w:rsid w:val="001B672D"/>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CorpodetextoChar1">
    <w:name w:val="Corpo de texto Char1"/>
    <w:basedOn w:val="Fontepargpadro"/>
    <w:rsid w:val="001B672D"/>
    <w:rPr>
      <w:rFonts w:ascii="Times New Roman" w:eastAsia="Times New Roman" w:hAnsi="Times New Roman" w:cs="Times New Roman"/>
      <w:sz w:val="24"/>
      <w:szCs w:val="20"/>
      <w:lang w:eastAsia="ar-SA"/>
    </w:rPr>
  </w:style>
  <w:style w:type="paragraph" w:customStyle="1" w:styleId="SemEspaamento3">
    <w:name w:val="Sem Espaçamento3"/>
    <w:rsid w:val="001B672D"/>
    <w:pPr>
      <w:widowControl w:val="0"/>
      <w:suppressAutoHyphens/>
    </w:pPr>
    <w:rPr>
      <w:rFonts w:ascii="Calibri" w:eastAsia="Calibri" w:hAnsi="Calibri" w:cs="Calibri"/>
      <w:lang w:eastAsia="ar-SA"/>
    </w:rPr>
  </w:style>
  <w:style w:type="numbering" w:customStyle="1" w:styleId="Semlista11">
    <w:name w:val="Sem lista11"/>
    <w:next w:val="Semlista"/>
    <w:uiPriority w:val="99"/>
    <w:semiHidden/>
    <w:unhideWhenUsed/>
    <w:rsid w:val="001B672D"/>
  </w:style>
  <w:style w:type="paragraph" w:customStyle="1" w:styleId="SemEspaamento4">
    <w:name w:val="Sem Espaçamento4"/>
    <w:rsid w:val="001B672D"/>
    <w:pPr>
      <w:widowControl w:val="0"/>
      <w:suppressAutoHyphens/>
    </w:pPr>
    <w:rPr>
      <w:rFonts w:ascii="Calibri" w:eastAsia="Calibri" w:hAnsi="Calibri" w:cs="Calibri"/>
      <w:lang w:eastAsia="ar-SA"/>
    </w:rPr>
  </w:style>
  <w:style w:type="paragraph" w:customStyle="1" w:styleId="SemEspaamento5">
    <w:name w:val="Sem Espaçamento5"/>
    <w:rsid w:val="001B672D"/>
    <w:pPr>
      <w:widowControl w:val="0"/>
      <w:suppressAutoHyphens/>
    </w:pPr>
    <w:rPr>
      <w:rFonts w:ascii="Calibri" w:eastAsia="Calibri" w:hAnsi="Calibri" w:cs="Calibri"/>
      <w:lang w:eastAsia="ar-SA"/>
    </w:rPr>
  </w:style>
  <w:style w:type="paragraph" w:customStyle="1" w:styleId="SemEspaamento6">
    <w:name w:val="Sem Espaçamento6"/>
    <w:rsid w:val="001B672D"/>
    <w:pPr>
      <w:widowControl w:val="0"/>
      <w:suppressAutoHyphens/>
    </w:pPr>
    <w:rPr>
      <w:rFonts w:ascii="Calibri" w:eastAsia="Calibri" w:hAnsi="Calibri" w:cs="Calibri"/>
      <w:lang w:eastAsia="ar-SA"/>
    </w:rPr>
  </w:style>
  <w:style w:type="paragraph" w:customStyle="1" w:styleId="font0">
    <w:name w:val="font0"/>
    <w:basedOn w:val="Normal"/>
    <w:rsid w:val="001B672D"/>
    <w:pPr>
      <w:spacing w:before="100" w:beforeAutospacing="1" w:after="100" w:afterAutospacing="1"/>
    </w:pPr>
    <w:rPr>
      <w:rFonts w:ascii="Calibri" w:eastAsia="Times New Roman" w:hAnsi="Calibri" w:cs="Calibri"/>
      <w:color w:val="000000"/>
      <w:sz w:val="22"/>
      <w:szCs w:val="22"/>
    </w:rPr>
  </w:style>
  <w:style w:type="paragraph" w:customStyle="1" w:styleId="Commarcadores53">
    <w:name w:val="Com marcadores 53"/>
    <w:basedOn w:val="Normal"/>
    <w:rsid w:val="001B672D"/>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7">
    <w:name w:val="Sem Espaçamento7"/>
    <w:rsid w:val="001B672D"/>
    <w:pPr>
      <w:widowControl w:val="0"/>
      <w:suppressAutoHyphens/>
    </w:pPr>
    <w:rPr>
      <w:rFonts w:ascii="Calibri" w:eastAsia="Calibri" w:hAnsi="Calibri" w:cs="Calibri"/>
      <w:lang w:eastAsia="ar-SA"/>
    </w:rPr>
  </w:style>
  <w:style w:type="paragraph" w:customStyle="1" w:styleId="Corpodetexto23">
    <w:name w:val="Corpo de texto 23"/>
    <w:basedOn w:val="Normal"/>
    <w:rsid w:val="001B672D"/>
    <w:pPr>
      <w:widowControl w:val="0"/>
      <w:suppressAutoHyphens/>
      <w:spacing w:after="120" w:line="480" w:lineRule="auto"/>
    </w:pPr>
    <w:rPr>
      <w:rFonts w:ascii="Arial" w:eastAsia="Arial" w:hAnsi="Arial" w:cs="Arial"/>
      <w:kern w:val="1"/>
      <w:lang w:eastAsia="hi-IN" w:bidi="hi-IN"/>
    </w:rPr>
  </w:style>
  <w:style w:type="table" w:styleId="SombreamentoMdio1">
    <w:name w:val="Medium Shading 1"/>
    <w:basedOn w:val="Tabelanormal"/>
    <w:uiPriority w:val="63"/>
    <w:rsid w:val="001B672D"/>
    <w:rPr>
      <w:rFonts w:ascii="Calibri" w:eastAsia="Calibri" w:hAnsi="Calibri"/>
      <w:lang w:eastAsia="pt-B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mentoClaro">
    <w:name w:val="Light Shading"/>
    <w:basedOn w:val="Tabelanormal"/>
    <w:uiPriority w:val="60"/>
    <w:rsid w:val="001B672D"/>
    <w:rPr>
      <w:rFonts w:ascii="Calibri" w:eastAsia="Calibri" w:hAnsi="Calibri"/>
      <w:color w:val="00000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emEspaamento8">
    <w:name w:val="Sem Espaçamento8"/>
    <w:rsid w:val="001B672D"/>
    <w:pPr>
      <w:widowControl w:val="0"/>
      <w:suppressAutoHyphens/>
    </w:pPr>
    <w:rPr>
      <w:rFonts w:ascii="Calibri" w:eastAsia="Calibri" w:hAnsi="Calibri" w:cs="Calibri"/>
      <w:lang w:eastAsia="ar-SA"/>
    </w:rPr>
  </w:style>
  <w:style w:type="paragraph" w:customStyle="1" w:styleId="SemEspaamento9">
    <w:name w:val="Sem Espaçamento9"/>
    <w:rsid w:val="001B672D"/>
    <w:pPr>
      <w:widowControl w:val="0"/>
      <w:suppressAutoHyphens/>
    </w:pPr>
    <w:rPr>
      <w:rFonts w:ascii="Calibri" w:eastAsia="Calibri" w:hAnsi="Calibri" w:cs="Calibri"/>
      <w:lang w:eastAsia="ar-SA"/>
    </w:rPr>
  </w:style>
  <w:style w:type="paragraph" w:customStyle="1" w:styleId="Nivel2-Opcional">
    <w:name w:val="Nivel 2-Opcional"/>
    <w:basedOn w:val="Normal"/>
    <w:autoRedefine/>
    <w:rsid w:val="00DF1F90"/>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701DBE"/>
    <w:pPr>
      <w:numPr>
        <w:ilvl w:val="1"/>
        <w:numId w:val="49"/>
      </w:numPr>
      <w:shd w:val="clear" w:color="auto" w:fill="auto"/>
      <w:spacing w:before="0" w:after="0"/>
      <w:ind w:left="426"/>
    </w:pPr>
    <w:rPr>
      <w:i w:val="0"/>
      <w:iCs/>
      <w:color w:val="auto"/>
      <w:sz w:val="24"/>
      <w:szCs w:val="24"/>
    </w:rPr>
  </w:style>
  <w:style w:type="character" w:customStyle="1" w:styleId="Nvel02Char">
    <w:name w:val="Nível 02 Char"/>
    <w:basedOn w:val="Fontepargpadro"/>
    <w:link w:val="Nvel02"/>
    <w:rsid w:val="00701DBE"/>
    <w:rPr>
      <w:rFonts w:ascii="Arial" w:eastAsia="Arial" w:hAnsi="Arial" w:cs="Arial"/>
      <w:iCs/>
      <w:sz w:val="24"/>
      <w:szCs w:val="24"/>
      <w:lang w:eastAsia="pt-BR"/>
    </w:rPr>
  </w:style>
  <w:style w:type="paragraph" w:customStyle="1" w:styleId="Nvel1-SemNumerao">
    <w:name w:val="Nível 1-Sem Numeração"/>
    <w:basedOn w:val="Normal"/>
    <w:link w:val="Nvel1-SemNumeraoChar"/>
    <w:autoRedefine/>
    <w:qFormat/>
    <w:rsid w:val="00DF1F90"/>
    <w:pPr>
      <w:spacing w:before="120" w:after="120" w:line="276" w:lineRule="auto"/>
      <w:jc w:val="both"/>
      <w:outlineLvl w:val="1"/>
    </w:pPr>
    <w:rPr>
      <w:rFonts w:ascii="Arial" w:eastAsia="Arial" w:hAnsi="Arial" w:cs="Arial"/>
      <w:b/>
    </w:rPr>
  </w:style>
  <w:style w:type="character" w:customStyle="1" w:styleId="Nvel1-SemNumeraoChar">
    <w:name w:val="Nível 1-Sem Numeração Char"/>
    <w:basedOn w:val="Fontepargpadro"/>
    <w:link w:val="Nvel1-SemNumerao"/>
    <w:rsid w:val="00DF1F90"/>
    <w:rPr>
      <w:rFonts w:ascii="Arial" w:eastAsia="Arial" w:hAnsi="Arial" w:cs="Arial"/>
      <w:b/>
      <w:sz w:val="24"/>
      <w:szCs w:val="24"/>
      <w:lang w:eastAsia="pt-BR"/>
    </w:rPr>
  </w:style>
  <w:style w:type="paragraph" w:customStyle="1" w:styleId="Nvel2-Opcional">
    <w:name w:val="Nível 2-Opcional"/>
    <w:basedOn w:val="Nvel02"/>
    <w:link w:val="Nvel2-OpcionalChar"/>
    <w:qFormat/>
    <w:rsid w:val="00DF1F90"/>
    <w:pPr>
      <w:numPr>
        <w:ilvl w:val="0"/>
        <w:numId w:val="0"/>
      </w:numPr>
    </w:pPr>
    <w:rPr>
      <w:i/>
      <w:color w:val="FF0000"/>
    </w:rPr>
  </w:style>
  <w:style w:type="character" w:customStyle="1" w:styleId="Nvel2-OpcionalChar">
    <w:name w:val="Nível 2-Opcional Char"/>
    <w:basedOn w:val="Nvel02Char"/>
    <w:link w:val="Nvel2-Opcional"/>
    <w:rsid w:val="00DF1F90"/>
    <w:rPr>
      <w:rFonts w:ascii="Arial" w:eastAsia="Arial" w:hAnsi="Arial" w:cs="Arial"/>
      <w:i/>
      <w:iCs/>
      <w:color w:val="FF0000"/>
      <w:sz w:val="24"/>
      <w:szCs w:val="24"/>
      <w:lang w:eastAsia="pt-BR"/>
    </w:rPr>
  </w:style>
  <w:style w:type="character" w:customStyle="1" w:styleId="findhit">
    <w:name w:val="findhit"/>
    <w:basedOn w:val="Fontepargpadro"/>
    <w:rsid w:val="00DF1F90"/>
  </w:style>
  <w:style w:type="character" w:customStyle="1" w:styleId="Nivel5Char">
    <w:name w:val="Nivel 5 Char"/>
    <w:basedOn w:val="Nivel4Char"/>
    <w:link w:val="Nivel5"/>
    <w:rsid w:val="00DF1F90"/>
    <w:rPr>
      <w:rFonts w:ascii="Arial" w:hAnsi="Arial" w:cs="Arial"/>
      <w:lang w:eastAsia="pt-BR"/>
    </w:rPr>
  </w:style>
  <w:style w:type="character" w:customStyle="1" w:styleId="UnresolvedMention">
    <w:name w:val="Unresolved Mention"/>
    <w:basedOn w:val="Fontepargpadro"/>
    <w:uiPriority w:val="99"/>
    <w:semiHidden/>
    <w:unhideWhenUsed/>
    <w:rsid w:val="00C90DD6"/>
    <w:rPr>
      <w:color w:val="605E5C"/>
      <w:shd w:val="clear" w:color="auto" w:fill="E1DFDD"/>
    </w:rPr>
  </w:style>
  <w:style w:type="table" w:customStyle="1" w:styleId="Tabelacomgrade2">
    <w:name w:val="Tabela com grade2"/>
    <w:basedOn w:val="Tabelanormal"/>
    <w:next w:val="Tabelacomgrade"/>
    <w:uiPriority w:val="39"/>
    <w:rsid w:val="00B44DE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43062558">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859894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0291234">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0216078">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4168939">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885699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3995622">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2187338">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161931">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2630103">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0200998">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409478">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5232593">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2690048">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3118910">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47902775">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3304319">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329179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35746443">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8596526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639952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www.portaldoempreendedor.gov.br"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s://www.gov.br/compras/pt-br/acesso-a-informacao/legislacao/instrucoes-normativas/instrucao-normativa-seges-me-no-73-de-30-de-setembro-de-2022" TargetMode="External"/><Relationship Id="rId68" Type="http://schemas.openxmlformats.org/officeDocument/2006/relationships/header" Target="header1.xm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32" Type="http://schemas.openxmlformats.org/officeDocument/2006/relationships/hyperlink" Target="http://www.cnj.jus.br/improbidade_adm/consultar_requerido.php"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doutorulysses.pr.gov.br" TargetMode="External"/><Relationship Id="rId74" Type="http://schemas.openxmlformats.org/officeDocument/2006/relationships/footer" Target="footer4.xm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theme" Target="theme/theme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s://www.planalto.gov.br/ccivil_03/_ato2015-2018/2016/decreto/d8660.htm" TargetMode="External"/><Relationship Id="rId48" Type="http://schemas.openxmlformats.org/officeDocument/2006/relationships/hyperlink" Target="https://www.gov.br/compras/pt-br/acesso-a-informacao/legislacao/instrucoes-normativas/instrucao-normativa-no-3-de-26-de-abril-de-2018"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planalto.gov.br/ccivil_03/_ato2015-2018/2015/decreto/d8538.htm" TargetMode="External"/><Relationship Id="rId72" Type="http://schemas.openxmlformats.org/officeDocument/2006/relationships/footer" Target="footer3.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contas.tcu.gov.br/ords/f?p=1660:3:0"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licitanet.com.br/" TargetMode="External"/><Relationship Id="rId59" Type="http://schemas.openxmlformats.org/officeDocument/2006/relationships/hyperlink" Target="https://www.licitanet.com.br/" TargetMode="External"/><Relationship Id="rId67" Type="http://schemas.openxmlformats.org/officeDocument/2006/relationships/hyperlink" Target="https://www.doutorulysses.pr.gov.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oter" Target="footer2.xm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2/decreto/d7724.htm" TargetMode="External"/><Relationship Id="rId9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mailto:licita.pmdu@gmail.com" TargetMode="External"/><Relationship Id="rId10" Type="http://schemas.openxmlformats.org/officeDocument/2006/relationships/footnotes" Target="footnotes.xml"/><Relationship Id="rId31" Type="http://schemas.openxmlformats.org/officeDocument/2006/relationships/hyperlink" Target="https://portaldatransparencia.gov.br/sancoes/consulta?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licitanet.com.br/" TargetMode="External"/><Relationship Id="rId73" Type="http://schemas.openxmlformats.org/officeDocument/2006/relationships/header" Target="header3.xm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s://crcap.tce.pr.gov.br/ConsultarImpedidos.aspx"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microsoft.com/office/2007/relationships/stylesWithEffects" Target="stylesWithEffects.xml"/><Relationship Id="rId71" Type="http://schemas.openxmlformats.org/officeDocument/2006/relationships/header" Target="header2.xml"/><Relationship Id="rId92" Type="http://schemas.openxmlformats.org/officeDocument/2006/relationships/footer" Target="footer5.xml"/><Relationship Id="rId2" Type="http://schemas.openxmlformats.org/officeDocument/2006/relationships/customXml" Target="../customXml/item2.xml"/><Relationship Id="rId29" Type="http://schemas.openxmlformats.org/officeDocument/2006/relationships/hyperlink" Target="https://www.planalto.gov.br/ccivil_03/_ato2007-2010/2009/lei/l12187.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66" Type="http://schemas.openxmlformats.org/officeDocument/2006/relationships/hyperlink" Target="mailto:licita.pmdu@gmail.co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certidoes-apf.apps.tcu.gov.br/"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E694A81-2897-4A22-B9F6-3BA5AC4A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25797</Words>
  <Characters>139304</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164772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2026-05-22T18:24:00Z</dcterms:created>
  <dcterms:modified xsi:type="dcterms:W3CDTF">2026-05-22T18:24:00Z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