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096063" w14:textId="2B7EEBB0" w:rsidR="007262AF" w:rsidRPr="008C08FB" w:rsidRDefault="007262AF" w:rsidP="004A354F">
      <w:pPr>
        <w:spacing w:line="276" w:lineRule="auto"/>
        <w:rPr>
          <w:rFonts w:ascii="Arial" w:hAnsi="Arial" w:cs="Arial"/>
          <w:b/>
          <w:bCs/>
        </w:rPr>
      </w:pPr>
      <w:r w:rsidRPr="008C08FB">
        <w:rPr>
          <w:rFonts w:ascii="Arial" w:hAnsi="Arial" w:cs="Arial"/>
          <w:b/>
        </w:rPr>
        <w:t>PREGÃO</w:t>
      </w:r>
      <w:r w:rsidR="000469A9" w:rsidRPr="008C08FB">
        <w:rPr>
          <w:rFonts w:ascii="Arial" w:hAnsi="Arial" w:cs="Arial"/>
          <w:b/>
          <w:bCs/>
        </w:rPr>
        <w:t xml:space="preserve"> </w:t>
      </w:r>
      <w:r w:rsidRPr="008C08FB">
        <w:rPr>
          <w:rFonts w:ascii="Arial" w:hAnsi="Arial" w:cs="Arial"/>
          <w:b/>
        </w:rPr>
        <w:t>ELETRÔNICO</w:t>
      </w:r>
      <w:r w:rsidR="000469A9" w:rsidRPr="008C08FB">
        <w:rPr>
          <w:rFonts w:ascii="Arial" w:hAnsi="Arial" w:cs="Arial"/>
          <w:b/>
        </w:rPr>
        <w:t xml:space="preserve"> SITEMA REGISTRO DE PREÇOS</w:t>
      </w:r>
      <w:r w:rsidR="005B61D1">
        <w:rPr>
          <w:rFonts w:ascii="Arial" w:hAnsi="Arial" w:cs="Arial"/>
          <w:b/>
        </w:rPr>
        <w:t xml:space="preserve"> N°0025/2026</w:t>
      </w:r>
    </w:p>
    <w:p w14:paraId="65C4E84A" w14:textId="77777777" w:rsidR="00127AAA" w:rsidRPr="003E75B4" w:rsidRDefault="00127AAA" w:rsidP="004A354F">
      <w:pPr>
        <w:spacing w:line="276" w:lineRule="auto"/>
        <w:rPr>
          <w:rFonts w:ascii="Arial" w:hAnsi="Arial" w:cs="Arial"/>
        </w:rPr>
      </w:pPr>
    </w:p>
    <w:p w14:paraId="18911010" w14:textId="77777777" w:rsidR="00244403" w:rsidRPr="003E75B4" w:rsidRDefault="00244403" w:rsidP="004A354F">
      <w:pPr>
        <w:spacing w:line="276" w:lineRule="auto"/>
        <w:rPr>
          <w:rFonts w:ascii="Arial" w:hAnsi="Arial" w:cs="Arial"/>
          <w:b/>
          <w:bCs/>
        </w:rPr>
      </w:pPr>
    </w:p>
    <w:p w14:paraId="4E10416A" w14:textId="1B39EEF6" w:rsidR="00127AAA" w:rsidRPr="003E75B4" w:rsidRDefault="00127AAA" w:rsidP="004A354F">
      <w:pPr>
        <w:spacing w:line="276" w:lineRule="auto"/>
        <w:rPr>
          <w:rFonts w:ascii="Arial" w:hAnsi="Arial" w:cs="Arial"/>
          <w:b/>
          <w:bCs/>
        </w:rPr>
      </w:pPr>
      <w:r w:rsidRPr="003E75B4">
        <w:rPr>
          <w:rFonts w:ascii="Arial" w:hAnsi="Arial" w:cs="Arial"/>
          <w:b/>
          <w:bCs/>
        </w:rPr>
        <w:t>OBJETO</w:t>
      </w:r>
    </w:p>
    <w:p w14:paraId="1997ABD6" w14:textId="1896A804" w:rsidR="000775B5" w:rsidRDefault="007F6812" w:rsidP="004A354F">
      <w:pPr>
        <w:spacing w:line="276" w:lineRule="auto"/>
        <w:jc w:val="both"/>
        <w:rPr>
          <w:rFonts w:ascii="Arial" w:hAnsi="Arial" w:cs="Arial"/>
          <w:bCs/>
        </w:rPr>
      </w:pPr>
      <w:r w:rsidRPr="005E15AF">
        <w:rPr>
          <w:rFonts w:ascii="Arial" w:eastAsia="Cambria" w:hAnsi="Arial" w:cs="Arial"/>
        </w:rPr>
        <w:t>REGISTRO DE PREÇOS</w:t>
      </w:r>
      <w:r>
        <w:rPr>
          <w:rFonts w:ascii="Arial" w:eastAsia="Cambria" w:hAnsi="Arial" w:cs="Arial"/>
        </w:rPr>
        <w:t xml:space="preserve"> VISANDO A</w:t>
      </w:r>
      <w:r w:rsidRPr="005E15AF">
        <w:rPr>
          <w:rFonts w:ascii="Arial" w:eastAsia="Cambria" w:hAnsi="Arial" w:cs="Arial"/>
        </w:rPr>
        <w:t xml:space="preserve"> </w:t>
      </w:r>
      <w:r>
        <w:rPr>
          <w:rFonts w:ascii="Arial" w:hAnsi="Arial" w:cs="Arial"/>
        </w:rPr>
        <w:t>SELEÇÃO</w:t>
      </w:r>
      <w:r w:rsidRPr="007F6812">
        <w:rPr>
          <w:rFonts w:ascii="Arial" w:hAnsi="Arial" w:cs="Arial"/>
        </w:rPr>
        <w:t xml:space="preserve"> </w:t>
      </w:r>
      <w:r>
        <w:rPr>
          <w:rFonts w:ascii="Arial" w:hAnsi="Arial" w:cs="Arial"/>
        </w:rPr>
        <w:t xml:space="preserve">DA PROPOSTA MAIS VANTAJOSA PARA </w:t>
      </w:r>
      <w:r w:rsidR="00E40539" w:rsidRPr="00E40539">
        <w:rPr>
          <w:rFonts w:ascii="Arial" w:hAnsi="Arial" w:cs="Arial"/>
        </w:rPr>
        <w:t>CONTRATAÇÃO DE EMPRESA DE ENGENHARIA PARA PRESTAÇÃO DE SERVIÇOS DE MANUTENÇÃO NO SISTEMA DE ILUMINAÇÃO PÚBLICA COM FORNECIMENTO DE MÃO DE OBRA ESPECIALIZADA, VEÍCULOS, EQUIPAMENTOS, COMPREENDENDO OS SERVIÇOS DE MANUTENÇÃO PREVENTIVA E CORRETIVA, SUBSTITUIÇÃO DE MATERIAIS E EQUIPAMENTOS E INSTALAÇÃO DE NOVOS, PARA EXECUÇÃO POR DEMANDA, EM DIVERSAS ÁREAS DO MUNICÍPIO DE DOUTOR ULYSSES</w:t>
      </w:r>
      <w:r w:rsidRPr="007F6812">
        <w:rPr>
          <w:rFonts w:ascii="Arial" w:hAnsi="Arial" w:cs="Arial"/>
        </w:rPr>
        <w:t>.</w:t>
      </w:r>
    </w:p>
    <w:p w14:paraId="666B144D" w14:textId="77777777" w:rsidR="004A354F" w:rsidRDefault="004A354F" w:rsidP="004A354F">
      <w:pPr>
        <w:spacing w:line="276" w:lineRule="auto"/>
        <w:jc w:val="both"/>
        <w:rPr>
          <w:rFonts w:ascii="Arial" w:hAnsi="Arial" w:cs="Arial"/>
          <w:bCs/>
        </w:rPr>
      </w:pPr>
    </w:p>
    <w:p w14:paraId="34F6B0E1" w14:textId="0D6C5C28" w:rsidR="004A354F" w:rsidRDefault="004A354F" w:rsidP="004A354F">
      <w:pPr>
        <w:spacing w:line="276" w:lineRule="auto"/>
        <w:jc w:val="both"/>
        <w:rPr>
          <w:rFonts w:ascii="Arial" w:hAnsi="Arial" w:cs="Arial"/>
          <w:bCs/>
        </w:rPr>
      </w:pPr>
      <w:r>
        <w:rPr>
          <w:rFonts w:ascii="Arial" w:hAnsi="Arial" w:cs="Arial"/>
          <w:b/>
          <w:bCs/>
        </w:rPr>
        <w:t xml:space="preserve">SECRETARIA INTERESSADA: </w:t>
      </w:r>
      <w:r>
        <w:rPr>
          <w:rFonts w:ascii="Arial" w:hAnsi="Arial" w:cs="Arial"/>
          <w:bCs/>
        </w:rPr>
        <w:t xml:space="preserve">SECRETARIA MUNICIPAL DE </w:t>
      </w:r>
      <w:r w:rsidR="00E40539">
        <w:rPr>
          <w:rFonts w:ascii="Arial" w:hAnsi="Arial" w:cs="Arial"/>
          <w:bCs/>
        </w:rPr>
        <w:t>DESENVOLVIMENTO URBANO</w:t>
      </w:r>
    </w:p>
    <w:p w14:paraId="3DC07449" w14:textId="77777777" w:rsidR="00244403" w:rsidRPr="003E75B4" w:rsidRDefault="00244403" w:rsidP="004A354F">
      <w:pPr>
        <w:spacing w:line="276" w:lineRule="auto"/>
        <w:rPr>
          <w:rFonts w:ascii="Arial" w:hAnsi="Arial" w:cs="Arial"/>
          <w:b/>
          <w:bCs/>
        </w:rPr>
      </w:pPr>
    </w:p>
    <w:p w14:paraId="73DE36BB" w14:textId="08945653" w:rsidR="00127AAA" w:rsidRPr="003E75B4" w:rsidRDefault="00127AAA" w:rsidP="004A354F">
      <w:pPr>
        <w:spacing w:line="276" w:lineRule="auto"/>
        <w:rPr>
          <w:rFonts w:ascii="Arial" w:hAnsi="Arial" w:cs="Arial"/>
          <w:b/>
          <w:bCs/>
        </w:rPr>
      </w:pPr>
      <w:r w:rsidRPr="003E75B4">
        <w:rPr>
          <w:rFonts w:ascii="Arial" w:hAnsi="Arial" w:cs="Arial"/>
          <w:b/>
          <w:bCs/>
        </w:rPr>
        <w:t>VALOR TOTAL DA CONTRATAÇÃO</w:t>
      </w:r>
    </w:p>
    <w:p w14:paraId="611CB109" w14:textId="3ED6258E" w:rsidR="00127AAA" w:rsidRDefault="00E40539" w:rsidP="004A354F">
      <w:pPr>
        <w:spacing w:line="276" w:lineRule="auto"/>
        <w:rPr>
          <w:rFonts w:ascii="Arial" w:hAnsi="Arial" w:cs="Arial"/>
          <w:b/>
          <w:bCs/>
        </w:rPr>
      </w:pPr>
      <w:r w:rsidRPr="00E40539">
        <w:rPr>
          <w:rFonts w:ascii="Arial" w:hAnsi="Arial" w:cs="Arial"/>
        </w:rPr>
        <w:t xml:space="preserve">R$ </w:t>
      </w:r>
      <w:r w:rsidR="00EE602E" w:rsidRPr="00EE602E">
        <w:rPr>
          <w:rFonts w:ascii="Arial" w:hAnsi="Arial" w:cs="Arial"/>
        </w:rPr>
        <w:t>348.490,00 (TREZENTOS E QUARENTA E OITO MIL QUATROCENTOS E NOVENTA REAIS</w:t>
      </w:r>
      <w:r w:rsidR="00EE602E">
        <w:rPr>
          <w:rFonts w:ascii="Arial" w:hAnsi="Arial" w:cs="Arial"/>
        </w:rPr>
        <w:t xml:space="preserve">). </w:t>
      </w:r>
    </w:p>
    <w:p w14:paraId="154269C0" w14:textId="77777777" w:rsidR="0083414A" w:rsidRPr="003E75B4" w:rsidRDefault="0083414A" w:rsidP="004A354F">
      <w:pPr>
        <w:spacing w:line="276" w:lineRule="auto"/>
        <w:rPr>
          <w:rFonts w:ascii="Arial" w:hAnsi="Arial" w:cs="Arial"/>
          <w:b/>
          <w:bCs/>
        </w:rPr>
      </w:pPr>
    </w:p>
    <w:p w14:paraId="6B4D60D5" w14:textId="77777777" w:rsidR="00620B7F" w:rsidRPr="003E75B4" w:rsidRDefault="00620B7F" w:rsidP="004A354F">
      <w:pPr>
        <w:spacing w:line="276" w:lineRule="auto"/>
        <w:jc w:val="both"/>
        <w:rPr>
          <w:rFonts w:ascii="Arial" w:hAnsi="Arial" w:cs="Arial"/>
          <w:b/>
          <w:bCs/>
          <w:caps/>
        </w:rPr>
      </w:pPr>
    </w:p>
    <w:p w14:paraId="7A20D12A" w14:textId="58205443" w:rsidR="009B65D5" w:rsidRPr="003E75B4" w:rsidRDefault="0083414A" w:rsidP="004A354F">
      <w:pPr>
        <w:spacing w:line="276" w:lineRule="auto"/>
        <w:jc w:val="both"/>
        <w:rPr>
          <w:rFonts w:ascii="Arial" w:hAnsi="Arial" w:cs="Arial"/>
          <w:caps/>
        </w:rPr>
      </w:pPr>
      <w:r w:rsidRPr="003E75B4">
        <w:rPr>
          <w:rFonts w:ascii="Arial" w:hAnsi="Arial" w:cs="Arial"/>
          <w:b/>
          <w:bCs/>
          <w:caps/>
        </w:rPr>
        <w:t>Critério de Julgamento:</w:t>
      </w:r>
    </w:p>
    <w:p w14:paraId="32F6E33E" w14:textId="582C350F" w:rsidR="0083414A" w:rsidRPr="003E75B4" w:rsidRDefault="000775B5" w:rsidP="004A354F">
      <w:pPr>
        <w:spacing w:line="276" w:lineRule="auto"/>
        <w:jc w:val="both"/>
        <w:rPr>
          <w:rFonts w:ascii="Arial" w:hAnsi="Arial" w:cs="Arial"/>
        </w:rPr>
      </w:pPr>
      <w:r w:rsidRPr="003E75B4">
        <w:rPr>
          <w:rFonts w:ascii="Arial" w:hAnsi="Arial" w:cs="Arial"/>
        </w:rPr>
        <w:t>MENOR PREÇO</w:t>
      </w:r>
      <w:r w:rsidR="00724890">
        <w:rPr>
          <w:rFonts w:ascii="Arial" w:hAnsi="Arial" w:cs="Arial"/>
        </w:rPr>
        <w:t xml:space="preserve"> GLOBAL</w:t>
      </w:r>
    </w:p>
    <w:p w14:paraId="48A2A884" w14:textId="77777777" w:rsidR="009B65D5" w:rsidRPr="003E75B4" w:rsidRDefault="009B65D5" w:rsidP="004A354F">
      <w:pPr>
        <w:spacing w:line="276" w:lineRule="auto"/>
        <w:jc w:val="both"/>
        <w:rPr>
          <w:rFonts w:ascii="Arial" w:hAnsi="Arial" w:cs="Arial"/>
        </w:rPr>
      </w:pPr>
    </w:p>
    <w:p w14:paraId="0B9981CD" w14:textId="77777777" w:rsidR="00640905" w:rsidRPr="003E75B4" w:rsidRDefault="00640905" w:rsidP="004A354F">
      <w:pPr>
        <w:spacing w:line="276" w:lineRule="auto"/>
        <w:jc w:val="both"/>
        <w:rPr>
          <w:rFonts w:ascii="Arial" w:hAnsi="Arial" w:cs="Arial"/>
        </w:rPr>
      </w:pPr>
    </w:p>
    <w:p w14:paraId="6181E838" w14:textId="77777777" w:rsidR="009B65D5" w:rsidRPr="003E75B4" w:rsidRDefault="0083414A" w:rsidP="004A354F">
      <w:pPr>
        <w:spacing w:line="276" w:lineRule="auto"/>
        <w:jc w:val="both"/>
        <w:rPr>
          <w:rFonts w:ascii="Arial" w:hAnsi="Arial" w:cs="Arial"/>
          <w:caps/>
        </w:rPr>
      </w:pPr>
      <w:r w:rsidRPr="003E75B4">
        <w:rPr>
          <w:rFonts w:ascii="Arial" w:hAnsi="Arial" w:cs="Arial"/>
          <w:b/>
          <w:bCs/>
          <w:caps/>
        </w:rPr>
        <w:t>Modo de disputa:</w:t>
      </w:r>
    </w:p>
    <w:p w14:paraId="44787F57" w14:textId="1662E5F1" w:rsidR="0083414A" w:rsidRPr="003E75B4" w:rsidRDefault="000775B5" w:rsidP="004A354F">
      <w:pPr>
        <w:spacing w:line="276" w:lineRule="auto"/>
        <w:jc w:val="both"/>
        <w:rPr>
          <w:rFonts w:ascii="Arial" w:hAnsi="Arial" w:cs="Arial"/>
        </w:rPr>
      </w:pPr>
      <w:r w:rsidRPr="003E75B4">
        <w:rPr>
          <w:rFonts w:ascii="Arial" w:hAnsi="Arial" w:cs="Arial"/>
        </w:rPr>
        <w:t>ABERTO</w:t>
      </w:r>
    </w:p>
    <w:p w14:paraId="3374E9D6" w14:textId="77777777" w:rsidR="0083414A" w:rsidRPr="003E75B4" w:rsidRDefault="0083414A" w:rsidP="004A354F">
      <w:pPr>
        <w:spacing w:line="276" w:lineRule="auto"/>
        <w:rPr>
          <w:rFonts w:ascii="Arial" w:hAnsi="Arial" w:cs="Arial"/>
        </w:rPr>
      </w:pPr>
    </w:p>
    <w:p w14:paraId="4AF48309" w14:textId="77777777" w:rsidR="006927AE" w:rsidRPr="003E75B4" w:rsidRDefault="006927AE" w:rsidP="004A354F">
      <w:pPr>
        <w:spacing w:line="276" w:lineRule="auto"/>
        <w:rPr>
          <w:rFonts w:ascii="Arial" w:hAnsi="Arial" w:cs="Arial"/>
          <w:b/>
          <w:bCs/>
        </w:rPr>
      </w:pPr>
    </w:p>
    <w:p w14:paraId="7D4BDBD4" w14:textId="77777777" w:rsidR="00127AAA" w:rsidRPr="003E75B4" w:rsidRDefault="00127AAA" w:rsidP="004A354F">
      <w:pPr>
        <w:spacing w:line="276" w:lineRule="auto"/>
        <w:rPr>
          <w:rFonts w:ascii="Arial" w:hAnsi="Arial" w:cs="Arial"/>
          <w:b/>
          <w:bCs/>
        </w:rPr>
      </w:pPr>
      <w:r w:rsidRPr="003E75B4">
        <w:rPr>
          <w:rFonts w:ascii="Arial" w:hAnsi="Arial" w:cs="Arial"/>
          <w:b/>
          <w:bCs/>
        </w:rPr>
        <w:t>PREFERÊNCIA ME/EPP/EQUIPARADAS</w:t>
      </w:r>
    </w:p>
    <w:p w14:paraId="623D4ED2" w14:textId="60F33090" w:rsidR="00127AAA" w:rsidRPr="003E75B4" w:rsidRDefault="00640905" w:rsidP="004A354F">
      <w:pPr>
        <w:spacing w:line="276" w:lineRule="auto"/>
        <w:jc w:val="both"/>
        <w:rPr>
          <w:rFonts w:ascii="Arial" w:hAnsi="Arial" w:cs="Arial"/>
          <w:b/>
          <w:bCs/>
        </w:rPr>
      </w:pPr>
      <w:r w:rsidRPr="003E75B4">
        <w:rPr>
          <w:rFonts w:ascii="Arial" w:hAnsi="Arial" w:cs="Arial"/>
          <w:b/>
          <w:bCs/>
        </w:rPr>
        <w:t xml:space="preserve">LICITAÇÃO </w:t>
      </w:r>
      <w:r w:rsidR="00E40539">
        <w:rPr>
          <w:rFonts w:ascii="Arial" w:hAnsi="Arial" w:cs="Arial"/>
          <w:b/>
          <w:bCs/>
        </w:rPr>
        <w:t>COM AMPLA CONCORRÊNCIA</w:t>
      </w:r>
      <w:r w:rsidR="007F6812">
        <w:rPr>
          <w:rFonts w:ascii="Arial" w:hAnsi="Arial" w:cs="Arial"/>
          <w:b/>
          <w:bCs/>
        </w:rPr>
        <w:t>.</w:t>
      </w:r>
      <w:r w:rsidRPr="003E75B4">
        <w:rPr>
          <w:rFonts w:ascii="Arial" w:hAnsi="Arial" w:cs="Arial"/>
          <w:b/>
          <w:bCs/>
        </w:rPr>
        <w:t xml:space="preserve"> </w:t>
      </w:r>
    </w:p>
    <w:p w14:paraId="4903965D" w14:textId="77777777" w:rsidR="003F579D" w:rsidRPr="003E75B4" w:rsidRDefault="003F579D" w:rsidP="004A354F">
      <w:pPr>
        <w:spacing w:line="276" w:lineRule="auto"/>
        <w:rPr>
          <w:rFonts w:ascii="Arial" w:hAnsi="Arial" w:cs="Arial"/>
          <w:b/>
          <w:bCs/>
        </w:rPr>
      </w:pPr>
    </w:p>
    <w:p w14:paraId="3B9382DC" w14:textId="77777777" w:rsidR="00640905" w:rsidRPr="003E75B4" w:rsidRDefault="00640905" w:rsidP="004A354F">
      <w:pPr>
        <w:spacing w:line="276" w:lineRule="auto"/>
        <w:rPr>
          <w:rFonts w:ascii="Arial" w:hAnsi="Arial" w:cs="Arial"/>
          <w:b/>
          <w:bCs/>
        </w:rPr>
      </w:pPr>
    </w:p>
    <w:p w14:paraId="250FFEF3" w14:textId="77777777" w:rsidR="00640905" w:rsidRPr="003E75B4" w:rsidRDefault="00640905" w:rsidP="004A354F">
      <w:pPr>
        <w:spacing w:line="276" w:lineRule="auto"/>
        <w:rPr>
          <w:rFonts w:ascii="Arial" w:hAnsi="Arial" w:cs="Arial"/>
          <w:b/>
          <w:bCs/>
        </w:rPr>
      </w:pPr>
    </w:p>
    <w:p w14:paraId="71B47FA0" w14:textId="77777777" w:rsidR="00640905" w:rsidRDefault="00640905" w:rsidP="004A354F">
      <w:pPr>
        <w:spacing w:line="276" w:lineRule="auto"/>
        <w:rPr>
          <w:rFonts w:ascii="Arial" w:hAnsi="Arial" w:cs="Arial"/>
          <w:b/>
          <w:bCs/>
        </w:rPr>
      </w:pPr>
    </w:p>
    <w:p w14:paraId="3F248BF7" w14:textId="77777777" w:rsidR="005B61D1" w:rsidRDefault="005B61D1" w:rsidP="004A354F">
      <w:pPr>
        <w:spacing w:line="276" w:lineRule="auto"/>
        <w:rPr>
          <w:rFonts w:ascii="Arial" w:hAnsi="Arial" w:cs="Arial"/>
          <w:b/>
          <w:bCs/>
        </w:rPr>
      </w:pPr>
    </w:p>
    <w:p w14:paraId="781A5214" w14:textId="77777777" w:rsidR="005B61D1" w:rsidRDefault="005B61D1" w:rsidP="004A354F">
      <w:pPr>
        <w:spacing w:line="276" w:lineRule="auto"/>
        <w:rPr>
          <w:rFonts w:ascii="Arial" w:hAnsi="Arial" w:cs="Arial"/>
          <w:b/>
          <w:bCs/>
        </w:rPr>
      </w:pPr>
    </w:p>
    <w:p w14:paraId="24CBB0D2" w14:textId="77777777" w:rsidR="005B61D1" w:rsidRPr="003E75B4" w:rsidRDefault="005B61D1" w:rsidP="004A354F">
      <w:pPr>
        <w:spacing w:line="276" w:lineRule="auto"/>
        <w:rPr>
          <w:rFonts w:ascii="Arial" w:hAnsi="Arial" w:cs="Arial"/>
          <w:b/>
          <w:bCs/>
        </w:rPr>
      </w:pPr>
    </w:p>
    <w:p w14:paraId="349104AD" w14:textId="77777777" w:rsidR="00640905" w:rsidRDefault="00640905" w:rsidP="004A354F">
      <w:pPr>
        <w:spacing w:line="276" w:lineRule="auto"/>
        <w:rPr>
          <w:rFonts w:ascii="Arial" w:hAnsi="Arial" w:cs="Arial"/>
          <w:b/>
          <w:bCs/>
        </w:rPr>
      </w:pPr>
    </w:p>
    <w:p w14:paraId="6C9AE3FE" w14:textId="77777777" w:rsidR="00E40539" w:rsidRPr="003E75B4" w:rsidRDefault="00E40539" w:rsidP="004A354F">
      <w:pPr>
        <w:spacing w:line="276" w:lineRule="auto"/>
        <w:rPr>
          <w:rFonts w:ascii="Arial" w:hAnsi="Arial" w:cs="Arial"/>
          <w:b/>
          <w:bCs/>
        </w:rPr>
      </w:pPr>
    </w:p>
    <w:p w14:paraId="29E64201" w14:textId="77777777" w:rsidR="00244403" w:rsidRPr="003E75B4" w:rsidRDefault="00244403" w:rsidP="004A354F">
      <w:pPr>
        <w:spacing w:line="276" w:lineRule="auto"/>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b/>
          <w:bCs/>
          <w:sz w:val="20"/>
        </w:rPr>
      </w:sdtEndPr>
      <w:sdtContent>
        <w:p w14:paraId="18DDBE87" w14:textId="77777777" w:rsidR="003F579D" w:rsidRPr="003E75B4" w:rsidRDefault="003F579D" w:rsidP="004A354F">
          <w:pPr>
            <w:pStyle w:val="CabealhodoSumrio"/>
            <w:spacing w:before="0" w:line="276" w:lineRule="auto"/>
            <w:rPr>
              <w:rFonts w:ascii="Arial" w:hAnsi="Arial" w:cs="Arial"/>
              <w:color w:val="auto"/>
              <w:sz w:val="24"/>
              <w:szCs w:val="24"/>
            </w:rPr>
          </w:pPr>
          <w:r w:rsidRPr="003E75B4">
            <w:rPr>
              <w:rFonts w:ascii="Arial" w:hAnsi="Arial" w:cs="Arial"/>
              <w:color w:val="auto"/>
              <w:sz w:val="24"/>
              <w:szCs w:val="24"/>
            </w:rPr>
            <w:t>Sumário</w:t>
          </w:r>
        </w:p>
        <w:p w14:paraId="0DE30D79" w14:textId="77777777" w:rsidR="003F579D" w:rsidRPr="003E75B4" w:rsidRDefault="003F579D" w:rsidP="004A354F">
          <w:pPr>
            <w:spacing w:line="276" w:lineRule="auto"/>
            <w:rPr>
              <w:rFonts w:ascii="Arial" w:hAnsi="Arial" w:cs="Arial"/>
            </w:rPr>
          </w:pPr>
        </w:p>
        <w:p w14:paraId="43125798" w14:textId="77777777" w:rsidR="00A06C60" w:rsidRDefault="003F579D" w:rsidP="004A354F">
          <w:pPr>
            <w:pStyle w:val="Sumrio1"/>
            <w:spacing w:after="0" w:line="276" w:lineRule="auto"/>
            <w:rPr>
              <w:rFonts w:asciiTheme="minorHAnsi" w:eastAsiaTheme="minorEastAsia" w:hAnsiTheme="minorHAnsi" w:cstheme="minorBidi"/>
              <w:noProof/>
              <w:sz w:val="22"/>
              <w:szCs w:val="22"/>
            </w:rPr>
          </w:pPr>
          <w:r w:rsidRPr="003E75B4">
            <w:rPr>
              <w:rFonts w:cs="Arial"/>
              <w:sz w:val="24"/>
            </w:rPr>
            <w:fldChar w:fldCharType="begin"/>
          </w:r>
          <w:r w:rsidRPr="003E75B4">
            <w:rPr>
              <w:rFonts w:cs="Arial"/>
              <w:sz w:val="24"/>
            </w:rPr>
            <w:instrText xml:space="preserve"> TOC \o "1-3" \h \z \u </w:instrText>
          </w:r>
          <w:r w:rsidRPr="003E75B4">
            <w:rPr>
              <w:rFonts w:cs="Arial"/>
              <w:sz w:val="24"/>
            </w:rPr>
            <w:fldChar w:fldCharType="separate"/>
          </w:r>
          <w:hyperlink w:anchor="_Toc169272644" w:history="1">
            <w:r w:rsidR="00A06C60" w:rsidRPr="00874F4E">
              <w:rPr>
                <w:rStyle w:val="Hyperlink"/>
                <w:noProof/>
              </w:rPr>
              <w:t>1.</w:t>
            </w:r>
            <w:r w:rsidR="00A06C60">
              <w:rPr>
                <w:rFonts w:asciiTheme="minorHAnsi" w:eastAsiaTheme="minorEastAsia" w:hAnsiTheme="minorHAnsi" w:cstheme="minorBidi"/>
                <w:noProof/>
                <w:sz w:val="22"/>
                <w:szCs w:val="22"/>
              </w:rPr>
              <w:tab/>
            </w:r>
            <w:r w:rsidR="00A06C60" w:rsidRPr="00874F4E">
              <w:rPr>
                <w:rStyle w:val="Hyperlink"/>
                <w:noProof/>
              </w:rPr>
              <w:t>DO OBJETO</w:t>
            </w:r>
            <w:r w:rsidR="00A06C60">
              <w:rPr>
                <w:noProof/>
                <w:webHidden/>
              </w:rPr>
              <w:tab/>
            </w:r>
            <w:r w:rsidR="00A06C60">
              <w:rPr>
                <w:noProof/>
                <w:webHidden/>
              </w:rPr>
              <w:fldChar w:fldCharType="begin"/>
            </w:r>
            <w:r w:rsidR="00A06C60">
              <w:rPr>
                <w:noProof/>
                <w:webHidden/>
              </w:rPr>
              <w:instrText xml:space="preserve"> PAGEREF _Toc169272644 \h </w:instrText>
            </w:r>
            <w:r w:rsidR="00A06C60">
              <w:rPr>
                <w:noProof/>
                <w:webHidden/>
              </w:rPr>
            </w:r>
            <w:r w:rsidR="00A06C60">
              <w:rPr>
                <w:noProof/>
                <w:webHidden/>
              </w:rPr>
              <w:fldChar w:fldCharType="separate"/>
            </w:r>
            <w:r w:rsidR="00E419E3">
              <w:rPr>
                <w:noProof/>
                <w:webHidden/>
              </w:rPr>
              <w:t>3</w:t>
            </w:r>
            <w:r w:rsidR="00A06C60">
              <w:rPr>
                <w:noProof/>
                <w:webHidden/>
              </w:rPr>
              <w:fldChar w:fldCharType="end"/>
            </w:r>
          </w:hyperlink>
        </w:p>
        <w:p w14:paraId="31B730BF"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45" w:history="1">
            <w:r w:rsidR="00A06C60" w:rsidRPr="00874F4E">
              <w:rPr>
                <w:rStyle w:val="Hyperlink"/>
                <w:noProof/>
              </w:rPr>
              <w:t>2.</w:t>
            </w:r>
            <w:r w:rsidR="00A06C60">
              <w:rPr>
                <w:rFonts w:asciiTheme="minorHAnsi" w:eastAsiaTheme="minorEastAsia" w:hAnsiTheme="minorHAnsi" w:cstheme="minorBidi"/>
                <w:noProof/>
                <w:sz w:val="22"/>
                <w:szCs w:val="22"/>
              </w:rPr>
              <w:tab/>
            </w:r>
            <w:r w:rsidR="00A06C60" w:rsidRPr="00874F4E">
              <w:rPr>
                <w:rStyle w:val="Hyperlink"/>
                <w:noProof/>
              </w:rPr>
              <w:t>DO REGISTRO DE PREÇOS</w:t>
            </w:r>
            <w:r w:rsidR="00A06C60">
              <w:rPr>
                <w:noProof/>
                <w:webHidden/>
              </w:rPr>
              <w:tab/>
            </w:r>
            <w:r w:rsidR="00A06C60">
              <w:rPr>
                <w:noProof/>
                <w:webHidden/>
              </w:rPr>
              <w:fldChar w:fldCharType="begin"/>
            </w:r>
            <w:r w:rsidR="00A06C60">
              <w:rPr>
                <w:noProof/>
                <w:webHidden/>
              </w:rPr>
              <w:instrText xml:space="preserve"> PAGEREF _Toc169272645 \h </w:instrText>
            </w:r>
            <w:r w:rsidR="00A06C60">
              <w:rPr>
                <w:noProof/>
                <w:webHidden/>
              </w:rPr>
            </w:r>
            <w:r w:rsidR="00A06C60">
              <w:rPr>
                <w:noProof/>
                <w:webHidden/>
              </w:rPr>
              <w:fldChar w:fldCharType="separate"/>
            </w:r>
            <w:r w:rsidR="00E419E3">
              <w:rPr>
                <w:noProof/>
                <w:webHidden/>
              </w:rPr>
              <w:t>3</w:t>
            </w:r>
            <w:r w:rsidR="00A06C60">
              <w:rPr>
                <w:noProof/>
                <w:webHidden/>
              </w:rPr>
              <w:fldChar w:fldCharType="end"/>
            </w:r>
          </w:hyperlink>
        </w:p>
        <w:p w14:paraId="5BD5D0A6"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46" w:history="1">
            <w:r w:rsidR="00A06C60" w:rsidRPr="00874F4E">
              <w:rPr>
                <w:rStyle w:val="Hyperlink"/>
                <w:noProof/>
              </w:rPr>
              <w:t>3.</w:t>
            </w:r>
            <w:r w:rsidR="00A06C60">
              <w:rPr>
                <w:rFonts w:asciiTheme="minorHAnsi" w:eastAsiaTheme="minorEastAsia" w:hAnsiTheme="minorHAnsi" w:cstheme="minorBidi"/>
                <w:noProof/>
                <w:sz w:val="22"/>
                <w:szCs w:val="22"/>
              </w:rPr>
              <w:tab/>
            </w:r>
            <w:r w:rsidR="00A06C60" w:rsidRPr="00874F4E">
              <w:rPr>
                <w:rStyle w:val="Hyperlink"/>
                <w:noProof/>
              </w:rPr>
              <w:t>DA PARTICIPAÇÃO NA LICITAÇÃO</w:t>
            </w:r>
            <w:r w:rsidR="00A06C60">
              <w:rPr>
                <w:noProof/>
                <w:webHidden/>
              </w:rPr>
              <w:tab/>
            </w:r>
            <w:r w:rsidR="00A06C60">
              <w:rPr>
                <w:noProof/>
                <w:webHidden/>
              </w:rPr>
              <w:fldChar w:fldCharType="begin"/>
            </w:r>
            <w:r w:rsidR="00A06C60">
              <w:rPr>
                <w:noProof/>
                <w:webHidden/>
              </w:rPr>
              <w:instrText xml:space="preserve"> PAGEREF _Toc169272646 \h </w:instrText>
            </w:r>
            <w:r w:rsidR="00A06C60">
              <w:rPr>
                <w:noProof/>
                <w:webHidden/>
              </w:rPr>
            </w:r>
            <w:r w:rsidR="00A06C60">
              <w:rPr>
                <w:noProof/>
                <w:webHidden/>
              </w:rPr>
              <w:fldChar w:fldCharType="separate"/>
            </w:r>
            <w:r w:rsidR="00E419E3">
              <w:rPr>
                <w:noProof/>
                <w:webHidden/>
              </w:rPr>
              <w:t>3</w:t>
            </w:r>
            <w:r w:rsidR="00A06C60">
              <w:rPr>
                <w:noProof/>
                <w:webHidden/>
              </w:rPr>
              <w:fldChar w:fldCharType="end"/>
            </w:r>
          </w:hyperlink>
        </w:p>
        <w:p w14:paraId="34B25229"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47" w:history="1">
            <w:r w:rsidR="00A06C60" w:rsidRPr="00874F4E">
              <w:rPr>
                <w:rStyle w:val="Hyperlink"/>
                <w:noProof/>
              </w:rPr>
              <w:t>4.</w:t>
            </w:r>
            <w:r w:rsidR="00A06C60">
              <w:rPr>
                <w:rFonts w:asciiTheme="minorHAnsi" w:eastAsiaTheme="minorEastAsia" w:hAnsiTheme="minorHAnsi" w:cstheme="minorBidi"/>
                <w:noProof/>
                <w:sz w:val="22"/>
                <w:szCs w:val="22"/>
              </w:rPr>
              <w:tab/>
            </w:r>
            <w:r w:rsidR="00A06C60" w:rsidRPr="00874F4E">
              <w:rPr>
                <w:rStyle w:val="Hyperlink"/>
                <w:noProof/>
              </w:rPr>
              <w:t>DA APRESENTAÇÃO DA PROPOSTA E DOS DOCUMENTOS DE HABILITAÇÃO</w:t>
            </w:r>
            <w:r w:rsidR="00A06C60">
              <w:rPr>
                <w:noProof/>
                <w:webHidden/>
              </w:rPr>
              <w:tab/>
            </w:r>
            <w:r w:rsidR="00A06C60">
              <w:rPr>
                <w:noProof/>
                <w:webHidden/>
              </w:rPr>
              <w:fldChar w:fldCharType="begin"/>
            </w:r>
            <w:r w:rsidR="00A06C60">
              <w:rPr>
                <w:noProof/>
                <w:webHidden/>
              </w:rPr>
              <w:instrText xml:space="preserve"> PAGEREF _Toc169272647 \h </w:instrText>
            </w:r>
            <w:r w:rsidR="00A06C60">
              <w:rPr>
                <w:noProof/>
                <w:webHidden/>
              </w:rPr>
            </w:r>
            <w:r w:rsidR="00A06C60">
              <w:rPr>
                <w:noProof/>
                <w:webHidden/>
              </w:rPr>
              <w:fldChar w:fldCharType="separate"/>
            </w:r>
            <w:r w:rsidR="00E419E3">
              <w:rPr>
                <w:noProof/>
                <w:webHidden/>
              </w:rPr>
              <w:t>5</w:t>
            </w:r>
            <w:r w:rsidR="00A06C60">
              <w:rPr>
                <w:noProof/>
                <w:webHidden/>
              </w:rPr>
              <w:fldChar w:fldCharType="end"/>
            </w:r>
          </w:hyperlink>
        </w:p>
        <w:p w14:paraId="3806D147"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48" w:history="1">
            <w:r w:rsidR="00A06C60" w:rsidRPr="00874F4E">
              <w:rPr>
                <w:rStyle w:val="Hyperlink"/>
                <w:noProof/>
              </w:rPr>
              <w:t>5.</w:t>
            </w:r>
            <w:r w:rsidR="00A06C60">
              <w:rPr>
                <w:rFonts w:asciiTheme="minorHAnsi" w:eastAsiaTheme="minorEastAsia" w:hAnsiTheme="minorHAnsi" w:cstheme="minorBidi"/>
                <w:noProof/>
                <w:sz w:val="22"/>
                <w:szCs w:val="22"/>
              </w:rPr>
              <w:tab/>
            </w:r>
            <w:r w:rsidR="00A06C60" w:rsidRPr="00874F4E">
              <w:rPr>
                <w:rStyle w:val="Hyperlink"/>
                <w:noProof/>
              </w:rPr>
              <w:t>DO PREENCHIMENTO DA PROPOSTA</w:t>
            </w:r>
            <w:r w:rsidR="00A06C60">
              <w:rPr>
                <w:noProof/>
                <w:webHidden/>
              </w:rPr>
              <w:tab/>
            </w:r>
            <w:r w:rsidR="00A06C60">
              <w:rPr>
                <w:noProof/>
                <w:webHidden/>
              </w:rPr>
              <w:fldChar w:fldCharType="begin"/>
            </w:r>
            <w:r w:rsidR="00A06C60">
              <w:rPr>
                <w:noProof/>
                <w:webHidden/>
              </w:rPr>
              <w:instrText xml:space="preserve"> PAGEREF _Toc169272648 \h </w:instrText>
            </w:r>
            <w:r w:rsidR="00A06C60">
              <w:rPr>
                <w:noProof/>
                <w:webHidden/>
              </w:rPr>
            </w:r>
            <w:r w:rsidR="00A06C60">
              <w:rPr>
                <w:noProof/>
                <w:webHidden/>
              </w:rPr>
              <w:fldChar w:fldCharType="separate"/>
            </w:r>
            <w:r w:rsidR="00E419E3">
              <w:rPr>
                <w:noProof/>
                <w:webHidden/>
              </w:rPr>
              <w:t>7</w:t>
            </w:r>
            <w:r w:rsidR="00A06C60">
              <w:rPr>
                <w:noProof/>
                <w:webHidden/>
              </w:rPr>
              <w:fldChar w:fldCharType="end"/>
            </w:r>
          </w:hyperlink>
        </w:p>
        <w:p w14:paraId="78975739"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49" w:history="1">
            <w:r w:rsidR="00A06C60" w:rsidRPr="00874F4E">
              <w:rPr>
                <w:rStyle w:val="Hyperlink"/>
                <w:noProof/>
              </w:rPr>
              <w:t>6.</w:t>
            </w:r>
            <w:r w:rsidR="00A06C60">
              <w:rPr>
                <w:rFonts w:asciiTheme="minorHAnsi" w:eastAsiaTheme="minorEastAsia" w:hAnsiTheme="minorHAnsi" w:cstheme="minorBidi"/>
                <w:noProof/>
                <w:sz w:val="22"/>
                <w:szCs w:val="22"/>
              </w:rPr>
              <w:tab/>
            </w:r>
            <w:r w:rsidR="00A06C60" w:rsidRPr="00874F4E">
              <w:rPr>
                <w:rStyle w:val="Hyperlink"/>
                <w:noProof/>
              </w:rPr>
              <w:t>DA ABERTURA DA SESSÃO, CLASSIFICAÇÃO DAS PROPOSTAS E FORMULAÇÃO DE LANCES</w:t>
            </w:r>
            <w:r w:rsidR="00A06C60">
              <w:rPr>
                <w:noProof/>
                <w:webHidden/>
              </w:rPr>
              <w:tab/>
            </w:r>
            <w:r w:rsidR="00A06C60">
              <w:rPr>
                <w:noProof/>
                <w:webHidden/>
              </w:rPr>
              <w:fldChar w:fldCharType="begin"/>
            </w:r>
            <w:r w:rsidR="00A06C60">
              <w:rPr>
                <w:noProof/>
                <w:webHidden/>
              </w:rPr>
              <w:instrText xml:space="preserve"> PAGEREF _Toc169272649 \h </w:instrText>
            </w:r>
            <w:r w:rsidR="00A06C60">
              <w:rPr>
                <w:noProof/>
                <w:webHidden/>
              </w:rPr>
            </w:r>
            <w:r w:rsidR="00A06C60">
              <w:rPr>
                <w:noProof/>
                <w:webHidden/>
              </w:rPr>
              <w:fldChar w:fldCharType="separate"/>
            </w:r>
            <w:r w:rsidR="00E419E3">
              <w:rPr>
                <w:noProof/>
                <w:webHidden/>
              </w:rPr>
              <w:t>8</w:t>
            </w:r>
            <w:r w:rsidR="00A06C60">
              <w:rPr>
                <w:noProof/>
                <w:webHidden/>
              </w:rPr>
              <w:fldChar w:fldCharType="end"/>
            </w:r>
          </w:hyperlink>
        </w:p>
        <w:p w14:paraId="60FA1C04"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50" w:history="1">
            <w:r w:rsidR="00A06C60" w:rsidRPr="00874F4E">
              <w:rPr>
                <w:rStyle w:val="Hyperlink"/>
                <w:noProof/>
              </w:rPr>
              <w:t>7.</w:t>
            </w:r>
            <w:r w:rsidR="00A06C60">
              <w:rPr>
                <w:rFonts w:asciiTheme="minorHAnsi" w:eastAsiaTheme="minorEastAsia" w:hAnsiTheme="minorHAnsi" w:cstheme="minorBidi"/>
                <w:noProof/>
                <w:sz w:val="22"/>
                <w:szCs w:val="22"/>
              </w:rPr>
              <w:tab/>
            </w:r>
            <w:r w:rsidR="00A06C60" w:rsidRPr="00874F4E">
              <w:rPr>
                <w:rStyle w:val="Hyperlink"/>
                <w:noProof/>
              </w:rPr>
              <w:t>DA FASE DE JULGAMENTO</w:t>
            </w:r>
            <w:r w:rsidR="00A06C60">
              <w:rPr>
                <w:noProof/>
                <w:webHidden/>
              </w:rPr>
              <w:tab/>
            </w:r>
            <w:r w:rsidR="00A06C60">
              <w:rPr>
                <w:noProof/>
                <w:webHidden/>
              </w:rPr>
              <w:fldChar w:fldCharType="begin"/>
            </w:r>
            <w:r w:rsidR="00A06C60">
              <w:rPr>
                <w:noProof/>
                <w:webHidden/>
              </w:rPr>
              <w:instrText xml:space="preserve"> PAGEREF _Toc169272650 \h </w:instrText>
            </w:r>
            <w:r w:rsidR="00A06C60">
              <w:rPr>
                <w:noProof/>
                <w:webHidden/>
              </w:rPr>
            </w:r>
            <w:r w:rsidR="00A06C60">
              <w:rPr>
                <w:noProof/>
                <w:webHidden/>
              </w:rPr>
              <w:fldChar w:fldCharType="separate"/>
            </w:r>
            <w:r w:rsidR="00E419E3">
              <w:rPr>
                <w:noProof/>
                <w:webHidden/>
              </w:rPr>
              <w:t>11</w:t>
            </w:r>
            <w:r w:rsidR="00A06C60">
              <w:rPr>
                <w:noProof/>
                <w:webHidden/>
              </w:rPr>
              <w:fldChar w:fldCharType="end"/>
            </w:r>
          </w:hyperlink>
        </w:p>
        <w:p w14:paraId="7611BE76"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51" w:history="1">
            <w:r w:rsidR="00A06C60" w:rsidRPr="00874F4E">
              <w:rPr>
                <w:rStyle w:val="Hyperlink"/>
                <w:noProof/>
              </w:rPr>
              <w:t>8.</w:t>
            </w:r>
            <w:r w:rsidR="00A06C60">
              <w:rPr>
                <w:rFonts w:asciiTheme="minorHAnsi" w:eastAsiaTheme="minorEastAsia" w:hAnsiTheme="minorHAnsi" w:cstheme="minorBidi"/>
                <w:noProof/>
                <w:sz w:val="22"/>
                <w:szCs w:val="22"/>
              </w:rPr>
              <w:tab/>
            </w:r>
            <w:r w:rsidR="00A06C60" w:rsidRPr="00874F4E">
              <w:rPr>
                <w:rStyle w:val="Hyperlink"/>
                <w:noProof/>
              </w:rPr>
              <w:t>DA FASE DE HABILITAÇÃO</w:t>
            </w:r>
            <w:r w:rsidR="00A06C60">
              <w:rPr>
                <w:noProof/>
                <w:webHidden/>
              </w:rPr>
              <w:tab/>
            </w:r>
            <w:r w:rsidR="00A06C60">
              <w:rPr>
                <w:noProof/>
                <w:webHidden/>
              </w:rPr>
              <w:fldChar w:fldCharType="begin"/>
            </w:r>
            <w:r w:rsidR="00A06C60">
              <w:rPr>
                <w:noProof/>
                <w:webHidden/>
              </w:rPr>
              <w:instrText xml:space="preserve"> PAGEREF _Toc169272651 \h </w:instrText>
            </w:r>
            <w:r w:rsidR="00A06C60">
              <w:rPr>
                <w:noProof/>
                <w:webHidden/>
              </w:rPr>
            </w:r>
            <w:r w:rsidR="00A06C60">
              <w:rPr>
                <w:noProof/>
                <w:webHidden/>
              </w:rPr>
              <w:fldChar w:fldCharType="separate"/>
            </w:r>
            <w:r w:rsidR="00E419E3">
              <w:rPr>
                <w:noProof/>
                <w:webHidden/>
              </w:rPr>
              <w:t>12</w:t>
            </w:r>
            <w:r w:rsidR="00A06C60">
              <w:rPr>
                <w:noProof/>
                <w:webHidden/>
              </w:rPr>
              <w:fldChar w:fldCharType="end"/>
            </w:r>
          </w:hyperlink>
        </w:p>
        <w:p w14:paraId="21C49C1F"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52" w:history="1">
            <w:r w:rsidR="00A06C60" w:rsidRPr="00874F4E">
              <w:rPr>
                <w:rStyle w:val="Hyperlink"/>
                <w:noProof/>
              </w:rPr>
              <w:t>9.</w:t>
            </w:r>
            <w:r w:rsidR="00A06C60">
              <w:rPr>
                <w:rFonts w:asciiTheme="minorHAnsi" w:eastAsiaTheme="minorEastAsia" w:hAnsiTheme="minorHAnsi" w:cstheme="minorBidi"/>
                <w:noProof/>
                <w:sz w:val="22"/>
                <w:szCs w:val="22"/>
              </w:rPr>
              <w:tab/>
            </w:r>
            <w:r w:rsidR="00A06C60" w:rsidRPr="00874F4E">
              <w:rPr>
                <w:rStyle w:val="Hyperlink"/>
                <w:noProof/>
              </w:rPr>
              <w:t>CLASSIFICAÇÃO FINAL, ANÁLISE DAS PROPOSTAS DE PREÇOS E PRIORIDADE DE CONTRATAÇÃO DE MICROEMPRESA</w:t>
            </w:r>
            <w:r w:rsidR="00A06C60">
              <w:rPr>
                <w:noProof/>
                <w:webHidden/>
              </w:rPr>
              <w:tab/>
            </w:r>
            <w:r w:rsidR="00A06C60">
              <w:rPr>
                <w:noProof/>
                <w:webHidden/>
              </w:rPr>
              <w:fldChar w:fldCharType="begin"/>
            </w:r>
            <w:r w:rsidR="00A06C60">
              <w:rPr>
                <w:noProof/>
                <w:webHidden/>
              </w:rPr>
              <w:instrText xml:space="preserve"> PAGEREF _Toc169272652 \h </w:instrText>
            </w:r>
            <w:r w:rsidR="00A06C60">
              <w:rPr>
                <w:noProof/>
                <w:webHidden/>
              </w:rPr>
            </w:r>
            <w:r w:rsidR="00A06C60">
              <w:rPr>
                <w:noProof/>
                <w:webHidden/>
              </w:rPr>
              <w:fldChar w:fldCharType="separate"/>
            </w:r>
            <w:r w:rsidR="00E419E3">
              <w:rPr>
                <w:noProof/>
                <w:webHidden/>
              </w:rPr>
              <w:t>18</w:t>
            </w:r>
            <w:r w:rsidR="00A06C60">
              <w:rPr>
                <w:noProof/>
                <w:webHidden/>
              </w:rPr>
              <w:fldChar w:fldCharType="end"/>
            </w:r>
          </w:hyperlink>
        </w:p>
        <w:p w14:paraId="0EA61048"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53" w:history="1">
            <w:r w:rsidR="00A06C60" w:rsidRPr="00874F4E">
              <w:rPr>
                <w:rStyle w:val="Hyperlink"/>
                <w:noProof/>
              </w:rPr>
              <w:t>11.</w:t>
            </w:r>
            <w:r w:rsidR="00A06C60">
              <w:rPr>
                <w:rFonts w:asciiTheme="minorHAnsi" w:eastAsiaTheme="minorEastAsia" w:hAnsiTheme="minorHAnsi" w:cstheme="minorBidi"/>
                <w:noProof/>
                <w:sz w:val="22"/>
                <w:szCs w:val="22"/>
              </w:rPr>
              <w:tab/>
            </w:r>
            <w:r w:rsidR="00A06C60" w:rsidRPr="00874F4E">
              <w:rPr>
                <w:rStyle w:val="Hyperlink"/>
                <w:noProof/>
              </w:rPr>
              <w:t>DA FORMALIZAÇÃO DE CONTRATO</w:t>
            </w:r>
            <w:r w:rsidR="00A06C60">
              <w:rPr>
                <w:noProof/>
                <w:webHidden/>
              </w:rPr>
              <w:tab/>
            </w:r>
            <w:r w:rsidR="00A06C60">
              <w:rPr>
                <w:noProof/>
                <w:webHidden/>
              </w:rPr>
              <w:fldChar w:fldCharType="begin"/>
            </w:r>
            <w:r w:rsidR="00A06C60">
              <w:rPr>
                <w:noProof/>
                <w:webHidden/>
              </w:rPr>
              <w:instrText xml:space="preserve"> PAGEREF _Toc169272653 \h </w:instrText>
            </w:r>
            <w:r w:rsidR="00A06C60">
              <w:rPr>
                <w:noProof/>
                <w:webHidden/>
              </w:rPr>
            </w:r>
            <w:r w:rsidR="00A06C60">
              <w:rPr>
                <w:noProof/>
                <w:webHidden/>
              </w:rPr>
              <w:fldChar w:fldCharType="separate"/>
            </w:r>
            <w:r w:rsidR="00E419E3">
              <w:rPr>
                <w:noProof/>
                <w:webHidden/>
              </w:rPr>
              <w:t>20</w:t>
            </w:r>
            <w:r w:rsidR="00A06C60">
              <w:rPr>
                <w:noProof/>
                <w:webHidden/>
              </w:rPr>
              <w:fldChar w:fldCharType="end"/>
            </w:r>
          </w:hyperlink>
        </w:p>
        <w:p w14:paraId="13CB446B"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54" w:history="1">
            <w:r w:rsidR="00A06C60" w:rsidRPr="00874F4E">
              <w:rPr>
                <w:rStyle w:val="Hyperlink"/>
                <w:noProof/>
              </w:rPr>
              <w:t>12.</w:t>
            </w:r>
            <w:r w:rsidR="00A06C60">
              <w:rPr>
                <w:rFonts w:asciiTheme="minorHAnsi" w:eastAsiaTheme="minorEastAsia" w:hAnsiTheme="minorHAnsi" w:cstheme="minorBidi"/>
                <w:noProof/>
                <w:sz w:val="22"/>
                <w:szCs w:val="22"/>
              </w:rPr>
              <w:tab/>
            </w:r>
            <w:r w:rsidR="00A06C60" w:rsidRPr="00874F4E">
              <w:rPr>
                <w:rStyle w:val="Hyperlink"/>
                <w:noProof/>
              </w:rPr>
              <w:t>DA FORMAÇÃO DO CADASTRO DE RESERVA</w:t>
            </w:r>
            <w:r w:rsidR="00A06C60">
              <w:rPr>
                <w:noProof/>
                <w:webHidden/>
              </w:rPr>
              <w:tab/>
            </w:r>
            <w:r w:rsidR="00A06C60">
              <w:rPr>
                <w:noProof/>
                <w:webHidden/>
              </w:rPr>
              <w:fldChar w:fldCharType="begin"/>
            </w:r>
            <w:r w:rsidR="00A06C60">
              <w:rPr>
                <w:noProof/>
                <w:webHidden/>
              </w:rPr>
              <w:instrText xml:space="preserve"> PAGEREF _Toc169272654 \h </w:instrText>
            </w:r>
            <w:r w:rsidR="00A06C60">
              <w:rPr>
                <w:noProof/>
                <w:webHidden/>
              </w:rPr>
            </w:r>
            <w:r w:rsidR="00A06C60">
              <w:rPr>
                <w:noProof/>
                <w:webHidden/>
              </w:rPr>
              <w:fldChar w:fldCharType="separate"/>
            </w:r>
            <w:r w:rsidR="00E419E3">
              <w:rPr>
                <w:noProof/>
                <w:webHidden/>
              </w:rPr>
              <w:t>20</w:t>
            </w:r>
            <w:r w:rsidR="00A06C60">
              <w:rPr>
                <w:noProof/>
                <w:webHidden/>
              </w:rPr>
              <w:fldChar w:fldCharType="end"/>
            </w:r>
          </w:hyperlink>
        </w:p>
        <w:p w14:paraId="780C816D"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55" w:history="1">
            <w:r w:rsidR="00A06C60" w:rsidRPr="00874F4E">
              <w:rPr>
                <w:rStyle w:val="Hyperlink"/>
                <w:noProof/>
              </w:rPr>
              <w:t>13.</w:t>
            </w:r>
            <w:r w:rsidR="00A06C60">
              <w:rPr>
                <w:rFonts w:asciiTheme="minorHAnsi" w:eastAsiaTheme="minorEastAsia" w:hAnsiTheme="minorHAnsi" w:cstheme="minorBidi"/>
                <w:noProof/>
                <w:sz w:val="22"/>
                <w:szCs w:val="22"/>
              </w:rPr>
              <w:tab/>
            </w:r>
            <w:r w:rsidR="00A06C60" w:rsidRPr="00874F4E">
              <w:rPr>
                <w:rStyle w:val="Hyperlink"/>
                <w:noProof/>
              </w:rPr>
              <w:t>CRITÉRIOS DE MEDIÇÃO E DE PAGAMENTO</w:t>
            </w:r>
            <w:r w:rsidR="00A06C60">
              <w:rPr>
                <w:noProof/>
                <w:webHidden/>
              </w:rPr>
              <w:tab/>
            </w:r>
            <w:r w:rsidR="00A06C60">
              <w:rPr>
                <w:noProof/>
                <w:webHidden/>
              </w:rPr>
              <w:fldChar w:fldCharType="begin"/>
            </w:r>
            <w:r w:rsidR="00A06C60">
              <w:rPr>
                <w:noProof/>
                <w:webHidden/>
              </w:rPr>
              <w:instrText xml:space="preserve"> PAGEREF _Toc169272655 \h </w:instrText>
            </w:r>
            <w:r w:rsidR="00A06C60">
              <w:rPr>
                <w:noProof/>
                <w:webHidden/>
              </w:rPr>
            </w:r>
            <w:r w:rsidR="00A06C60">
              <w:rPr>
                <w:noProof/>
                <w:webHidden/>
              </w:rPr>
              <w:fldChar w:fldCharType="separate"/>
            </w:r>
            <w:r w:rsidR="00E419E3">
              <w:rPr>
                <w:noProof/>
                <w:webHidden/>
              </w:rPr>
              <w:t>21</w:t>
            </w:r>
            <w:r w:rsidR="00A06C60">
              <w:rPr>
                <w:noProof/>
                <w:webHidden/>
              </w:rPr>
              <w:fldChar w:fldCharType="end"/>
            </w:r>
          </w:hyperlink>
        </w:p>
        <w:p w14:paraId="690A7427"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61" w:history="1">
            <w:r w:rsidR="00A06C60" w:rsidRPr="00874F4E">
              <w:rPr>
                <w:rStyle w:val="Hyperlink"/>
                <w:noProof/>
              </w:rPr>
              <w:t>14.</w:t>
            </w:r>
            <w:r w:rsidR="00A06C60">
              <w:rPr>
                <w:rFonts w:asciiTheme="minorHAnsi" w:eastAsiaTheme="minorEastAsia" w:hAnsiTheme="minorHAnsi" w:cstheme="minorBidi"/>
                <w:noProof/>
                <w:sz w:val="22"/>
                <w:szCs w:val="22"/>
              </w:rPr>
              <w:tab/>
            </w:r>
            <w:r w:rsidR="00A06C60" w:rsidRPr="00874F4E">
              <w:rPr>
                <w:rStyle w:val="Hyperlink"/>
                <w:noProof/>
              </w:rPr>
              <w:t>DOS RECURSOS</w:t>
            </w:r>
            <w:r w:rsidR="00A06C60">
              <w:rPr>
                <w:noProof/>
                <w:webHidden/>
              </w:rPr>
              <w:tab/>
            </w:r>
            <w:r w:rsidR="00A06C60">
              <w:rPr>
                <w:noProof/>
                <w:webHidden/>
              </w:rPr>
              <w:fldChar w:fldCharType="begin"/>
            </w:r>
            <w:r w:rsidR="00A06C60">
              <w:rPr>
                <w:noProof/>
                <w:webHidden/>
              </w:rPr>
              <w:instrText xml:space="preserve"> PAGEREF _Toc169272661 \h </w:instrText>
            </w:r>
            <w:r w:rsidR="00A06C60">
              <w:rPr>
                <w:noProof/>
                <w:webHidden/>
              </w:rPr>
            </w:r>
            <w:r w:rsidR="00A06C60">
              <w:rPr>
                <w:noProof/>
                <w:webHidden/>
              </w:rPr>
              <w:fldChar w:fldCharType="separate"/>
            </w:r>
            <w:r w:rsidR="00E419E3">
              <w:rPr>
                <w:noProof/>
                <w:webHidden/>
              </w:rPr>
              <w:t>24</w:t>
            </w:r>
            <w:r w:rsidR="00A06C60">
              <w:rPr>
                <w:noProof/>
                <w:webHidden/>
              </w:rPr>
              <w:fldChar w:fldCharType="end"/>
            </w:r>
          </w:hyperlink>
        </w:p>
        <w:p w14:paraId="5116DE2C"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62" w:history="1">
            <w:r w:rsidR="00A06C60" w:rsidRPr="00874F4E">
              <w:rPr>
                <w:rStyle w:val="Hyperlink"/>
                <w:noProof/>
              </w:rPr>
              <w:t>15.</w:t>
            </w:r>
            <w:r w:rsidR="00A06C60">
              <w:rPr>
                <w:rFonts w:asciiTheme="minorHAnsi" w:eastAsiaTheme="minorEastAsia" w:hAnsiTheme="minorHAnsi" w:cstheme="minorBidi"/>
                <w:noProof/>
                <w:sz w:val="22"/>
                <w:szCs w:val="22"/>
              </w:rPr>
              <w:tab/>
            </w:r>
            <w:r w:rsidR="00A06C60" w:rsidRPr="00874F4E">
              <w:rPr>
                <w:rStyle w:val="Hyperlink"/>
                <w:noProof/>
              </w:rPr>
              <w:t>DAS INFRAÇÕES ADMINISTRATIVAS E SANÇÕES</w:t>
            </w:r>
            <w:r w:rsidR="00A06C60">
              <w:rPr>
                <w:noProof/>
                <w:webHidden/>
              </w:rPr>
              <w:tab/>
            </w:r>
            <w:r w:rsidR="00A06C60">
              <w:rPr>
                <w:noProof/>
                <w:webHidden/>
              </w:rPr>
              <w:fldChar w:fldCharType="begin"/>
            </w:r>
            <w:r w:rsidR="00A06C60">
              <w:rPr>
                <w:noProof/>
                <w:webHidden/>
              </w:rPr>
              <w:instrText xml:space="preserve"> PAGEREF _Toc169272662 \h </w:instrText>
            </w:r>
            <w:r w:rsidR="00A06C60">
              <w:rPr>
                <w:noProof/>
                <w:webHidden/>
              </w:rPr>
            </w:r>
            <w:r w:rsidR="00A06C60">
              <w:rPr>
                <w:noProof/>
                <w:webHidden/>
              </w:rPr>
              <w:fldChar w:fldCharType="separate"/>
            </w:r>
            <w:r w:rsidR="00E419E3">
              <w:rPr>
                <w:noProof/>
                <w:webHidden/>
              </w:rPr>
              <w:t>25</w:t>
            </w:r>
            <w:r w:rsidR="00A06C60">
              <w:rPr>
                <w:noProof/>
                <w:webHidden/>
              </w:rPr>
              <w:fldChar w:fldCharType="end"/>
            </w:r>
          </w:hyperlink>
        </w:p>
        <w:p w14:paraId="75562E4D" w14:textId="77777777" w:rsid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63" w:history="1">
            <w:r w:rsidR="00A06C60" w:rsidRPr="00874F4E">
              <w:rPr>
                <w:rStyle w:val="Hyperlink"/>
                <w:noProof/>
              </w:rPr>
              <w:t>16.</w:t>
            </w:r>
            <w:r w:rsidR="00A06C60">
              <w:rPr>
                <w:rFonts w:asciiTheme="minorHAnsi" w:eastAsiaTheme="minorEastAsia" w:hAnsiTheme="minorHAnsi" w:cstheme="minorBidi"/>
                <w:noProof/>
                <w:sz w:val="22"/>
                <w:szCs w:val="22"/>
              </w:rPr>
              <w:tab/>
            </w:r>
            <w:r w:rsidR="00A06C60" w:rsidRPr="00874F4E">
              <w:rPr>
                <w:rStyle w:val="Hyperlink"/>
                <w:noProof/>
              </w:rPr>
              <w:t>DA IMPUGNAÇÃO AO EDITAL E DO PEDIDO DE ESCLARECIMENTO</w:t>
            </w:r>
            <w:r w:rsidR="00A06C60">
              <w:rPr>
                <w:noProof/>
                <w:webHidden/>
              </w:rPr>
              <w:tab/>
            </w:r>
            <w:r w:rsidR="00A06C60">
              <w:rPr>
                <w:noProof/>
                <w:webHidden/>
              </w:rPr>
              <w:fldChar w:fldCharType="begin"/>
            </w:r>
            <w:r w:rsidR="00A06C60">
              <w:rPr>
                <w:noProof/>
                <w:webHidden/>
              </w:rPr>
              <w:instrText xml:space="preserve"> PAGEREF _Toc169272663 \h </w:instrText>
            </w:r>
            <w:r w:rsidR="00A06C60">
              <w:rPr>
                <w:noProof/>
                <w:webHidden/>
              </w:rPr>
            </w:r>
            <w:r w:rsidR="00A06C60">
              <w:rPr>
                <w:noProof/>
                <w:webHidden/>
              </w:rPr>
              <w:fldChar w:fldCharType="separate"/>
            </w:r>
            <w:r w:rsidR="00E419E3">
              <w:rPr>
                <w:noProof/>
                <w:webHidden/>
              </w:rPr>
              <w:t>27</w:t>
            </w:r>
            <w:r w:rsidR="00A06C60">
              <w:rPr>
                <w:noProof/>
                <w:webHidden/>
              </w:rPr>
              <w:fldChar w:fldCharType="end"/>
            </w:r>
          </w:hyperlink>
        </w:p>
        <w:p w14:paraId="3C969B82" w14:textId="4FBFA245" w:rsidR="003F579D" w:rsidRPr="00A06C60" w:rsidRDefault="002E6DC4" w:rsidP="004A354F">
          <w:pPr>
            <w:pStyle w:val="Sumrio1"/>
            <w:spacing w:after="0" w:line="276" w:lineRule="auto"/>
            <w:rPr>
              <w:rFonts w:asciiTheme="minorHAnsi" w:eastAsiaTheme="minorEastAsia" w:hAnsiTheme="minorHAnsi" w:cstheme="minorBidi"/>
              <w:noProof/>
              <w:sz w:val="22"/>
              <w:szCs w:val="22"/>
            </w:rPr>
          </w:pPr>
          <w:hyperlink w:anchor="_Toc169272664" w:history="1">
            <w:r w:rsidR="00A06C60" w:rsidRPr="00874F4E">
              <w:rPr>
                <w:rStyle w:val="Hyperlink"/>
                <w:noProof/>
              </w:rPr>
              <w:t>17.</w:t>
            </w:r>
            <w:r w:rsidR="00A06C60">
              <w:rPr>
                <w:rFonts w:asciiTheme="minorHAnsi" w:eastAsiaTheme="minorEastAsia" w:hAnsiTheme="minorHAnsi" w:cstheme="minorBidi"/>
                <w:noProof/>
                <w:sz w:val="22"/>
                <w:szCs w:val="22"/>
              </w:rPr>
              <w:tab/>
            </w:r>
            <w:r w:rsidR="00A06C60" w:rsidRPr="00874F4E">
              <w:rPr>
                <w:rStyle w:val="Hyperlink"/>
                <w:noProof/>
              </w:rPr>
              <w:t>DAS DISPOSIÇÕES GERAIS</w:t>
            </w:r>
            <w:r w:rsidR="00A06C60">
              <w:rPr>
                <w:noProof/>
                <w:webHidden/>
              </w:rPr>
              <w:tab/>
            </w:r>
            <w:r w:rsidR="00A06C60">
              <w:rPr>
                <w:noProof/>
                <w:webHidden/>
              </w:rPr>
              <w:fldChar w:fldCharType="begin"/>
            </w:r>
            <w:r w:rsidR="00A06C60">
              <w:rPr>
                <w:noProof/>
                <w:webHidden/>
              </w:rPr>
              <w:instrText xml:space="preserve"> PAGEREF _Toc169272664 \h </w:instrText>
            </w:r>
            <w:r w:rsidR="00A06C60">
              <w:rPr>
                <w:noProof/>
                <w:webHidden/>
              </w:rPr>
            </w:r>
            <w:r w:rsidR="00A06C60">
              <w:rPr>
                <w:noProof/>
                <w:webHidden/>
              </w:rPr>
              <w:fldChar w:fldCharType="separate"/>
            </w:r>
            <w:r w:rsidR="00E419E3">
              <w:rPr>
                <w:noProof/>
                <w:webHidden/>
              </w:rPr>
              <w:t>27</w:t>
            </w:r>
            <w:r w:rsidR="00A06C60">
              <w:rPr>
                <w:noProof/>
                <w:webHidden/>
              </w:rPr>
              <w:fldChar w:fldCharType="end"/>
            </w:r>
          </w:hyperlink>
          <w:r w:rsidR="003F579D" w:rsidRPr="003E75B4">
            <w:rPr>
              <w:rFonts w:cs="Arial"/>
              <w:b/>
              <w:bCs/>
            </w:rPr>
            <w:fldChar w:fldCharType="end"/>
          </w:r>
        </w:p>
      </w:sdtContent>
    </w:sdt>
    <w:p w14:paraId="632273BE" w14:textId="44B57903" w:rsidR="00355BB3" w:rsidRPr="003E75B4" w:rsidRDefault="00355BB3" w:rsidP="004A354F">
      <w:pPr>
        <w:spacing w:line="276" w:lineRule="auto"/>
        <w:rPr>
          <w:rFonts w:ascii="Arial" w:hAnsi="Arial" w:cs="Arial"/>
          <w:b/>
          <w:bCs/>
        </w:rPr>
      </w:pPr>
      <w:r w:rsidRPr="003E75B4">
        <w:rPr>
          <w:rFonts w:ascii="Arial" w:hAnsi="Arial" w:cs="Arial"/>
          <w:b/>
          <w:bCs/>
        </w:rPr>
        <w:br w:type="page"/>
      </w:r>
    </w:p>
    <w:p w14:paraId="79841B6D" w14:textId="05F44811" w:rsidR="008F330B" w:rsidRPr="003E75B4" w:rsidRDefault="003C7A23" w:rsidP="001B672D">
      <w:pPr>
        <w:spacing w:beforeLines="120" w:before="288" w:afterLines="120" w:after="288" w:line="276" w:lineRule="auto"/>
        <w:jc w:val="center"/>
        <w:rPr>
          <w:rFonts w:ascii="Arial" w:eastAsia="Times New Roman" w:hAnsi="Arial" w:cs="Arial"/>
          <w:b/>
        </w:rPr>
      </w:pPr>
      <w:r w:rsidRPr="003E75B4">
        <w:rPr>
          <w:rFonts w:ascii="Arial" w:hAnsi="Arial" w:cs="Arial"/>
          <w:b/>
        </w:rPr>
        <w:lastRenderedPageBreak/>
        <w:t xml:space="preserve">PREGÃO ELETRÔNICO Nº </w:t>
      </w:r>
      <w:r w:rsidR="00D5487C">
        <w:rPr>
          <w:rFonts w:ascii="Arial" w:hAnsi="Arial" w:cs="Arial"/>
          <w:b/>
        </w:rPr>
        <w:t>0025/2026</w:t>
      </w:r>
    </w:p>
    <w:p w14:paraId="1CC7C9FE" w14:textId="726E49C7" w:rsidR="003C7A23" w:rsidRPr="0023261B" w:rsidRDefault="003C7A23" w:rsidP="001B672D">
      <w:pPr>
        <w:spacing w:beforeLines="120" w:before="288" w:afterLines="120" w:after="288" w:line="276" w:lineRule="auto"/>
        <w:jc w:val="center"/>
        <w:rPr>
          <w:rFonts w:ascii="Arial" w:hAnsi="Arial" w:cs="Arial"/>
          <w:b/>
          <w:bCs/>
        </w:rPr>
      </w:pPr>
      <w:r w:rsidRPr="0023261B">
        <w:rPr>
          <w:rFonts w:ascii="Arial" w:hAnsi="Arial" w:cs="Arial"/>
          <w:b/>
        </w:rPr>
        <w:t>Processo Administrativo n</w:t>
      </w:r>
      <w:r w:rsidR="005E15AF">
        <w:rPr>
          <w:rFonts w:ascii="Arial" w:hAnsi="Arial" w:cs="Arial"/>
          <w:b/>
          <w:bCs/>
        </w:rPr>
        <w:t xml:space="preserve">°. </w:t>
      </w:r>
      <w:r w:rsidR="00D5487C">
        <w:rPr>
          <w:rFonts w:ascii="Arial" w:hAnsi="Arial" w:cs="Arial"/>
          <w:b/>
          <w:bCs/>
        </w:rPr>
        <w:t>0069/2026</w:t>
      </w:r>
    </w:p>
    <w:p w14:paraId="189F9374" w14:textId="39DC6ABE" w:rsidR="003C7A23" w:rsidRDefault="000469A9" w:rsidP="004A354F">
      <w:pPr>
        <w:pStyle w:val="Nivel2"/>
        <w:spacing w:before="0" w:after="0"/>
        <w:rPr>
          <w:rFonts w:eastAsia="Times New Roman"/>
          <w:color w:val="auto"/>
          <w:sz w:val="24"/>
          <w:szCs w:val="24"/>
        </w:rPr>
      </w:pPr>
      <w:r w:rsidRPr="003E75B4">
        <w:rPr>
          <w:color w:val="auto"/>
          <w:sz w:val="24"/>
          <w:szCs w:val="24"/>
        </w:rPr>
        <w:t xml:space="preserve">Torna-se público que o </w:t>
      </w:r>
      <w:r w:rsidRPr="0023261B">
        <w:rPr>
          <w:b/>
          <w:color w:val="auto"/>
          <w:sz w:val="24"/>
          <w:szCs w:val="24"/>
        </w:rPr>
        <w:t>MUNICÍPIO DE DOUTOR ULYSSES – ESTADO DO PARANÁ</w:t>
      </w:r>
      <w:r w:rsidRPr="003E75B4">
        <w:rPr>
          <w:color w:val="auto"/>
          <w:sz w:val="24"/>
          <w:szCs w:val="24"/>
        </w:rPr>
        <w:t>, por meio da</w:t>
      </w:r>
      <w:r w:rsidR="003C7A23" w:rsidRPr="003E75B4">
        <w:rPr>
          <w:color w:val="auto"/>
          <w:sz w:val="24"/>
          <w:szCs w:val="24"/>
        </w:rPr>
        <w:t xml:space="preserve"> </w:t>
      </w:r>
      <w:r w:rsidRPr="0023261B">
        <w:rPr>
          <w:b/>
          <w:color w:val="auto"/>
          <w:sz w:val="24"/>
          <w:szCs w:val="24"/>
        </w:rPr>
        <w:t>SUPERINTENDÊNCIA DE COMPRAS E LICITAÇÕE</w:t>
      </w:r>
      <w:r w:rsidRPr="003E75B4">
        <w:rPr>
          <w:color w:val="auto"/>
          <w:sz w:val="24"/>
          <w:szCs w:val="24"/>
        </w:rPr>
        <w:t>S</w:t>
      </w:r>
      <w:r w:rsidR="003C7A23" w:rsidRPr="003E75B4">
        <w:rPr>
          <w:color w:val="auto"/>
          <w:sz w:val="24"/>
          <w:szCs w:val="24"/>
        </w:rPr>
        <w:t xml:space="preserve">, </w:t>
      </w:r>
      <w:proofErr w:type="gramStart"/>
      <w:r w:rsidR="003C7A23" w:rsidRPr="003E75B4">
        <w:rPr>
          <w:color w:val="auto"/>
          <w:sz w:val="24"/>
          <w:szCs w:val="24"/>
        </w:rPr>
        <w:t>sediado</w:t>
      </w:r>
      <w:r w:rsidRPr="003E75B4">
        <w:rPr>
          <w:color w:val="auto"/>
          <w:sz w:val="24"/>
          <w:szCs w:val="24"/>
        </w:rPr>
        <w:t xml:space="preserve"> na Rua Olívio Gabriel de Oliveira, nº 10,</w:t>
      </w:r>
      <w:proofErr w:type="gramEnd"/>
      <w:r w:rsidRPr="003E75B4">
        <w:rPr>
          <w:color w:val="auto"/>
          <w:sz w:val="24"/>
          <w:szCs w:val="24"/>
        </w:rPr>
        <w:t xml:space="preserve"> Centro, Doutor Ulysses, Estado do Paraná</w:t>
      </w:r>
      <w:r w:rsidR="003C7A23" w:rsidRPr="003E75B4">
        <w:rPr>
          <w:color w:val="auto"/>
          <w:sz w:val="24"/>
          <w:szCs w:val="24"/>
        </w:rPr>
        <w:t>, realizará licitação,</w:t>
      </w:r>
      <w:r w:rsidR="007103E1" w:rsidRPr="003E75B4">
        <w:rPr>
          <w:color w:val="auto"/>
          <w:sz w:val="24"/>
          <w:szCs w:val="24"/>
        </w:rPr>
        <w:t xml:space="preserve"> para registro de preços,</w:t>
      </w:r>
      <w:r w:rsidR="003C7A23" w:rsidRPr="003E75B4">
        <w:rPr>
          <w:color w:val="auto"/>
          <w:sz w:val="24"/>
          <w:szCs w:val="24"/>
        </w:rPr>
        <w:t xml:space="preserve"> na modalidade PREGÃO, na forma ELETRÔNICA,</w:t>
      </w:r>
      <w:r w:rsidR="003C7A23" w:rsidRPr="003E75B4">
        <w:rPr>
          <w:rFonts w:eastAsia="Times New Roman"/>
          <w:color w:val="auto"/>
          <w:sz w:val="24"/>
          <w:szCs w:val="24"/>
        </w:rPr>
        <w:t xml:space="preserve"> </w:t>
      </w:r>
      <w:r w:rsidR="003C7A23" w:rsidRPr="003E75B4">
        <w:rPr>
          <w:color w:val="auto"/>
          <w:sz w:val="24"/>
          <w:szCs w:val="24"/>
        </w:rPr>
        <w:t xml:space="preserve">nos termos da </w:t>
      </w:r>
      <w:hyperlink r:id="rId12" w:history="1">
        <w:r w:rsidR="003C7A23" w:rsidRPr="003E75B4">
          <w:rPr>
            <w:rStyle w:val="Hyperlink"/>
            <w:color w:val="auto"/>
            <w:sz w:val="24"/>
            <w:szCs w:val="24"/>
          </w:rPr>
          <w:t>Lei nº 14.133, de</w:t>
        </w:r>
        <w:r w:rsidR="007103E1" w:rsidRPr="003E75B4">
          <w:rPr>
            <w:rStyle w:val="Hyperlink"/>
            <w:color w:val="auto"/>
            <w:sz w:val="24"/>
            <w:szCs w:val="24"/>
          </w:rPr>
          <w:t xml:space="preserve"> 1º de abril de</w:t>
        </w:r>
        <w:r w:rsidR="003C7A23" w:rsidRPr="003E75B4">
          <w:rPr>
            <w:rStyle w:val="Hyperlink"/>
            <w:color w:val="auto"/>
            <w:sz w:val="24"/>
            <w:szCs w:val="24"/>
          </w:rPr>
          <w:t xml:space="preserve"> 2021</w:t>
        </w:r>
      </w:hyperlink>
      <w:r w:rsidR="003C7A23" w:rsidRPr="003E75B4">
        <w:rPr>
          <w:color w:val="auto"/>
          <w:sz w:val="24"/>
          <w:szCs w:val="24"/>
        </w:rPr>
        <w:t xml:space="preserve">, </w:t>
      </w:r>
      <w:r w:rsidR="007103E1" w:rsidRPr="003E75B4">
        <w:rPr>
          <w:color w:val="auto"/>
          <w:sz w:val="24"/>
          <w:szCs w:val="24"/>
        </w:rPr>
        <w:t xml:space="preserve">do Decreto nº 11.462, de 31 de março de 2023, </w:t>
      </w:r>
      <w:r w:rsidR="004B2445" w:rsidRPr="004B2445">
        <w:rPr>
          <w:sz w:val="24"/>
          <w:szCs w:val="24"/>
        </w:rPr>
        <w:t>Instrução Normativa SEGES nº 58/2022; e Instrução Normativa SEGES nº 73/2022</w:t>
      </w:r>
      <w:r w:rsidR="004B2445">
        <w:rPr>
          <w:sz w:val="24"/>
          <w:szCs w:val="24"/>
        </w:rPr>
        <w:t xml:space="preserve"> , </w:t>
      </w:r>
      <w:r w:rsidR="004B2445" w:rsidRPr="004B2445">
        <w:rPr>
          <w:sz w:val="24"/>
          <w:szCs w:val="24"/>
        </w:rPr>
        <w:t>Lei Complementar nº 123 de 14 de Dezembro de 2006, Le</w:t>
      </w:r>
      <w:r w:rsidR="008A1A07">
        <w:rPr>
          <w:sz w:val="24"/>
          <w:szCs w:val="24"/>
        </w:rPr>
        <w:t>i Complementar nº 147 de 07 de a</w:t>
      </w:r>
      <w:r w:rsidR="004B2445" w:rsidRPr="004B2445">
        <w:rPr>
          <w:sz w:val="24"/>
          <w:szCs w:val="24"/>
        </w:rPr>
        <w:t>gosto de 2014</w:t>
      </w:r>
      <w:r w:rsidR="004B2445">
        <w:rPr>
          <w:color w:val="auto"/>
          <w:sz w:val="24"/>
          <w:szCs w:val="24"/>
        </w:rPr>
        <w:t xml:space="preserve">, </w:t>
      </w:r>
      <w:r w:rsidR="008A1A07">
        <w:rPr>
          <w:color w:val="auto"/>
          <w:sz w:val="24"/>
          <w:szCs w:val="24"/>
        </w:rPr>
        <w:t xml:space="preserve">Lei Municipal nº 08/2025, </w:t>
      </w:r>
      <w:r w:rsidR="008A1A07">
        <w:rPr>
          <w:sz w:val="24"/>
          <w:szCs w:val="24"/>
        </w:rPr>
        <w:t>Decreto Municipal nº 12</w:t>
      </w:r>
      <w:r w:rsidR="004B2445" w:rsidRPr="004B2445">
        <w:rPr>
          <w:sz w:val="24"/>
          <w:szCs w:val="24"/>
        </w:rPr>
        <w:t>1 de 11 de maio de 2023</w:t>
      </w:r>
      <w:r w:rsidR="004B2445">
        <w:t xml:space="preserve"> </w:t>
      </w:r>
      <w:r w:rsidR="003C7A23" w:rsidRPr="004B2445">
        <w:rPr>
          <w:color w:val="auto"/>
          <w:sz w:val="24"/>
          <w:szCs w:val="24"/>
        </w:rPr>
        <w:t>e</w:t>
      </w:r>
      <w:r w:rsidR="003C7A23" w:rsidRPr="003E75B4">
        <w:rPr>
          <w:color w:val="auto"/>
          <w:sz w:val="24"/>
          <w:szCs w:val="24"/>
        </w:rPr>
        <w:t xml:space="preserve"> demais legislação aplicável e, ainda, de acordo</w:t>
      </w:r>
      <w:r w:rsidR="005E15AF">
        <w:rPr>
          <w:color w:val="auto"/>
          <w:sz w:val="24"/>
          <w:szCs w:val="24"/>
        </w:rPr>
        <w:t xml:space="preserve"> com o Ofício</w:t>
      </w:r>
      <w:r w:rsidR="00640905" w:rsidRPr="003E75B4">
        <w:rPr>
          <w:color w:val="auto"/>
          <w:sz w:val="24"/>
          <w:szCs w:val="24"/>
        </w:rPr>
        <w:t xml:space="preserve"> nº </w:t>
      </w:r>
      <w:r w:rsidR="008A1A07">
        <w:rPr>
          <w:color w:val="auto"/>
          <w:sz w:val="24"/>
          <w:szCs w:val="24"/>
        </w:rPr>
        <w:t>025/2025</w:t>
      </w:r>
      <w:r w:rsidR="0023261B">
        <w:rPr>
          <w:color w:val="auto"/>
          <w:sz w:val="24"/>
          <w:szCs w:val="24"/>
        </w:rPr>
        <w:t xml:space="preserve"> da Secretaria Municipal de </w:t>
      </w:r>
      <w:r w:rsidR="008A1A07">
        <w:rPr>
          <w:color w:val="auto"/>
          <w:sz w:val="24"/>
          <w:szCs w:val="24"/>
        </w:rPr>
        <w:t>Desenvolvimento Urbano</w:t>
      </w:r>
      <w:r w:rsidR="0023261B">
        <w:rPr>
          <w:color w:val="auto"/>
          <w:sz w:val="24"/>
          <w:szCs w:val="24"/>
        </w:rPr>
        <w:t xml:space="preserve"> de acordo</w:t>
      </w:r>
      <w:r w:rsidR="003C7A23" w:rsidRPr="003E75B4">
        <w:rPr>
          <w:color w:val="auto"/>
          <w:sz w:val="24"/>
          <w:szCs w:val="24"/>
        </w:rPr>
        <w:t xml:space="preserve"> com as condições estabelecidas neste Edital</w:t>
      </w:r>
      <w:r w:rsidR="003C7A23" w:rsidRPr="003E75B4">
        <w:rPr>
          <w:rFonts w:eastAsia="Times New Roman"/>
          <w:color w:val="auto"/>
          <w:sz w:val="24"/>
          <w:szCs w:val="24"/>
        </w:rPr>
        <w:t>.</w:t>
      </w:r>
    </w:p>
    <w:p w14:paraId="0ED23F89" w14:textId="77777777" w:rsidR="000B445E" w:rsidRPr="003E75B4" w:rsidRDefault="000B445E" w:rsidP="004A354F">
      <w:pPr>
        <w:pStyle w:val="Nivel2"/>
        <w:spacing w:before="0" w:after="0"/>
        <w:rPr>
          <w:rFonts w:eastAsia="Times New Roman"/>
          <w:color w:val="auto"/>
          <w:sz w:val="24"/>
          <w:szCs w:val="24"/>
        </w:rPr>
      </w:pPr>
    </w:p>
    <w:p w14:paraId="00B217AE" w14:textId="1750FB95" w:rsidR="003C7A23" w:rsidRPr="003E75B4" w:rsidRDefault="003C7A23" w:rsidP="002D095F">
      <w:pPr>
        <w:pStyle w:val="Nivel01"/>
      </w:pPr>
      <w:bookmarkStart w:id="0" w:name="_Toc169272644"/>
      <w:r w:rsidRPr="003E75B4">
        <w:t>DO OBJETO</w:t>
      </w:r>
      <w:bookmarkEnd w:id="0"/>
    </w:p>
    <w:p w14:paraId="396FD26A" w14:textId="48A489D0" w:rsidR="001B3172" w:rsidRPr="007F6812" w:rsidRDefault="003C7A23" w:rsidP="00E934AB">
      <w:pPr>
        <w:pStyle w:val="PargrafodaLista"/>
        <w:numPr>
          <w:ilvl w:val="1"/>
          <w:numId w:val="23"/>
        </w:numPr>
        <w:ind w:left="0" w:hanging="11"/>
        <w:jc w:val="both"/>
        <w:rPr>
          <w:rFonts w:ascii="Arial" w:hAnsi="Arial" w:cs="Arial"/>
          <w:color w:val="000000"/>
        </w:rPr>
      </w:pPr>
      <w:r w:rsidRPr="007F6812">
        <w:rPr>
          <w:rFonts w:ascii="Arial" w:hAnsi="Arial" w:cs="Arial"/>
        </w:rPr>
        <w:t xml:space="preserve">O objeto da presente licitação é </w:t>
      </w:r>
      <w:r w:rsidR="00640905" w:rsidRPr="007F6812">
        <w:rPr>
          <w:rFonts w:ascii="Arial" w:hAnsi="Arial" w:cs="Arial"/>
        </w:rPr>
        <w:t xml:space="preserve">o </w:t>
      </w:r>
      <w:r w:rsidR="008A1A07">
        <w:rPr>
          <w:rFonts w:ascii="Arial" w:eastAsia="Cambria" w:hAnsi="Arial" w:cs="Arial"/>
        </w:rPr>
        <w:t>R</w:t>
      </w:r>
      <w:r w:rsidR="008A1A07" w:rsidRPr="005E15AF">
        <w:rPr>
          <w:rFonts w:ascii="Arial" w:eastAsia="Cambria" w:hAnsi="Arial" w:cs="Arial"/>
        </w:rPr>
        <w:t xml:space="preserve">egistro de </w:t>
      </w:r>
      <w:r w:rsidR="008A1A07">
        <w:rPr>
          <w:rFonts w:ascii="Arial" w:eastAsia="Cambria" w:hAnsi="Arial" w:cs="Arial"/>
        </w:rPr>
        <w:t>P</w:t>
      </w:r>
      <w:r w:rsidR="008A1A07" w:rsidRPr="005E15AF">
        <w:rPr>
          <w:rFonts w:ascii="Arial" w:eastAsia="Cambria" w:hAnsi="Arial" w:cs="Arial"/>
        </w:rPr>
        <w:t>reços</w:t>
      </w:r>
      <w:r w:rsidR="008A1A07">
        <w:rPr>
          <w:rFonts w:ascii="Arial" w:eastAsia="Cambria" w:hAnsi="Arial" w:cs="Arial"/>
        </w:rPr>
        <w:t xml:space="preserve"> visando </w:t>
      </w:r>
      <w:proofErr w:type="gramStart"/>
      <w:r w:rsidR="008A1A07">
        <w:rPr>
          <w:rFonts w:ascii="Arial" w:eastAsia="Cambria" w:hAnsi="Arial" w:cs="Arial"/>
        </w:rPr>
        <w:t>a</w:t>
      </w:r>
      <w:proofErr w:type="gramEnd"/>
      <w:r w:rsidR="008A1A07" w:rsidRPr="005E15AF">
        <w:rPr>
          <w:rFonts w:ascii="Arial" w:eastAsia="Cambria" w:hAnsi="Arial" w:cs="Arial"/>
        </w:rPr>
        <w:t xml:space="preserve"> </w:t>
      </w:r>
      <w:r w:rsidR="008A1A07">
        <w:rPr>
          <w:rFonts w:ascii="Arial" w:hAnsi="Arial" w:cs="Arial"/>
        </w:rPr>
        <w:t>seleção</w:t>
      </w:r>
      <w:r w:rsidR="008A1A07" w:rsidRPr="007F6812">
        <w:rPr>
          <w:rFonts w:ascii="Arial" w:hAnsi="Arial" w:cs="Arial"/>
        </w:rPr>
        <w:t xml:space="preserve"> </w:t>
      </w:r>
      <w:r w:rsidR="008A1A07">
        <w:rPr>
          <w:rFonts w:ascii="Arial" w:hAnsi="Arial" w:cs="Arial"/>
        </w:rPr>
        <w:t xml:space="preserve">da proposta mais vantajosa para </w:t>
      </w:r>
      <w:r w:rsidR="008A1A07" w:rsidRPr="00E40539">
        <w:rPr>
          <w:rFonts w:ascii="Arial" w:hAnsi="Arial" w:cs="Arial"/>
        </w:rPr>
        <w:t xml:space="preserve">contratação de empresa de engenharia para prestação de serviços de manutenção no sistema de iluminação pública com fornecimento de mão de obra especializada, veículos, equipamentos, compreendendo os serviços de manutenção preventiva e corretiva, substituição de materiais e equipamentos e instalação de novos, para execução por demanda, em diversas áreas do </w:t>
      </w:r>
      <w:r w:rsidR="008A1A07">
        <w:rPr>
          <w:rFonts w:ascii="Arial" w:hAnsi="Arial" w:cs="Arial"/>
        </w:rPr>
        <w:t>Município d</w:t>
      </w:r>
      <w:r w:rsidR="008A1A07" w:rsidRPr="00E40539">
        <w:rPr>
          <w:rFonts w:ascii="Arial" w:hAnsi="Arial" w:cs="Arial"/>
        </w:rPr>
        <w:t>e Doutor Ulysses</w:t>
      </w:r>
      <w:r w:rsidR="008A1A07" w:rsidRPr="007F6812">
        <w:rPr>
          <w:rFonts w:ascii="Arial" w:hAnsi="Arial" w:cs="Arial"/>
        </w:rPr>
        <w:t>.</w:t>
      </w:r>
    </w:p>
    <w:p w14:paraId="32DC31F4" w14:textId="2FBFE98D" w:rsidR="000B445E" w:rsidRDefault="00D5487C" w:rsidP="000B445E">
      <w:pPr>
        <w:pStyle w:val="Nivel2"/>
        <w:numPr>
          <w:ilvl w:val="1"/>
          <w:numId w:val="23"/>
        </w:numPr>
        <w:spacing w:before="0" w:after="0"/>
        <w:ind w:left="0" w:firstLine="0"/>
        <w:rPr>
          <w:color w:val="auto"/>
          <w:sz w:val="24"/>
          <w:szCs w:val="24"/>
        </w:rPr>
      </w:pPr>
      <w:r w:rsidRPr="007239E2">
        <w:rPr>
          <w:color w:val="auto"/>
          <w:sz w:val="24"/>
          <w:szCs w:val="24"/>
        </w:rPr>
        <w:t>A licitação será por</w:t>
      </w:r>
      <w:r w:rsidR="007239E2" w:rsidRPr="007239E2">
        <w:rPr>
          <w:color w:val="auto"/>
          <w:sz w:val="24"/>
          <w:szCs w:val="24"/>
        </w:rPr>
        <w:t xml:space="preserve"> menor</w:t>
      </w:r>
      <w:r w:rsidRPr="007239E2">
        <w:rPr>
          <w:color w:val="auto"/>
          <w:sz w:val="24"/>
          <w:szCs w:val="24"/>
        </w:rPr>
        <w:t xml:space="preserve"> preço global</w:t>
      </w:r>
      <w:r w:rsidR="003C7A23" w:rsidRPr="007239E2">
        <w:rPr>
          <w:color w:val="auto"/>
          <w:sz w:val="24"/>
          <w:szCs w:val="24"/>
        </w:rPr>
        <w:t>, conforme tabela constante do Termo de Referência</w:t>
      </w:r>
      <w:r w:rsidR="007239E2">
        <w:rPr>
          <w:color w:val="auto"/>
          <w:sz w:val="24"/>
          <w:szCs w:val="24"/>
        </w:rPr>
        <w:t>.</w:t>
      </w:r>
    </w:p>
    <w:p w14:paraId="6B3C83B1" w14:textId="77777777" w:rsidR="0039729B" w:rsidRPr="007239E2" w:rsidRDefault="0039729B" w:rsidP="0039729B">
      <w:pPr>
        <w:pStyle w:val="Nivel2"/>
        <w:spacing w:before="0" w:after="0"/>
        <w:rPr>
          <w:color w:val="auto"/>
          <w:sz w:val="24"/>
          <w:szCs w:val="24"/>
        </w:rPr>
      </w:pPr>
    </w:p>
    <w:p w14:paraId="09453385" w14:textId="5FAE7E0C" w:rsidR="007103E1" w:rsidRPr="003E75B4" w:rsidRDefault="007103E1" w:rsidP="002D095F">
      <w:pPr>
        <w:pStyle w:val="Nivel01"/>
      </w:pPr>
      <w:bookmarkStart w:id="1" w:name="_Toc169272645"/>
      <w:r w:rsidRPr="003E75B4">
        <w:t>DO REGISTRO DE PREÇOS</w:t>
      </w:r>
      <w:bookmarkEnd w:id="1"/>
      <w:r w:rsidRPr="003E75B4">
        <w:t xml:space="preserve"> </w:t>
      </w:r>
    </w:p>
    <w:p w14:paraId="2D6A6DB9" w14:textId="77777777" w:rsidR="00421B0F" w:rsidRPr="00421B0F" w:rsidRDefault="00421B0F" w:rsidP="00E934AB">
      <w:pPr>
        <w:pStyle w:val="PargrafodaLista"/>
        <w:numPr>
          <w:ilvl w:val="0"/>
          <w:numId w:val="23"/>
        </w:numPr>
        <w:spacing w:line="276" w:lineRule="auto"/>
        <w:contextualSpacing w:val="0"/>
        <w:jc w:val="both"/>
        <w:rPr>
          <w:rFonts w:ascii="Arial" w:hAnsi="Arial" w:cs="Arial"/>
          <w:vanish/>
        </w:rPr>
      </w:pPr>
    </w:p>
    <w:p w14:paraId="4F9527C2" w14:textId="4487EBB6" w:rsidR="001B3172" w:rsidRPr="003E75B4" w:rsidRDefault="007103E1" w:rsidP="00E934AB">
      <w:pPr>
        <w:pStyle w:val="Nivel2"/>
        <w:numPr>
          <w:ilvl w:val="1"/>
          <w:numId w:val="23"/>
        </w:numPr>
        <w:spacing w:before="0" w:after="0"/>
        <w:ind w:left="720"/>
        <w:rPr>
          <w:color w:val="auto"/>
          <w:sz w:val="24"/>
          <w:szCs w:val="24"/>
        </w:rPr>
      </w:pPr>
      <w:r w:rsidRPr="003E75B4">
        <w:rPr>
          <w:color w:val="auto"/>
          <w:sz w:val="24"/>
          <w:szCs w:val="24"/>
        </w:rPr>
        <w:t xml:space="preserve">As regras referentes aos órgãos </w:t>
      </w:r>
      <w:r w:rsidR="002238AD" w:rsidRPr="003E75B4">
        <w:rPr>
          <w:color w:val="auto"/>
          <w:sz w:val="24"/>
          <w:szCs w:val="24"/>
        </w:rPr>
        <w:t>gerenciadores e participantes</w:t>
      </w:r>
      <w:r w:rsidRPr="003E75B4">
        <w:rPr>
          <w:color w:val="auto"/>
          <w:sz w:val="24"/>
          <w:szCs w:val="24"/>
        </w:rPr>
        <w:t xml:space="preserve"> são as que constam da minuta de Ata de Registro de Preços</w:t>
      </w:r>
      <w:r w:rsidR="008E7D8A" w:rsidRPr="003E75B4">
        <w:rPr>
          <w:color w:val="auto"/>
          <w:sz w:val="24"/>
          <w:szCs w:val="24"/>
        </w:rPr>
        <w:t>.</w:t>
      </w:r>
    </w:p>
    <w:p w14:paraId="68903294" w14:textId="28232A80" w:rsidR="000469A9" w:rsidRDefault="000469A9" w:rsidP="00E934AB">
      <w:pPr>
        <w:pStyle w:val="Nivel2"/>
        <w:numPr>
          <w:ilvl w:val="1"/>
          <w:numId w:val="23"/>
        </w:numPr>
        <w:spacing w:before="0" w:after="0"/>
        <w:ind w:left="0" w:firstLine="0"/>
        <w:rPr>
          <w:color w:val="auto"/>
          <w:sz w:val="24"/>
          <w:szCs w:val="24"/>
        </w:rPr>
      </w:pPr>
      <w:r w:rsidRPr="003E75B4">
        <w:rPr>
          <w:color w:val="auto"/>
          <w:sz w:val="24"/>
          <w:szCs w:val="24"/>
        </w:rPr>
        <w:t xml:space="preserve">Para o presente Registro de Preços </w:t>
      </w:r>
      <w:r w:rsidRPr="00421B0F">
        <w:rPr>
          <w:b/>
          <w:color w:val="auto"/>
          <w:sz w:val="24"/>
          <w:szCs w:val="24"/>
        </w:rPr>
        <w:t>não</w:t>
      </w:r>
      <w:r w:rsidRPr="003E75B4">
        <w:rPr>
          <w:color w:val="auto"/>
          <w:sz w:val="24"/>
          <w:szCs w:val="24"/>
        </w:rPr>
        <w:t xml:space="preserve"> será permitida a adesão de participantes</w:t>
      </w:r>
      <w:r w:rsidR="006B7A99" w:rsidRPr="003E75B4">
        <w:rPr>
          <w:color w:val="auto"/>
          <w:sz w:val="24"/>
          <w:szCs w:val="24"/>
        </w:rPr>
        <w:t xml:space="preserve"> na forma de</w:t>
      </w:r>
      <w:r w:rsidRPr="003E75B4">
        <w:rPr>
          <w:color w:val="auto"/>
          <w:sz w:val="24"/>
          <w:szCs w:val="24"/>
        </w:rPr>
        <w:t xml:space="preserve"> carona.</w:t>
      </w:r>
    </w:p>
    <w:p w14:paraId="0B951890" w14:textId="77777777" w:rsidR="0039729B" w:rsidRDefault="0039729B" w:rsidP="0039729B">
      <w:pPr>
        <w:pStyle w:val="Nivel2"/>
        <w:spacing w:before="0" w:after="0"/>
        <w:rPr>
          <w:color w:val="auto"/>
          <w:sz w:val="24"/>
          <w:szCs w:val="24"/>
        </w:rPr>
      </w:pPr>
    </w:p>
    <w:p w14:paraId="4475268C" w14:textId="77777777" w:rsidR="000B445E" w:rsidRPr="003E75B4" w:rsidRDefault="000B445E" w:rsidP="000B445E">
      <w:pPr>
        <w:pStyle w:val="Nivel2"/>
        <w:spacing w:before="0" w:after="0"/>
        <w:rPr>
          <w:color w:val="auto"/>
          <w:sz w:val="24"/>
          <w:szCs w:val="24"/>
        </w:rPr>
      </w:pPr>
    </w:p>
    <w:p w14:paraId="362AFB15" w14:textId="77777777" w:rsidR="003C7A23" w:rsidRPr="003E75B4" w:rsidRDefault="003C7A23" w:rsidP="002D095F">
      <w:pPr>
        <w:pStyle w:val="Nivel01"/>
      </w:pPr>
      <w:bookmarkStart w:id="2" w:name="_Toc169272646"/>
      <w:r w:rsidRPr="003E75B4">
        <w:t>DA PARTICIPAÇÃO NA LICITAÇÃO</w:t>
      </w:r>
      <w:bookmarkEnd w:id="2"/>
    </w:p>
    <w:p w14:paraId="69F908D9" w14:textId="77777777" w:rsidR="00421B0F" w:rsidRPr="00421B0F" w:rsidRDefault="00421B0F" w:rsidP="00E934AB">
      <w:pPr>
        <w:pStyle w:val="PargrafodaLista"/>
        <w:numPr>
          <w:ilvl w:val="0"/>
          <w:numId w:val="23"/>
        </w:numPr>
        <w:spacing w:line="276" w:lineRule="auto"/>
        <w:contextualSpacing w:val="0"/>
        <w:jc w:val="both"/>
        <w:rPr>
          <w:rFonts w:ascii="Arial" w:hAnsi="Arial" w:cs="Arial"/>
          <w:vanish/>
        </w:rPr>
      </w:pPr>
      <w:bookmarkStart w:id="3" w:name="_Hlk135302270"/>
    </w:p>
    <w:p w14:paraId="6CFE3240" w14:textId="15D00FC0" w:rsidR="00FE2690" w:rsidRPr="003E75B4" w:rsidRDefault="00FE2690" w:rsidP="00E934AB">
      <w:pPr>
        <w:pStyle w:val="Nivel2"/>
        <w:numPr>
          <w:ilvl w:val="1"/>
          <w:numId w:val="23"/>
        </w:numPr>
        <w:spacing w:before="0" w:after="0"/>
        <w:ind w:left="0" w:firstLine="0"/>
        <w:rPr>
          <w:color w:val="auto"/>
          <w:sz w:val="24"/>
          <w:szCs w:val="24"/>
        </w:rPr>
      </w:pPr>
      <w:r w:rsidRPr="003E75B4">
        <w:rPr>
          <w:color w:val="auto"/>
          <w:sz w:val="24"/>
          <w:szCs w:val="24"/>
        </w:rPr>
        <w:t xml:space="preserve">Poderão participar deste Pregão os interessados que estiverem previamente credenciados </w:t>
      </w:r>
      <w:bookmarkEnd w:id="3"/>
      <w:r w:rsidR="00227C90" w:rsidRPr="003E75B4">
        <w:rPr>
          <w:color w:val="auto"/>
          <w:sz w:val="24"/>
          <w:szCs w:val="24"/>
        </w:rPr>
        <w:t xml:space="preserve">na plataforma de Pregões Eletrônicos da </w:t>
      </w:r>
      <w:r w:rsidR="00E67A87" w:rsidRPr="003E75B4">
        <w:rPr>
          <w:color w:val="auto"/>
          <w:sz w:val="24"/>
          <w:szCs w:val="24"/>
        </w:rPr>
        <w:t>empresa LICITANET – Licitações Eletrônicas 4.0</w:t>
      </w:r>
      <w:r w:rsidR="00227C90" w:rsidRPr="003E75B4">
        <w:rPr>
          <w:color w:val="auto"/>
          <w:sz w:val="24"/>
          <w:szCs w:val="24"/>
        </w:rPr>
        <w:t xml:space="preserve"> no Site: </w:t>
      </w:r>
      <w:proofErr w:type="gramStart"/>
      <w:r w:rsidR="00E67A87" w:rsidRPr="003E75B4">
        <w:rPr>
          <w:color w:val="auto"/>
          <w:sz w:val="24"/>
          <w:szCs w:val="24"/>
        </w:rPr>
        <w:t>https</w:t>
      </w:r>
      <w:proofErr w:type="gramEnd"/>
      <w:r w:rsidR="00E67A87" w:rsidRPr="003E75B4">
        <w:rPr>
          <w:color w:val="auto"/>
          <w:sz w:val="24"/>
          <w:szCs w:val="24"/>
        </w:rPr>
        <w:t>://www.licitanet.com.br/</w:t>
      </w:r>
    </w:p>
    <w:p w14:paraId="5604E69A" w14:textId="1B73B043" w:rsidR="003C7A23" w:rsidRPr="003E75B4" w:rsidRDefault="003C7A23" w:rsidP="00E934AB">
      <w:pPr>
        <w:pStyle w:val="Nivel3"/>
        <w:numPr>
          <w:ilvl w:val="2"/>
          <w:numId w:val="23"/>
        </w:numPr>
        <w:spacing w:before="0" w:after="0"/>
        <w:ind w:left="0" w:firstLine="0"/>
        <w:rPr>
          <w:color w:val="auto"/>
          <w:sz w:val="24"/>
          <w:szCs w:val="24"/>
        </w:rPr>
      </w:pPr>
      <w:r w:rsidRPr="003E75B4">
        <w:rPr>
          <w:color w:val="auto"/>
          <w:sz w:val="24"/>
          <w:szCs w:val="24"/>
        </w:rPr>
        <w:t>O</w:t>
      </w:r>
      <w:bookmarkStart w:id="4" w:name="_Hlk135304247"/>
      <w:r w:rsidRPr="003E75B4">
        <w:rPr>
          <w:color w:val="auto"/>
          <w:sz w:val="24"/>
          <w:szCs w:val="24"/>
        </w:rPr>
        <w:t xml:space="preserve">s interessados deverão atender às condições exigidas no </w:t>
      </w:r>
      <w:r w:rsidR="00227C90" w:rsidRPr="003E75B4">
        <w:rPr>
          <w:color w:val="auto"/>
          <w:sz w:val="24"/>
          <w:szCs w:val="24"/>
        </w:rPr>
        <w:t xml:space="preserve">Edital até </w:t>
      </w:r>
      <w:r w:rsidRPr="003E75B4">
        <w:rPr>
          <w:color w:val="auto"/>
          <w:sz w:val="24"/>
          <w:szCs w:val="24"/>
        </w:rPr>
        <w:t>à data prevista para recebimento das propostas.</w:t>
      </w:r>
    </w:p>
    <w:bookmarkEnd w:id="4"/>
    <w:p w14:paraId="150F85FA" w14:textId="1B8E5577" w:rsidR="003C7A23"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 xml:space="preserve">O licitante responsabiliza-se exclusiva e formalmente pelas transações efetuadas em seu nome, assume como firmes e verdadeiras suas propostas e seus lances, inclusive os </w:t>
      </w:r>
      <w:r w:rsidRPr="003E75B4">
        <w:rPr>
          <w:color w:val="auto"/>
          <w:sz w:val="24"/>
          <w:szCs w:val="24"/>
        </w:rPr>
        <w:lastRenderedPageBreak/>
        <w:t xml:space="preserve">atos </w:t>
      </w:r>
      <w:proofErr w:type="gramStart"/>
      <w:r w:rsidRPr="003E75B4">
        <w:rPr>
          <w:color w:val="auto"/>
          <w:sz w:val="24"/>
          <w:szCs w:val="24"/>
        </w:rPr>
        <w:t>praticados diretamente ou por seu representante, excluída</w:t>
      </w:r>
      <w:proofErr w:type="gramEnd"/>
      <w:r w:rsidRPr="003E75B4">
        <w:rPr>
          <w:color w:val="auto"/>
          <w:sz w:val="24"/>
          <w:szCs w:val="24"/>
        </w:rPr>
        <w:t xml:space="preserve"> a responsabilidade do provedor do sistema ou do órgão ou entidade promotora da licitação por eventuais danos decorrentes de uso indevido das credenciais de acesso, ainda que por terceiros.</w:t>
      </w:r>
    </w:p>
    <w:p w14:paraId="0F938E1B" w14:textId="4582EF6E" w:rsidR="003C7A23"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 xml:space="preserve">É de responsabilidade </w:t>
      </w:r>
      <w:r w:rsidR="00E67A87" w:rsidRPr="003E75B4">
        <w:rPr>
          <w:color w:val="auto"/>
          <w:sz w:val="24"/>
          <w:szCs w:val="24"/>
        </w:rPr>
        <w:t>de o cadastrado conferir</w:t>
      </w:r>
      <w:r w:rsidRPr="003E75B4">
        <w:rPr>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196CF46" w:rsidR="003C7A23"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A não observância do disposto no item anterior poderá ensejar desclassificação no momento da habilitação.</w:t>
      </w:r>
    </w:p>
    <w:p w14:paraId="6007A5B2" w14:textId="77777777" w:rsidR="001B3172" w:rsidRPr="003E75B4" w:rsidRDefault="003C7A23" w:rsidP="00E934AB">
      <w:pPr>
        <w:pStyle w:val="Nvel2-Red"/>
        <w:numPr>
          <w:ilvl w:val="1"/>
          <w:numId w:val="23"/>
        </w:numPr>
        <w:spacing w:before="0" w:after="0"/>
        <w:ind w:left="0" w:firstLine="0"/>
        <w:rPr>
          <w:rFonts w:eastAsia="Times New Roman"/>
          <w:color w:val="auto"/>
          <w:sz w:val="24"/>
          <w:szCs w:val="24"/>
        </w:rPr>
      </w:pPr>
      <w:r w:rsidRPr="003E75B4">
        <w:rPr>
          <w:color w:val="auto"/>
          <w:sz w:val="24"/>
          <w:szCs w:val="24"/>
        </w:rPr>
        <w:t xml:space="preserve">Será concedido tratamento favorecido para as microempresas e empresas de pequeno porte, para as sociedades cooperativas </w:t>
      </w:r>
      <w:r w:rsidRPr="003E75B4">
        <w:rPr>
          <w:rFonts w:eastAsia="Times New Roman"/>
          <w:color w:val="auto"/>
          <w:sz w:val="24"/>
          <w:szCs w:val="24"/>
        </w:rPr>
        <w:t xml:space="preserve">mencionadas no </w:t>
      </w:r>
      <w:hyperlink r:id="rId13" w:anchor="art16">
        <w:r w:rsidRPr="003E75B4">
          <w:rPr>
            <w:rStyle w:val="Hyperlink"/>
            <w:rFonts w:eastAsia="Times New Roman"/>
            <w:color w:val="auto"/>
            <w:sz w:val="24"/>
            <w:szCs w:val="24"/>
          </w:rPr>
          <w:t xml:space="preserve">artigo </w:t>
        </w:r>
        <w:r w:rsidRPr="003E75B4">
          <w:rPr>
            <w:rStyle w:val="Hyperlink"/>
            <w:color w:val="auto"/>
            <w:sz w:val="24"/>
            <w:szCs w:val="24"/>
          </w:rPr>
          <w:t>16 da Lei nº 14.133, de 2021</w:t>
        </w:r>
      </w:hyperlink>
      <w:r w:rsidRPr="003E75B4">
        <w:rPr>
          <w:color w:val="auto"/>
          <w:sz w:val="24"/>
          <w:szCs w:val="24"/>
        </w:rPr>
        <w:t xml:space="preserve">, para o agricultor familiar, o produtor rural pessoa física e para o microempreendedor individual - MEI, nos limites previstos da </w:t>
      </w:r>
      <w:hyperlink r:id="rId14">
        <w:r w:rsidRPr="003E75B4">
          <w:rPr>
            <w:rStyle w:val="Hyperlink"/>
            <w:color w:val="auto"/>
            <w:sz w:val="24"/>
            <w:szCs w:val="24"/>
          </w:rPr>
          <w:t>Lei Complementar nº 123, de 2006</w:t>
        </w:r>
      </w:hyperlink>
      <w:r w:rsidR="00D433A0" w:rsidRPr="003E75B4">
        <w:rPr>
          <w:color w:val="auto"/>
          <w:sz w:val="24"/>
          <w:szCs w:val="24"/>
        </w:rPr>
        <w:t xml:space="preserve"> e do Decreto n.º 8.538, de 2015.</w:t>
      </w:r>
      <w:bookmarkStart w:id="5" w:name="_Ref117000692"/>
    </w:p>
    <w:p w14:paraId="5DC94D95" w14:textId="24673424" w:rsidR="001B3172" w:rsidRPr="003E75B4" w:rsidRDefault="003C7A23" w:rsidP="00E934AB">
      <w:pPr>
        <w:pStyle w:val="Nvel2-Red"/>
        <w:numPr>
          <w:ilvl w:val="1"/>
          <w:numId w:val="23"/>
        </w:numPr>
        <w:spacing w:before="0" w:after="0"/>
        <w:ind w:left="0" w:firstLine="0"/>
        <w:rPr>
          <w:rFonts w:eastAsia="Times New Roman"/>
          <w:i w:val="0"/>
          <w:color w:val="auto"/>
          <w:sz w:val="24"/>
          <w:szCs w:val="24"/>
        </w:rPr>
      </w:pPr>
      <w:r w:rsidRPr="003E75B4">
        <w:rPr>
          <w:i w:val="0"/>
          <w:color w:val="auto"/>
          <w:sz w:val="24"/>
          <w:szCs w:val="24"/>
        </w:rPr>
        <w:t>Não poderão disputar esta licitação:</w:t>
      </w:r>
      <w:bookmarkStart w:id="6" w:name="_Ref113883338"/>
      <w:bookmarkEnd w:id="5"/>
    </w:p>
    <w:p w14:paraId="3BAE1DC8" w14:textId="5106BC20" w:rsidR="001B3172" w:rsidRPr="003E75B4" w:rsidRDefault="00F238FE" w:rsidP="00E934AB">
      <w:pPr>
        <w:pStyle w:val="Nvel2-Red"/>
        <w:numPr>
          <w:ilvl w:val="2"/>
          <w:numId w:val="23"/>
        </w:numPr>
        <w:spacing w:before="0" w:after="0"/>
        <w:rPr>
          <w:rFonts w:eastAsia="Times New Roman"/>
          <w:i w:val="0"/>
          <w:color w:val="auto"/>
          <w:sz w:val="24"/>
          <w:szCs w:val="24"/>
        </w:rPr>
      </w:pPr>
      <w:r w:rsidRPr="003E75B4">
        <w:rPr>
          <w:i w:val="0"/>
          <w:color w:val="auto"/>
          <w:sz w:val="24"/>
          <w:szCs w:val="24"/>
        </w:rPr>
        <w:t>Aquele</w:t>
      </w:r>
      <w:r w:rsidR="003C7A23" w:rsidRPr="003E75B4">
        <w:rPr>
          <w:i w:val="0"/>
          <w:color w:val="auto"/>
          <w:sz w:val="24"/>
          <w:szCs w:val="24"/>
        </w:rPr>
        <w:t xml:space="preserve"> que não atenda às condições deste Edital e seu(s) anexo(s);</w:t>
      </w:r>
      <w:bookmarkStart w:id="7" w:name="_Ref114659912"/>
    </w:p>
    <w:p w14:paraId="031C31FC" w14:textId="6D656E02" w:rsidR="001B3172" w:rsidRPr="003E75B4" w:rsidRDefault="00F238FE" w:rsidP="00E934AB">
      <w:pPr>
        <w:pStyle w:val="Nvel2-Red"/>
        <w:numPr>
          <w:ilvl w:val="2"/>
          <w:numId w:val="23"/>
        </w:numPr>
        <w:spacing w:before="0" w:after="0"/>
        <w:rPr>
          <w:rFonts w:eastAsia="Times New Roman"/>
          <w:i w:val="0"/>
          <w:color w:val="auto"/>
          <w:sz w:val="24"/>
          <w:szCs w:val="24"/>
        </w:rPr>
      </w:pPr>
      <w:r w:rsidRPr="003E75B4">
        <w:rPr>
          <w:i w:val="0"/>
          <w:color w:val="auto"/>
          <w:sz w:val="24"/>
          <w:szCs w:val="24"/>
        </w:rPr>
        <w:t>Autor</w:t>
      </w:r>
      <w:r w:rsidR="003C7A23" w:rsidRPr="003E75B4">
        <w:rPr>
          <w:i w:val="0"/>
          <w:color w:val="auto"/>
          <w:sz w:val="24"/>
          <w:szCs w:val="24"/>
        </w:rPr>
        <w:t xml:space="preserve"> do anteprojeto, do projeto básico ou do projeto executivo, pessoa física ou jurídica, quando a licitação versar sobre serviços ou fornecimento de bens a ele relacionados;</w:t>
      </w:r>
      <w:bookmarkStart w:id="8" w:name="_Ref114659913"/>
      <w:bookmarkStart w:id="9" w:name="_Ref113883339"/>
      <w:bookmarkEnd w:id="6"/>
      <w:bookmarkEnd w:id="7"/>
    </w:p>
    <w:p w14:paraId="72AADF8C" w14:textId="3E5AB67C" w:rsidR="001B3172" w:rsidRPr="003E75B4" w:rsidRDefault="00F238FE" w:rsidP="00E934AB">
      <w:pPr>
        <w:pStyle w:val="Nvel2-Red"/>
        <w:numPr>
          <w:ilvl w:val="2"/>
          <w:numId w:val="23"/>
        </w:numPr>
        <w:spacing w:before="0" w:after="0"/>
        <w:rPr>
          <w:rFonts w:eastAsia="Times New Roman"/>
          <w:i w:val="0"/>
          <w:color w:val="auto"/>
          <w:sz w:val="24"/>
          <w:szCs w:val="24"/>
        </w:rPr>
      </w:pPr>
      <w:r w:rsidRPr="003E75B4">
        <w:rPr>
          <w:i w:val="0"/>
          <w:color w:val="auto"/>
          <w:sz w:val="24"/>
          <w:szCs w:val="24"/>
        </w:rPr>
        <w:t>Empresa</w:t>
      </w:r>
      <w:r w:rsidR="003C7A23" w:rsidRPr="003E75B4">
        <w:rPr>
          <w:i w:val="0"/>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003C7A23" w:rsidRPr="003E75B4">
        <w:rPr>
          <w:i w:val="0"/>
          <w:color w:val="auto"/>
          <w:sz w:val="24"/>
          <w:szCs w:val="24"/>
        </w:rPr>
        <w:t xml:space="preserve"> </w:t>
      </w:r>
      <w:bookmarkStart w:id="10" w:name="_Ref113883003"/>
      <w:bookmarkEnd w:id="9"/>
    </w:p>
    <w:p w14:paraId="6EA7D140" w14:textId="58174B8A" w:rsidR="001B3172" w:rsidRPr="003E75B4" w:rsidRDefault="00F238FE" w:rsidP="00E934AB">
      <w:pPr>
        <w:pStyle w:val="Nvel2-Red"/>
        <w:numPr>
          <w:ilvl w:val="2"/>
          <w:numId w:val="23"/>
        </w:numPr>
        <w:spacing w:before="0" w:after="0"/>
        <w:rPr>
          <w:rFonts w:eastAsia="Times New Roman"/>
          <w:i w:val="0"/>
          <w:color w:val="auto"/>
          <w:sz w:val="24"/>
          <w:szCs w:val="24"/>
        </w:rPr>
      </w:pPr>
      <w:r w:rsidRPr="003E75B4">
        <w:rPr>
          <w:i w:val="0"/>
          <w:color w:val="auto"/>
          <w:sz w:val="24"/>
          <w:szCs w:val="24"/>
        </w:rPr>
        <w:t>Pessoa</w:t>
      </w:r>
      <w:r w:rsidR="003C7A23" w:rsidRPr="003E75B4">
        <w:rPr>
          <w:i w:val="0"/>
          <w:color w:val="auto"/>
          <w:sz w:val="24"/>
          <w:szCs w:val="24"/>
        </w:rPr>
        <w:t xml:space="preserve"> física ou jurídica que se encontre, ao tempo da licitação, impossibilitada de participar da licitação em decorrência de sanção que lhe foi imposta;</w:t>
      </w:r>
      <w:bookmarkEnd w:id="10"/>
    </w:p>
    <w:p w14:paraId="68AF94BC" w14:textId="45014E60" w:rsidR="001B3172" w:rsidRPr="003E75B4" w:rsidRDefault="00F238FE" w:rsidP="00E934AB">
      <w:pPr>
        <w:pStyle w:val="Nvel2-Red"/>
        <w:numPr>
          <w:ilvl w:val="2"/>
          <w:numId w:val="23"/>
        </w:numPr>
        <w:spacing w:before="0" w:after="0"/>
        <w:rPr>
          <w:rFonts w:eastAsia="Times New Roman"/>
          <w:i w:val="0"/>
          <w:color w:val="auto"/>
          <w:sz w:val="24"/>
          <w:szCs w:val="24"/>
        </w:rPr>
      </w:pPr>
      <w:r w:rsidRPr="003E75B4">
        <w:rPr>
          <w:i w:val="0"/>
          <w:color w:val="auto"/>
          <w:sz w:val="24"/>
          <w:szCs w:val="24"/>
        </w:rPr>
        <w:t>Aquele</w:t>
      </w:r>
      <w:r w:rsidR="003C7A23" w:rsidRPr="003E75B4">
        <w:rPr>
          <w:i w:val="0"/>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1" w:name="_Ref113883579"/>
    </w:p>
    <w:p w14:paraId="3C01DE1A" w14:textId="55496B62" w:rsidR="001B3172" w:rsidRPr="003E75B4" w:rsidRDefault="00F238FE" w:rsidP="00E934AB">
      <w:pPr>
        <w:pStyle w:val="Nvel2-Red"/>
        <w:numPr>
          <w:ilvl w:val="2"/>
          <w:numId w:val="23"/>
        </w:numPr>
        <w:spacing w:before="0" w:after="0"/>
        <w:rPr>
          <w:rFonts w:eastAsia="Times New Roman"/>
          <w:i w:val="0"/>
          <w:color w:val="auto"/>
          <w:sz w:val="24"/>
          <w:szCs w:val="24"/>
        </w:rPr>
      </w:pPr>
      <w:r w:rsidRPr="003E75B4">
        <w:rPr>
          <w:i w:val="0"/>
          <w:color w:val="auto"/>
          <w:sz w:val="24"/>
          <w:szCs w:val="24"/>
        </w:rPr>
        <w:t>Empresas</w:t>
      </w:r>
      <w:r w:rsidR="003C7A23" w:rsidRPr="003E75B4">
        <w:rPr>
          <w:i w:val="0"/>
          <w:color w:val="auto"/>
          <w:sz w:val="24"/>
          <w:szCs w:val="24"/>
        </w:rPr>
        <w:t xml:space="preserve"> controladoras, controladas ou coligadas, nos termos da Lei nº 6.404, de 15 de dezembro de 1976, concorrendo entre si;</w:t>
      </w:r>
      <w:bookmarkEnd w:id="11"/>
    </w:p>
    <w:p w14:paraId="6D1359A9" w14:textId="0DF83C1C" w:rsidR="001B3172" w:rsidRPr="003E75B4" w:rsidRDefault="00F238FE" w:rsidP="00E934AB">
      <w:pPr>
        <w:pStyle w:val="Nvel2-Red"/>
        <w:numPr>
          <w:ilvl w:val="2"/>
          <w:numId w:val="23"/>
        </w:numPr>
        <w:spacing w:before="0" w:after="0"/>
        <w:rPr>
          <w:rFonts w:eastAsia="Times New Roman"/>
          <w:i w:val="0"/>
          <w:color w:val="auto"/>
          <w:sz w:val="24"/>
          <w:szCs w:val="24"/>
        </w:rPr>
      </w:pPr>
      <w:r w:rsidRPr="003E75B4">
        <w:rPr>
          <w:i w:val="0"/>
          <w:color w:val="auto"/>
          <w:sz w:val="24"/>
          <w:szCs w:val="24"/>
        </w:rPr>
        <w:t>Pessoa</w:t>
      </w:r>
      <w:r w:rsidR="003C7A23" w:rsidRPr="003E75B4">
        <w:rPr>
          <w:i w:val="0"/>
          <w:color w:val="auto"/>
          <w:sz w:val="24"/>
          <w:szCs w:val="24"/>
        </w:rPr>
        <w:t xml:space="preserve"> física ou jurídica que, nos </w:t>
      </w:r>
      <w:proofErr w:type="gramStart"/>
      <w:r w:rsidR="003C7A23" w:rsidRPr="003E75B4">
        <w:rPr>
          <w:i w:val="0"/>
          <w:color w:val="auto"/>
          <w:sz w:val="24"/>
          <w:szCs w:val="24"/>
        </w:rPr>
        <w:t>5</w:t>
      </w:r>
      <w:proofErr w:type="gramEnd"/>
      <w:r w:rsidR="003C7A23" w:rsidRPr="003E75B4">
        <w:rPr>
          <w:i w:val="0"/>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2" w:name="_Ref113962336"/>
    </w:p>
    <w:p w14:paraId="4AD80C07" w14:textId="721283A1" w:rsidR="001B3172" w:rsidRPr="003E75B4" w:rsidRDefault="00F238FE" w:rsidP="00E934AB">
      <w:pPr>
        <w:pStyle w:val="Nvel2-Red"/>
        <w:numPr>
          <w:ilvl w:val="2"/>
          <w:numId w:val="23"/>
        </w:numPr>
        <w:spacing w:before="0" w:after="0"/>
        <w:rPr>
          <w:rFonts w:eastAsia="Times New Roman"/>
          <w:i w:val="0"/>
          <w:color w:val="auto"/>
          <w:sz w:val="24"/>
          <w:szCs w:val="24"/>
        </w:rPr>
      </w:pPr>
      <w:r w:rsidRPr="003E75B4">
        <w:rPr>
          <w:i w:val="0"/>
          <w:color w:val="auto"/>
          <w:sz w:val="24"/>
          <w:szCs w:val="24"/>
        </w:rPr>
        <w:t>Agente</w:t>
      </w:r>
      <w:r w:rsidR="003C7A23" w:rsidRPr="003E75B4">
        <w:rPr>
          <w:i w:val="0"/>
          <w:color w:val="auto"/>
          <w:sz w:val="24"/>
          <w:szCs w:val="24"/>
        </w:rPr>
        <w:t xml:space="preserve"> público do órgão ou entidade licitante;</w:t>
      </w:r>
      <w:bookmarkEnd w:id="12"/>
    </w:p>
    <w:p w14:paraId="358576A2" w14:textId="77777777" w:rsidR="000E238C" w:rsidRPr="003E75B4" w:rsidRDefault="003C7A23" w:rsidP="00E934AB">
      <w:pPr>
        <w:pStyle w:val="Nvel2-Red"/>
        <w:numPr>
          <w:ilvl w:val="2"/>
          <w:numId w:val="23"/>
        </w:numPr>
        <w:spacing w:before="0" w:after="0"/>
        <w:rPr>
          <w:rFonts w:eastAsia="Times New Roman"/>
          <w:i w:val="0"/>
          <w:color w:val="auto"/>
          <w:sz w:val="24"/>
          <w:szCs w:val="24"/>
        </w:rPr>
      </w:pPr>
      <w:r w:rsidRPr="003E75B4">
        <w:rPr>
          <w:i w:val="0"/>
          <w:color w:val="auto"/>
          <w:sz w:val="24"/>
          <w:szCs w:val="24"/>
        </w:rPr>
        <w:t>Organizações da Sociedade Civil de Interesse Público - OSCIP, atuando nessa condição;</w:t>
      </w:r>
    </w:p>
    <w:p w14:paraId="26FFE51C" w14:textId="77777777" w:rsidR="000E238C" w:rsidRPr="003E75B4" w:rsidRDefault="003C7A23" w:rsidP="00E934AB">
      <w:pPr>
        <w:pStyle w:val="Nvel2-Red"/>
        <w:numPr>
          <w:ilvl w:val="2"/>
          <w:numId w:val="23"/>
        </w:numPr>
        <w:spacing w:before="0" w:after="0"/>
        <w:rPr>
          <w:rFonts w:eastAsia="Times New Roman"/>
          <w:i w:val="0"/>
          <w:color w:val="auto"/>
          <w:sz w:val="24"/>
          <w:szCs w:val="24"/>
        </w:rPr>
      </w:pPr>
      <w:r w:rsidRPr="003E75B4">
        <w:rPr>
          <w:i w:val="0"/>
          <w:color w:val="auto"/>
          <w:sz w:val="24"/>
          <w:szCs w:val="24"/>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3E75B4">
          <w:rPr>
            <w:rStyle w:val="Hyperlink"/>
            <w:i w:val="0"/>
            <w:color w:val="auto"/>
            <w:sz w:val="24"/>
            <w:szCs w:val="24"/>
          </w:rPr>
          <w:t>§ 1º do art. 9º da Lei nº 14.133, de 2021</w:t>
        </w:r>
      </w:hyperlink>
      <w:r w:rsidRPr="003E75B4">
        <w:rPr>
          <w:i w:val="0"/>
          <w:color w:val="auto"/>
          <w:sz w:val="24"/>
          <w:szCs w:val="24"/>
        </w:rPr>
        <w:t>.</w:t>
      </w:r>
    </w:p>
    <w:p w14:paraId="4ECE9791" w14:textId="420522C9" w:rsidR="001B3172" w:rsidRPr="003E75B4" w:rsidRDefault="003C7A23" w:rsidP="00E934AB">
      <w:pPr>
        <w:pStyle w:val="Nvel2-Red"/>
        <w:numPr>
          <w:ilvl w:val="2"/>
          <w:numId w:val="23"/>
        </w:numPr>
        <w:spacing w:before="0" w:after="0"/>
        <w:rPr>
          <w:rFonts w:eastAsia="Times New Roman"/>
          <w:i w:val="0"/>
          <w:color w:val="auto"/>
          <w:sz w:val="24"/>
          <w:szCs w:val="24"/>
        </w:rPr>
      </w:pPr>
      <w:r w:rsidRPr="003E75B4">
        <w:rPr>
          <w:i w:val="0"/>
          <w:color w:val="auto"/>
          <w:sz w:val="24"/>
          <w:szCs w:val="24"/>
        </w:rPr>
        <w:t xml:space="preserve">O impedimento de que trata o item </w:t>
      </w:r>
      <w:r w:rsidRPr="003E75B4">
        <w:rPr>
          <w:i w:val="0"/>
          <w:color w:val="auto"/>
          <w:sz w:val="24"/>
          <w:szCs w:val="24"/>
        </w:rPr>
        <w:fldChar w:fldCharType="begin"/>
      </w:r>
      <w:r w:rsidRPr="003E75B4">
        <w:rPr>
          <w:i w:val="0"/>
          <w:color w:val="auto"/>
          <w:sz w:val="24"/>
          <w:szCs w:val="24"/>
        </w:rPr>
        <w:instrText xml:space="preserve"> REF _Ref113883003 \r \h  \* MERGEFORMAT </w:instrText>
      </w:r>
      <w:r w:rsidRPr="003E75B4">
        <w:rPr>
          <w:i w:val="0"/>
          <w:color w:val="auto"/>
          <w:sz w:val="24"/>
          <w:szCs w:val="24"/>
        </w:rPr>
      </w:r>
      <w:r w:rsidRPr="003E75B4">
        <w:rPr>
          <w:i w:val="0"/>
          <w:color w:val="auto"/>
          <w:sz w:val="24"/>
          <w:szCs w:val="24"/>
        </w:rPr>
        <w:fldChar w:fldCharType="separate"/>
      </w:r>
      <w:r w:rsidR="00E419E3">
        <w:rPr>
          <w:i w:val="0"/>
          <w:color w:val="auto"/>
          <w:sz w:val="24"/>
          <w:szCs w:val="24"/>
        </w:rPr>
        <w:t>3.6.3</w:t>
      </w:r>
      <w:r w:rsidRPr="003E75B4">
        <w:rPr>
          <w:i w:val="0"/>
          <w:color w:val="auto"/>
          <w:sz w:val="24"/>
          <w:szCs w:val="24"/>
        </w:rPr>
        <w:fldChar w:fldCharType="end"/>
      </w:r>
      <w:r w:rsidRPr="003E75B4">
        <w:rPr>
          <w:i w:val="0"/>
          <w:color w:val="auto"/>
          <w:sz w:val="24"/>
          <w:szCs w:val="24"/>
        </w:rPr>
        <w:t xml:space="preserve"> será também </w:t>
      </w:r>
      <w:proofErr w:type="gramStart"/>
      <w:r w:rsidRPr="003E75B4">
        <w:rPr>
          <w:i w:val="0"/>
          <w:color w:val="auto"/>
          <w:sz w:val="24"/>
          <w:szCs w:val="24"/>
        </w:rPr>
        <w:t>aplicado</w:t>
      </w:r>
      <w:proofErr w:type="gramEnd"/>
      <w:r w:rsidRPr="003E75B4">
        <w:rPr>
          <w:i w:val="0"/>
          <w:color w:val="auto"/>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3" w:name="art14§2"/>
      <w:bookmarkEnd w:id="13"/>
    </w:p>
    <w:p w14:paraId="5A661959" w14:textId="77777777" w:rsidR="001B3172" w:rsidRPr="003E75B4" w:rsidRDefault="003C7A23" w:rsidP="00E934AB">
      <w:pPr>
        <w:pStyle w:val="Nivel3"/>
        <w:numPr>
          <w:ilvl w:val="1"/>
          <w:numId w:val="23"/>
        </w:numPr>
        <w:spacing w:before="0" w:after="0"/>
        <w:ind w:left="0" w:firstLine="0"/>
        <w:rPr>
          <w:color w:val="auto"/>
          <w:sz w:val="24"/>
          <w:szCs w:val="24"/>
        </w:rPr>
      </w:pPr>
      <w:r w:rsidRPr="003E75B4">
        <w:rPr>
          <w:color w:val="auto"/>
          <w:sz w:val="24"/>
          <w:szCs w:val="24"/>
        </w:rPr>
        <w:t xml:space="preserve">A critério da Administração e exclusivamente a seu serviço, o autor dos projetos e a empresa a que se referem os itens </w:t>
      </w:r>
      <w:r w:rsidRPr="003E75B4">
        <w:rPr>
          <w:color w:val="auto"/>
          <w:sz w:val="24"/>
          <w:szCs w:val="24"/>
        </w:rPr>
        <w:fldChar w:fldCharType="begin"/>
      </w:r>
      <w:r w:rsidRPr="003E75B4">
        <w:rPr>
          <w:color w:val="auto"/>
          <w:sz w:val="24"/>
          <w:szCs w:val="24"/>
        </w:rPr>
        <w:instrText xml:space="preserve"> REF _Ref114659912 \r \h  \* MERGEFORMAT </w:instrText>
      </w:r>
      <w:r w:rsidRPr="003E75B4">
        <w:rPr>
          <w:color w:val="auto"/>
          <w:sz w:val="24"/>
          <w:szCs w:val="24"/>
        </w:rPr>
      </w:r>
      <w:r w:rsidRPr="003E75B4">
        <w:rPr>
          <w:color w:val="auto"/>
          <w:sz w:val="24"/>
          <w:szCs w:val="24"/>
        </w:rPr>
        <w:fldChar w:fldCharType="separate"/>
      </w:r>
      <w:r w:rsidR="00E419E3">
        <w:rPr>
          <w:color w:val="auto"/>
          <w:sz w:val="24"/>
          <w:szCs w:val="24"/>
        </w:rPr>
        <w:t>3.6.1</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_Ref114659913 \r \h  \* MERGEFORMAT </w:instrText>
      </w:r>
      <w:r w:rsidRPr="003E75B4">
        <w:rPr>
          <w:color w:val="auto"/>
          <w:sz w:val="24"/>
          <w:szCs w:val="24"/>
        </w:rPr>
      </w:r>
      <w:r w:rsidRPr="003E75B4">
        <w:rPr>
          <w:color w:val="auto"/>
          <w:sz w:val="24"/>
          <w:szCs w:val="24"/>
        </w:rPr>
        <w:fldChar w:fldCharType="separate"/>
      </w:r>
      <w:r w:rsidR="00E419E3">
        <w:rPr>
          <w:color w:val="auto"/>
          <w:sz w:val="24"/>
          <w:szCs w:val="24"/>
        </w:rPr>
        <w:t>3.6.2</w:t>
      </w:r>
      <w:r w:rsidRPr="003E75B4">
        <w:rPr>
          <w:color w:val="auto"/>
          <w:sz w:val="24"/>
          <w:szCs w:val="24"/>
        </w:rPr>
        <w:fldChar w:fldCharType="end"/>
      </w:r>
      <w:r w:rsidRPr="003E75B4">
        <w:rPr>
          <w:color w:val="auto"/>
          <w:sz w:val="24"/>
          <w:szCs w:val="24"/>
        </w:rPr>
        <w:t xml:space="preserve"> poderão participar no apoio das atividades de planejamento da contratação, de execução da licitação ou de gestão do contrato, desde que </w:t>
      </w:r>
      <w:proofErr w:type="gramStart"/>
      <w:r w:rsidRPr="003E75B4">
        <w:rPr>
          <w:color w:val="auto"/>
          <w:sz w:val="24"/>
          <w:szCs w:val="24"/>
        </w:rPr>
        <w:t>sob supervisão</w:t>
      </w:r>
      <w:proofErr w:type="gramEnd"/>
      <w:r w:rsidRPr="003E75B4">
        <w:rPr>
          <w:color w:val="auto"/>
          <w:sz w:val="24"/>
          <w:szCs w:val="24"/>
        </w:rPr>
        <w:t xml:space="preserve"> exclusiva de agentes públicos do órgão ou entidade.</w:t>
      </w:r>
      <w:bookmarkStart w:id="14" w:name="art14§3"/>
      <w:bookmarkEnd w:id="14"/>
    </w:p>
    <w:p w14:paraId="20745AAD" w14:textId="77777777" w:rsidR="001B3172" w:rsidRPr="003E75B4" w:rsidRDefault="003C7A23" w:rsidP="00E934AB">
      <w:pPr>
        <w:pStyle w:val="Nivel3"/>
        <w:numPr>
          <w:ilvl w:val="1"/>
          <w:numId w:val="23"/>
        </w:numPr>
        <w:spacing w:before="0" w:after="0"/>
        <w:ind w:left="0" w:firstLine="0"/>
        <w:rPr>
          <w:color w:val="auto"/>
          <w:sz w:val="24"/>
          <w:szCs w:val="24"/>
        </w:rPr>
      </w:pPr>
      <w:r w:rsidRPr="003E75B4">
        <w:rPr>
          <w:color w:val="auto"/>
          <w:sz w:val="24"/>
          <w:szCs w:val="24"/>
        </w:rPr>
        <w:t>Equiparam-se aos autores do projeto as empresas integrantes do mesmo grupo econômico.</w:t>
      </w:r>
      <w:bookmarkStart w:id="15" w:name="art14§4"/>
      <w:bookmarkEnd w:id="15"/>
    </w:p>
    <w:p w14:paraId="0CC658C0" w14:textId="77777777" w:rsidR="000E238C" w:rsidRPr="003E75B4" w:rsidRDefault="003C7A23" w:rsidP="00E934AB">
      <w:pPr>
        <w:pStyle w:val="Nivel3"/>
        <w:numPr>
          <w:ilvl w:val="1"/>
          <w:numId w:val="23"/>
        </w:numPr>
        <w:spacing w:before="0" w:after="0"/>
        <w:ind w:left="0" w:firstLine="0"/>
        <w:rPr>
          <w:color w:val="auto"/>
          <w:sz w:val="24"/>
          <w:szCs w:val="24"/>
        </w:rPr>
      </w:pPr>
      <w:r w:rsidRPr="003E75B4">
        <w:rPr>
          <w:color w:val="auto"/>
          <w:sz w:val="24"/>
          <w:szCs w:val="24"/>
        </w:rPr>
        <w:t xml:space="preserve">O disposto nos itens </w:t>
      </w:r>
      <w:r w:rsidRPr="003E75B4">
        <w:rPr>
          <w:color w:val="auto"/>
          <w:sz w:val="24"/>
          <w:szCs w:val="24"/>
        </w:rPr>
        <w:fldChar w:fldCharType="begin"/>
      </w:r>
      <w:r w:rsidRPr="003E75B4">
        <w:rPr>
          <w:color w:val="auto"/>
          <w:sz w:val="24"/>
          <w:szCs w:val="24"/>
        </w:rPr>
        <w:instrText xml:space="preserve"> REF _Ref114659912 \r \h  \* MERGEFORMAT </w:instrText>
      </w:r>
      <w:r w:rsidRPr="003E75B4">
        <w:rPr>
          <w:color w:val="auto"/>
          <w:sz w:val="24"/>
          <w:szCs w:val="24"/>
        </w:rPr>
      </w:r>
      <w:r w:rsidRPr="003E75B4">
        <w:rPr>
          <w:color w:val="auto"/>
          <w:sz w:val="24"/>
          <w:szCs w:val="24"/>
        </w:rPr>
        <w:fldChar w:fldCharType="separate"/>
      </w:r>
      <w:r w:rsidR="00E419E3">
        <w:rPr>
          <w:color w:val="auto"/>
          <w:sz w:val="24"/>
          <w:szCs w:val="24"/>
        </w:rPr>
        <w:t>3.6.1</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_Ref114659913 \r \h  \* MERGEFORMAT </w:instrText>
      </w:r>
      <w:r w:rsidRPr="003E75B4">
        <w:rPr>
          <w:color w:val="auto"/>
          <w:sz w:val="24"/>
          <w:szCs w:val="24"/>
        </w:rPr>
      </w:r>
      <w:r w:rsidRPr="003E75B4">
        <w:rPr>
          <w:color w:val="auto"/>
          <w:sz w:val="24"/>
          <w:szCs w:val="24"/>
        </w:rPr>
        <w:fldChar w:fldCharType="separate"/>
      </w:r>
      <w:r w:rsidR="00E419E3">
        <w:rPr>
          <w:color w:val="auto"/>
          <w:sz w:val="24"/>
          <w:szCs w:val="24"/>
        </w:rPr>
        <w:t>3.6.2</w:t>
      </w:r>
      <w:r w:rsidRPr="003E75B4">
        <w:rPr>
          <w:color w:val="auto"/>
          <w:sz w:val="24"/>
          <w:szCs w:val="24"/>
        </w:rPr>
        <w:fldChar w:fldCharType="end"/>
      </w:r>
      <w:r w:rsidRPr="003E75B4">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16" w:name="art14§5"/>
      <w:bookmarkEnd w:id="16"/>
    </w:p>
    <w:p w14:paraId="45D7B83E" w14:textId="77777777" w:rsidR="000E238C" w:rsidRPr="003E75B4" w:rsidRDefault="003C7A23" w:rsidP="00E934AB">
      <w:pPr>
        <w:pStyle w:val="Nivel3"/>
        <w:numPr>
          <w:ilvl w:val="1"/>
          <w:numId w:val="23"/>
        </w:numPr>
        <w:spacing w:before="0" w:after="0"/>
        <w:ind w:left="0" w:firstLine="0"/>
        <w:rPr>
          <w:color w:val="auto"/>
          <w:sz w:val="24"/>
          <w:szCs w:val="24"/>
        </w:rPr>
      </w:pPr>
      <w:r w:rsidRPr="003E75B4">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3E75B4">
          <w:rPr>
            <w:rStyle w:val="Hyperlink"/>
            <w:color w:val="auto"/>
            <w:sz w:val="24"/>
            <w:szCs w:val="24"/>
          </w:rPr>
          <w:t>Lei nº 14.133/2021</w:t>
        </w:r>
      </w:hyperlink>
      <w:r w:rsidRPr="003E75B4">
        <w:rPr>
          <w:color w:val="auto"/>
          <w:sz w:val="24"/>
          <w:szCs w:val="24"/>
        </w:rPr>
        <w:t>.</w:t>
      </w:r>
    </w:p>
    <w:p w14:paraId="2BFAAE96" w14:textId="7FC40A72" w:rsidR="003C7A23" w:rsidRDefault="003C7A23" w:rsidP="00E934AB">
      <w:pPr>
        <w:pStyle w:val="Nivel3"/>
        <w:numPr>
          <w:ilvl w:val="1"/>
          <w:numId w:val="23"/>
        </w:numPr>
        <w:spacing w:before="0" w:after="0"/>
        <w:ind w:left="0" w:firstLine="0"/>
        <w:rPr>
          <w:color w:val="auto"/>
          <w:sz w:val="24"/>
          <w:szCs w:val="24"/>
        </w:rPr>
      </w:pPr>
      <w:r w:rsidRPr="003E75B4">
        <w:rPr>
          <w:color w:val="auto"/>
          <w:sz w:val="24"/>
          <w:szCs w:val="24"/>
        </w:rPr>
        <w:t xml:space="preserve">A vedação de que trata o item </w:t>
      </w:r>
      <w:r w:rsidRPr="003E75B4">
        <w:rPr>
          <w:color w:val="auto"/>
          <w:sz w:val="24"/>
          <w:szCs w:val="24"/>
        </w:rPr>
        <w:fldChar w:fldCharType="begin"/>
      </w:r>
      <w:r w:rsidRPr="003E75B4">
        <w:rPr>
          <w:color w:val="auto"/>
          <w:sz w:val="24"/>
          <w:szCs w:val="24"/>
        </w:rPr>
        <w:instrText xml:space="preserve"> REF _Ref113962336 \r \h  \* MERGEFORMAT </w:instrText>
      </w:r>
      <w:r w:rsidRPr="003E75B4">
        <w:rPr>
          <w:color w:val="auto"/>
          <w:sz w:val="24"/>
          <w:szCs w:val="24"/>
        </w:rPr>
      </w:r>
      <w:r w:rsidRPr="003E75B4">
        <w:rPr>
          <w:color w:val="auto"/>
          <w:sz w:val="24"/>
          <w:szCs w:val="24"/>
        </w:rPr>
        <w:fldChar w:fldCharType="separate"/>
      </w:r>
      <w:r w:rsidR="00E419E3">
        <w:rPr>
          <w:color w:val="auto"/>
          <w:sz w:val="24"/>
          <w:szCs w:val="24"/>
        </w:rPr>
        <w:t>3.6.7</w:t>
      </w:r>
      <w:r w:rsidRPr="003E75B4">
        <w:rPr>
          <w:color w:val="auto"/>
          <w:sz w:val="24"/>
          <w:szCs w:val="24"/>
        </w:rPr>
        <w:fldChar w:fldCharType="end"/>
      </w:r>
      <w:r w:rsidRPr="003E75B4">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1373AAA" w14:textId="77777777" w:rsidR="000B445E" w:rsidRPr="003E75B4" w:rsidRDefault="000B445E" w:rsidP="000B445E">
      <w:pPr>
        <w:pStyle w:val="Nivel3"/>
        <w:spacing w:before="0" w:after="0"/>
        <w:rPr>
          <w:color w:val="auto"/>
          <w:sz w:val="24"/>
          <w:szCs w:val="24"/>
        </w:rPr>
      </w:pPr>
    </w:p>
    <w:p w14:paraId="4B0879D9" w14:textId="77777777" w:rsidR="003C7A23" w:rsidRPr="003E75B4" w:rsidRDefault="003C7A23" w:rsidP="002D095F">
      <w:pPr>
        <w:pStyle w:val="Nivel01"/>
      </w:pPr>
      <w:bookmarkStart w:id="17" w:name="_Toc169272647"/>
      <w:r w:rsidRPr="003E75B4">
        <w:t>DA APRESENTAÇÃO DA PROPOSTA E DOS DOCUMENTOS DE HABILITAÇÃO</w:t>
      </w:r>
      <w:bookmarkEnd w:id="17"/>
    </w:p>
    <w:p w14:paraId="1A37A862" w14:textId="77777777" w:rsidR="00421B0F" w:rsidRPr="00421B0F" w:rsidRDefault="00421B0F" w:rsidP="00E934AB">
      <w:pPr>
        <w:pStyle w:val="PargrafodaLista"/>
        <w:numPr>
          <w:ilvl w:val="0"/>
          <w:numId w:val="23"/>
        </w:numPr>
        <w:spacing w:line="276" w:lineRule="auto"/>
        <w:contextualSpacing w:val="0"/>
        <w:jc w:val="both"/>
        <w:rPr>
          <w:rFonts w:ascii="Arial" w:hAnsi="Arial" w:cs="Arial"/>
          <w:i/>
          <w:iCs/>
          <w:vanish/>
        </w:rPr>
      </w:pPr>
    </w:p>
    <w:p w14:paraId="41500272" w14:textId="0525E7BB" w:rsidR="000E238C" w:rsidRPr="003E75B4" w:rsidRDefault="003C7A23" w:rsidP="008A1A07">
      <w:pPr>
        <w:pStyle w:val="Nvel2-Red"/>
        <w:numPr>
          <w:ilvl w:val="1"/>
          <w:numId w:val="23"/>
        </w:numPr>
        <w:spacing w:before="0" w:after="0"/>
        <w:ind w:left="0" w:firstLine="0"/>
        <w:rPr>
          <w:color w:val="auto"/>
          <w:sz w:val="24"/>
          <w:szCs w:val="24"/>
        </w:rPr>
      </w:pPr>
      <w:r w:rsidRPr="003E75B4">
        <w:rPr>
          <w:color w:val="auto"/>
          <w:sz w:val="24"/>
          <w:szCs w:val="24"/>
        </w:rPr>
        <w:t>Na presente licitação, a fase de habilitação sucederá as fases de apresentação de propostas e lances e de julgamento</w:t>
      </w:r>
      <w:r w:rsidR="002360A1" w:rsidRPr="003E75B4">
        <w:rPr>
          <w:color w:val="auto"/>
          <w:sz w:val="24"/>
          <w:szCs w:val="24"/>
        </w:rPr>
        <w:t xml:space="preserve"> da proposta</w:t>
      </w:r>
      <w:r w:rsidRPr="003E75B4">
        <w:rPr>
          <w:color w:val="auto"/>
          <w:sz w:val="24"/>
          <w:szCs w:val="24"/>
        </w:rPr>
        <w:t>.</w:t>
      </w:r>
      <w:bookmarkStart w:id="18" w:name="_Ref113886867"/>
    </w:p>
    <w:p w14:paraId="739F387E" w14:textId="390FE568" w:rsidR="000E238C" w:rsidRPr="003E75B4" w:rsidRDefault="003C7A23" w:rsidP="00E934AB">
      <w:pPr>
        <w:pStyle w:val="Nvel2-Red"/>
        <w:numPr>
          <w:ilvl w:val="1"/>
          <w:numId w:val="23"/>
        </w:numPr>
        <w:spacing w:before="0" w:after="0"/>
        <w:ind w:left="0" w:firstLine="0"/>
        <w:rPr>
          <w:i w:val="0"/>
          <w:color w:val="auto"/>
          <w:sz w:val="24"/>
          <w:szCs w:val="24"/>
        </w:rPr>
      </w:pPr>
      <w:r w:rsidRPr="003E75B4">
        <w:rPr>
          <w:i w:val="0"/>
          <w:color w:val="auto"/>
          <w:sz w:val="24"/>
          <w:szCs w:val="24"/>
        </w:rPr>
        <w:t>Os licitantes encaminharão, exclusivamente por meio do siste</w:t>
      </w:r>
      <w:r w:rsidR="008A1A07">
        <w:rPr>
          <w:i w:val="0"/>
          <w:color w:val="auto"/>
          <w:sz w:val="24"/>
          <w:szCs w:val="24"/>
        </w:rPr>
        <w:t xml:space="preserve">ma eletrônico, a proposta com a proposta </w:t>
      </w:r>
      <w:r w:rsidR="004A354F">
        <w:rPr>
          <w:i w:val="0"/>
          <w:color w:val="auto"/>
          <w:sz w:val="24"/>
          <w:szCs w:val="24"/>
        </w:rPr>
        <w:t xml:space="preserve">respeitando o </w:t>
      </w:r>
      <w:r w:rsidR="008A1A07">
        <w:rPr>
          <w:i w:val="0"/>
          <w:color w:val="auto"/>
          <w:sz w:val="24"/>
          <w:szCs w:val="24"/>
        </w:rPr>
        <w:t>preço máximo estimado</w:t>
      </w:r>
      <w:r w:rsidR="004A354F">
        <w:rPr>
          <w:i w:val="0"/>
          <w:color w:val="auto"/>
          <w:sz w:val="24"/>
          <w:szCs w:val="24"/>
        </w:rPr>
        <w:t xml:space="preserve"> informado pela CONRTATANTE</w:t>
      </w:r>
      <w:r w:rsidRPr="003E75B4">
        <w:rPr>
          <w:i w:val="0"/>
          <w:color w:val="auto"/>
          <w:sz w:val="24"/>
          <w:szCs w:val="24"/>
        </w:rPr>
        <w:t xml:space="preserve">, </w:t>
      </w:r>
      <w:r w:rsidR="004A354F">
        <w:rPr>
          <w:i w:val="0"/>
          <w:color w:val="auto"/>
          <w:sz w:val="24"/>
          <w:szCs w:val="24"/>
        </w:rPr>
        <w:t>obedecendo</w:t>
      </w:r>
      <w:r w:rsidR="004A354F" w:rsidRPr="003E75B4">
        <w:rPr>
          <w:i w:val="0"/>
          <w:color w:val="auto"/>
          <w:sz w:val="24"/>
          <w:szCs w:val="24"/>
        </w:rPr>
        <w:t xml:space="preserve"> ao</w:t>
      </w:r>
      <w:r w:rsidRPr="003E75B4">
        <w:rPr>
          <w:i w:val="0"/>
          <w:color w:val="auto"/>
          <w:sz w:val="24"/>
          <w:szCs w:val="24"/>
        </w:rPr>
        <w:t xml:space="preserve"> critério de julgamento adotado neste Edital, até a data e o horário estabelecidos para abertura da sessão pública.</w:t>
      </w:r>
      <w:bookmarkStart w:id="19" w:name="_Ref113889589"/>
      <w:bookmarkEnd w:id="18"/>
    </w:p>
    <w:p w14:paraId="3E6B95A7" w14:textId="77777777" w:rsidR="000E238C" w:rsidRPr="003E75B4" w:rsidRDefault="003C7A23" w:rsidP="00E934AB">
      <w:pPr>
        <w:pStyle w:val="Nivel2"/>
        <w:numPr>
          <w:ilvl w:val="1"/>
          <w:numId w:val="23"/>
        </w:numPr>
        <w:spacing w:before="0" w:after="0"/>
        <w:ind w:left="0" w:firstLine="0"/>
        <w:rPr>
          <w:color w:val="auto"/>
          <w:sz w:val="24"/>
          <w:szCs w:val="24"/>
        </w:rPr>
      </w:pPr>
      <w:bookmarkStart w:id="20" w:name="_Ref113968921"/>
      <w:bookmarkEnd w:id="19"/>
      <w:r w:rsidRPr="003E75B4">
        <w:rPr>
          <w:color w:val="auto"/>
          <w:sz w:val="24"/>
          <w:szCs w:val="24"/>
        </w:rPr>
        <w:t xml:space="preserve">No </w:t>
      </w:r>
      <w:r w:rsidR="001D5A27" w:rsidRPr="003E75B4">
        <w:rPr>
          <w:color w:val="auto"/>
          <w:sz w:val="24"/>
          <w:szCs w:val="24"/>
        </w:rPr>
        <w:t>envio</w:t>
      </w:r>
      <w:r w:rsidRPr="003E75B4">
        <w:rPr>
          <w:color w:val="auto"/>
          <w:sz w:val="24"/>
          <w:szCs w:val="24"/>
        </w:rPr>
        <w:t xml:space="preserve"> da proposta inicial, o licitante </w:t>
      </w:r>
      <w:r w:rsidR="001D5A27" w:rsidRPr="003E75B4">
        <w:rPr>
          <w:color w:val="auto"/>
          <w:sz w:val="24"/>
          <w:szCs w:val="24"/>
        </w:rPr>
        <w:t>encaminhará</w:t>
      </w:r>
      <w:r w:rsidRPr="003E75B4">
        <w:rPr>
          <w:color w:val="auto"/>
          <w:sz w:val="24"/>
          <w:szCs w:val="24"/>
        </w:rPr>
        <w:t xml:space="preserve">, </w:t>
      </w:r>
      <w:r w:rsidR="001D5A27" w:rsidRPr="003E75B4">
        <w:rPr>
          <w:color w:val="auto"/>
          <w:sz w:val="24"/>
          <w:szCs w:val="24"/>
        </w:rPr>
        <w:t>em campo disponibilizado no</w:t>
      </w:r>
      <w:r w:rsidRPr="003E75B4">
        <w:rPr>
          <w:color w:val="auto"/>
          <w:sz w:val="24"/>
          <w:szCs w:val="24"/>
        </w:rPr>
        <w:t xml:space="preserve"> próprio sistema, </w:t>
      </w:r>
      <w:r w:rsidR="001D5A27" w:rsidRPr="003E75B4">
        <w:rPr>
          <w:color w:val="auto"/>
          <w:sz w:val="24"/>
          <w:szCs w:val="24"/>
        </w:rPr>
        <w:t>as declarações de que</w:t>
      </w:r>
      <w:r w:rsidRPr="003E75B4">
        <w:rPr>
          <w:color w:val="auto"/>
          <w:sz w:val="24"/>
          <w:szCs w:val="24"/>
        </w:rPr>
        <w:t>:</w:t>
      </w:r>
      <w:bookmarkEnd w:id="20"/>
    </w:p>
    <w:p w14:paraId="0C42F5D4" w14:textId="53F78331" w:rsidR="000E238C" w:rsidRPr="00420BD0" w:rsidRDefault="003C7A23" w:rsidP="00D76F83">
      <w:pPr>
        <w:pStyle w:val="Nivel2"/>
        <w:numPr>
          <w:ilvl w:val="2"/>
          <w:numId w:val="23"/>
        </w:numPr>
        <w:spacing w:before="0" w:after="0"/>
        <w:ind w:left="284" w:firstLine="0"/>
        <w:rPr>
          <w:rStyle w:val="Hyperlink"/>
          <w:color w:val="auto"/>
          <w:sz w:val="24"/>
          <w:szCs w:val="24"/>
          <w:u w:val="none"/>
        </w:rPr>
      </w:pPr>
      <w:bookmarkStart w:id="21" w:name="_Ref117000019"/>
      <w:r w:rsidRPr="003E75B4">
        <w:rPr>
          <w:color w:val="auto"/>
          <w:sz w:val="24"/>
          <w:szCs w:val="24"/>
        </w:rPr>
        <w:t xml:space="preserve">O fornecedor enquadrado como microempresa, empresa de pequeno porte ou sociedade cooperativa deverá declarar, ainda, em campo próprio do sistema eletrônico, </w:t>
      </w:r>
      <w:r w:rsidRPr="003E75B4">
        <w:rPr>
          <w:color w:val="auto"/>
          <w:sz w:val="24"/>
          <w:szCs w:val="24"/>
        </w:rPr>
        <w:lastRenderedPageBreak/>
        <w:t xml:space="preserve">que cumpre os requisitos estabelecidos no </w:t>
      </w:r>
      <w:hyperlink r:id="rId17" w:anchor="art3">
        <w:r w:rsidRPr="003E75B4">
          <w:rPr>
            <w:rStyle w:val="Hyperlink"/>
            <w:color w:val="auto"/>
            <w:sz w:val="24"/>
            <w:szCs w:val="24"/>
          </w:rPr>
          <w:t>artigo 3° da Lei Complementar nº 123, de 2006</w:t>
        </w:r>
      </w:hyperlink>
      <w:r w:rsidRPr="003E75B4">
        <w:rPr>
          <w:color w:val="auto"/>
          <w:sz w:val="24"/>
          <w:szCs w:val="24"/>
        </w:rPr>
        <w:t xml:space="preserve">, estando apto a usufruir do tratamento favorecido estabelecido em seus </w:t>
      </w:r>
      <w:bookmarkEnd w:id="21"/>
      <w:r w:rsidRPr="003E75B4">
        <w:fldChar w:fldCharType="begin"/>
      </w:r>
      <w:r w:rsidRPr="003E75B4">
        <w:rPr>
          <w:color w:val="auto"/>
          <w:sz w:val="24"/>
          <w:szCs w:val="24"/>
        </w:rPr>
        <w:instrText>HYPERLINK "https://www.planalto.gov.br/ccivil_03/leis/lcp/lcp123.htm" \l "art42"</w:instrText>
      </w:r>
      <w:r w:rsidRPr="003E75B4">
        <w:fldChar w:fldCharType="separate"/>
      </w:r>
      <w:proofErr w:type="spellStart"/>
      <w:r w:rsidRPr="003E75B4">
        <w:rPr>
          <w:rStyle w:val="Hyperlink"/>
          <w:color w:val="auto"/>
          <w:sz w:val="24"/>
          <w:szCs w:val="24"/>
        </w:rPr>
        <w:t>arts</w:t>
      </w:r>
      <w:proofErr w:type="spellEnd"/>
      <w:r w:rsidRPr="003E75B4">
        <w:rPr>
          <w:rStyle w:val="Hyperlink"/>
          <w:color w:val="auto"/>
          <w:sz w:val="24"/>
          <w:szCs w:val="24"/>
        </w:rPr>
        <w:t>. 42 a 49</w:t>
      </w:r>
      <w:r w:rsidRPr="003E75B4">
        <w:rPr>
          <w:rStyle w:val="Hyperlink"/>
          <w:color w:val="auto"/>
          <w:sz w:val="24"/>
          <w:szCs w:val="24"/>
        </w:rPr>
        <w:fldChar w:fldCharType="end"/>
      </w:r>
      <w:r w:rsidRPr="003E75B4">
        <w:rPr>
          <w:color w:val="auto"/>
          <w:sz w:val="24"/>
          <w:szCs w:val="24"/>
        </w:rPr>
        <w:t xml:space="preserve">, observado o disposto nos </w:t>
      </w:r>
      <w:hyperlink r:id="rId18" w:anchor="art4§1">
        <w:r w:rsidRPr="003E75B4">
          <w:rPr>
            <w:rStyle w:val="Hyperlink"/>
            <w:color w:val="auto"/>
            <w:sz w:val="24"/>
            <w:szCs w:val="24"/>
          </w:rPr>
          <w:t xml:space="preserve">§§ 1º ao 3º do art. 4º, da Lei n.º 14.133, de </w:t>
        </w:r>
        <w:proofErr w:type="gramStart"/>
        <w:r w:rsidRPr="003E75B4">
          <w:rPr>
            <w:rStyle w:val="Hyperlink"/>
            <w:color w:val="auto"/>
            <w:sz w:val="24"/>
            <w:szCs w:val="24"/>
          </w:rPr>
          <w:t>2021.</w:t>
        </w:r>
        <w:proofErr w:type="gramEnd"/>
      </w:hyperlink>
      <w:r w:rsidR="00420BD0">
        <w:rPr>
          <w:rStyle w:val="Hyperlink"/>
          <w:color w:val="auto"/>
          <w:sz w:val="24"/>
          <w:szCs w:val="24"/>
        </w:rPr>
        <w:t xml:space="preserve"> </w:t>
      </w:r>
      <w:r w:rsidR="00420BD0">
        <w:rPr>
          <w:color w:val="auto"/>
          <w:sz w:val="24"/>
          <w:szCs w:val="24"/>
        </w:rPr>
        <w:t>(Declaração Modelo Anexo VI).</w:t>
      </w:r>
    </w:p>
    <w:p w14:paraId="3A235D5A" w14:textId="77777777" w:rsidR="000E238C" w:rsidRPr="003E75B4" w:rsidRDefault="003C7A23" w:rsidP="00E934AB">
      <w:pPr>
        <w:pStyle w:val="Nivel2"/>
        <w:numPr>
          <w:ilvl w:val="2"/>
          <w:numId w:val="23"/>
        </w:numPr>
        <w:spacing w:before="0" w:after="0"/>
        <w:ind w:left="284" w:firstLine="0"/>
        <w:rPr>
          <w:color w:val="auto"/>
          <w:sz w:val="24"/>
          <w:szCs w:val="24"/>
        </w:rPr>
      </w:pPr>
      <w:proofErr w:type="gramStart"/>
      <w:r w:rsidRPr="003E75B4">
        <w:rPr>
          <w:color w:val="auto"/>
          <w:sz w:val="24"/>
          <w:szCs w:val="24"/>
        </w:rPr>
        <w:t>no</w:t>
      </w:r>
      <w:proofErr w:type="gramEnd"/>
      <w:r w:rsidRPr="003E75B4">
        <w:rPr>
          <w:color w:val="auto"/>
          <w:sz w:val="24"/>
          <w:szCs w:val="24"/>
        </w:rPr>
        <w:t xml:space="preserve"> item exclusivo para participação de microempresas e empresas de pequeno porte, a assinalação do campo “não” impedirá o prosseguimento no certame, para aquele item;</w:t>
      </w:r>
    </w:p>
    <w:p w14:paraId="17F58442" w14:textId="77777777" w:rsidR="000E238C" w:rsidRPr="003E75B4" w:rsidRDefault="003C7A23" w:rsidP="00E934AB">
      <w:pPr>
        <w:pStyle w:val="Nivel2"/>
        <w:numPr>
          <w:ilvl w:val="2"/>
          <w:numId w:val="23"/>
        </w:numPr>
        <w:spacing w:before="0" w:after="0"/>
        <w:ind w:left="284" w:firstLine="0"/>
        <w:rPr>
          <w:color w:val="auto"/>
          <w:sz w:val="24"/>
          <w:szCs w:val="24"/>
        </w:rPr>
      </w:pPr>
      <w:proofErr w:type="gramStart"/>
      <w:r w:rsidRPr="003E75B4">
        <w:rPr>
          <w:color w:val="auto"/>
          <w:sz w:val="24"/>
          <w:szCs w:val="24"/>
        </w:rPr>
        <w:t>nos</w:t>
      </w:r>
      <w:proofErr w:type="gramEnd"/>
      <w:r w:rsidRPr="003E75B4">
        <w:rPr>
          <w:color w:val="auto"/>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9" w:history="1">
        <w:r w:rsidRPr="003E75B4">
          <w:rPr>
            <w:rStyle w:val="Hyperlink"/>
            <w:color w:val="auto"/>
            <w:sz w:val="24"/>
            <w:szCs w:val="24"/>
          </w:rPr>
          <w:t>Lei Complementar nº 123, de 2006</w:t>
        </w:r>
      </w:hyperlink>
      <w:r w:rsidRPr="003E75B4">
        <w:rPr>
          <w:color w:val="auto"/>
          <w:sz w:val="24"/>
          <w:szCs w:val="24"/>
        </w:rPr>
        <w:t>, mesmo que microempresa, empresa de pequeno porte ou sociedade cooperativa.</w:t>
      </w:r>
    </w:p>
    <w:p w14:paraId="281ED419" w14:textId="77777777"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 xml:space="preserve">A falsidade da declaração de que trata os itens </w:t>
      </w:r>
      <w:r w:rsidRPr="003E75B4">
        <w:rPr>
          <w:color w:val="auto"/>
          <w:sz w:val="24"/>
          <w:szCs w:val="24"/>
        </w:rPr>
        <w:fldChar w:fldCharType="begin"/>
      </w:r>
      <w:r w:rsidRPr="003E75B4">
        <w:rPr>
          <w:color w:val="auto"/>
          <w:sz w:val="24"/>
          <w:szCs w:val="24"/>
        </w:rPr>
        <w:instrText xml:space="preserve"> REF _Ref113968921 \r \h  \* MERGEFORMAT </w:instrText>
      </w:r>
      <w:r w:rsidRPr="003E75B4">
        <w:rPr>
          <w:color w:val="auto"/>
          <w:sz w:val="24"/>
          <w:szCs w:val="24"/>
        </w:rPr>
      </w:r>
      <w:r w:rsidRPr="003E75B4">
        <w:rPr>
          <w:color w:val="auto"/>
          <w:sz w:val="24"/>
          <w:szCs w:val="24"/>
        </w:rPr>
        <w:fldChar w:fldCharType="separate"/>
      </w:r>
      <w:r w:rsidR="00E419E3">
        <w:rPr>
          <w:color w:val="auto"/>
          <w:sz w:val="24"/>
          <w:szCs w:val="24"/>
        </w:rPr>
        <w:t>4.3</w:t>
      </w:r>
      <w:r w:rsidRPr="003E75B4">
        <w:rPr>
          <w:color w:val="auto"/>
          <w:sz w:val="24"/>
          <w:szCs w:val="24"/>
        </w:rPr>
        <w:fldChar w:fldCharType="end"/>
      </w:r>
      <w:r w:rsidRPr="003E75B4">
        <w:rPr>
          <w:color w:val="auto"/>
          <w:sz w:val="24"/>
          <w:szCs w:val="24"/>
        </w:rPr>
        <w:t xml:space="preserve"> ou </w:t>
      </w:r>
      <w:r w:rsidRPr="003E75B4">
        <w:rPr>
          <w:color w:val="auto"/>
          <w:sz w:val="24"/>
          <w:szCs w:val="24"/>
        </w:rPr>
        <w:fldChar w:fldCharType="begin"/>
      </w:r>
      <w:r w:rsidRPr="003E75B4">
        <w:rPr>
          <w:color w:val="auto"/>
          <w:sz w:val="24"/>
          <w:szCs w:val="24"/>
        </w:rPr>
        <w:instrText xml:space="preserve"> REF _Ref117000019 \r \h </w:instrText>
      </w:r>
      <w:r w:rsidR="00F522F3" w:rsidRPr="003E75B4">
        <w:rPr>
          <w:color w:val="auto"/>
          <w:sz w:val="24"/>
          <w:szCs w:val="24"/>
        </w:rPr>
        <w:instrText xml:space="preserve"> \* MERGEFORMAT </w:instrText>
      </w:r>
      <w:r w:rsidRPr="003E75B4">
        <w:rPr>
          <w:color w:val="auto"/>
          <w:sz w:val="24"/>
          <w:szCs w:val="24"/>
        </w:rPr>
      </w:r>
      <w:r w:rsidRPr="003E75B4">
        <w:rPr>
          <w:color w:val="auto"/>
          <w:sz w:val="24"/>
          <w:szCs w:val="24"/>
        </w:rPr>
        <w:fldChar w:fldCharType="separate"/>
      </w:r>
      <w:r w:rsidR="00E419E3">
        <w:rPr>
          <w:color w:val="auto"/>
          <w:sz w:val="24"/>
          <w:szCs w:val="24"/>
        </w:rPr>
        <w:t>4.3.1</w:t>
      </w:r>
      <w:r w:rsidRPr="003E75B4">
        <w:rPr>
          <w:color w:val="auto"/>
          <w:sz w:val="24"/>
          <w:szCs w:val="24"/>
        </w:rPr>
        <w:fldChar w:fldCharType="end"/>
      </w:r>
      <w:r w:rsidRPr="003E75B4">
        <w:rPr>
          <w:color w:val="auto"/>
          <w:sz w:val="24"/>
          <w:szCs w:val="24"/>
        </w:rPr>
        <w:t xml:space="preserve"> sujeitará o licitante às sanções previstas na </w:t>
      </w:r>
      <w:hyperlink r:id="rId20" w:history="1">
        <w:r w:rsidRPr="003E75B4">
          <w:rPr>
            <w:rStyle w:val="Hyperlink"/>
            <w:color w:val="auto"/>
            <w:sz w:val="24"/>
            <w:szCs w:val="24"/>
          </w:rPr>
          <w:t>Lei nº 14.133, de 2021</w:t>
        </w:r>
      </w:hyperlink>
      <w:r w:rsidRPr="003E75B4">
        <w:rPr>
          <w:color w:val="auto"/>
          <w:sz w:val="24"/>
          <w:szCs w:val="24"/>
        </w:rPr>
        <w:t>, e neste Edital.</w:t>
      </w:r>
    </w:p>
    <w:p w14:paraId="301E8960" w14:textId="653F7F9C"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Os licitantes poderão retirar ou substituir a proposta e os documentos de habilitação anteriormente inseridos no sistema, até a abertura da sessão pública.</w:t>
      </w:r>
    </w:p>
    <w:p w14:paraId="7FBCC6B9" w14:textId="77777777"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3572B65" w14:textId="77777777"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Serão disponibilizados para acesso público os documentos que compõem a proposta dos licitantes convocados para apresentação de propostas, após a fase de envio de lances.</w:t>
      </w:r>
      <w:bookmarkStart w:id="22" w:name="_Ref116992247"/>
    </w:p>
    <w:p w14:paraId="304BCF25" w14:textId="77777777"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31D87A91" w14:textId="71CF1C9D" w:rsidR="000E238C" w:rsidRPr="003E75B4" w:rsidRDefault="00F238FE" w:rsidP="00E934AB">
      <w:pPr>
        <w:pStyle w:val="Nivel2"/>
        <w:numPr>
          <w:ilvl w:val="2"/>
          <w:numId w:val="23"/>
        </w:numPr>
        <w:spacing w:before="0" w:after="0"/>
        <w:ind w:left="284" w:firstLine="0"/>
        <w:rPr>
          <w:color w:val="auto"/>
          <w:sz w:val="24"/>
          <w:szCs w:val="24"/>
        </w:rPr>
      </w:pPr>
      <w:r w:rsidRPr="003E75B4">
        <w:rPr>
          <w:color w:val="auto"/>
          <w:sz w:val="24"/>
          <w:szCs w:val="24"/>
        </w:rPr>
        <w:t>A</w:t>
      </w:r>
      <w:r w:rsidR="003C7A23" w:rsidRPr="003E75B4">
        <w:rPr>
          <w:color w:val="auto"/>
          <w:sz w:val="24"/>
          <w:szCs w:val="24"/>
        </w:rPr>
        <w:t xml:space="preserve"> aplicação do intervalo mínimo de diferença de valores ou de percentuais entre os lances, que incidirá tanto em relação aos lances intermediários quanto em relação ao lance que cobrir a melhor oferta; </w:t>
      </w:r>
      <w:proofErr w:type="gramStart"/>
      <w:r w:rsidR="003C7A23" w:rsidRPr="003E75B4">
        <w:rPr>
          <w:color w:val="auto"/>
          <w:sz w:val="24"/>
          <w:szCs w:val="24"/>
        </w:rPr>
        <w:t>e</w:t>
      </w:r>
      <w:proofErr w:type="gramEnd"/>
    </w:p>
    <w:p w14:paraId="31B0D9BC" w14:textId="0B5D54F2" w:rsidR="003C7A23" w:rsidRPr="003E75B4" w:rsidRDefault="00F238FE" w:rsidP="00E934AB">
      <w:pPr>
        <w:pStyle w:val="Nivel2"/>
        <w:numPr>
          <w:ilvl w:val="2"/>
          <w:numId w:val="23"/>
        </w:numPr>
        <w:spacing w:before="0" w:after="0"/>
        <w:ind w:left="284" w:firstLine="0"/>
        <w:rPr>
          <w:color w:val="auto"/>
          <w:sz w:val="24"/>
          <w:szCs w:val="24"/>
        </w:rPr>
      </w:pPr>
      <w:r w:rsidRPr="003E75B4">
        <w:rPr>
          <w:color w:val="auto"/>
          <w:sz w:val="24"/>
          <w:szCs w:val="24"/>
        </w:rPr>
        <w:t>Os</w:t>
      </w:r>
      <w:r w:rsidR="003C7A23" w:rsidRPr="003E75B4">
        <w:rPr>
          <w:color w:val="auto"/>
          <w:sz w:val="24"/>
          <w:szCs w:val="24"/>
        </w:rPr>
        <w:t xml:space="preserve"> lances serão de envio automático pelo sistema, respeitado o valor final mínimo</w:t>
      </w:r>
      <w:r w:rsidR="004158AA" w:rsidRPr="003E75B4">
        <w:rPr>
          <w:color w:val="auto"/>
          <w:sz w:val="24"/>
          <w:szCs w:val="24"/>
        </w:rPr>
        <w:t>, caso</w:t>
      </w:r>
      <w:r w:rsidR="003C7A23" w:rsidRPr="003E75B4">
        <w:rPr>
          <w:color w:val="auto"/>
          <w:sz w:val="24"/>
          <w:szCs w:val="24"/>
        </w:rPr>
        <w:t xml:space="preserve"> estabelecido</w:t>
      </w:r>
      <w:r w:rsidR="004158AA" w:rsidRPr="003E75B4">
        <w:rPr>
          <w:color w:val="auto"/>
          <w:sz w:val="24"/>
          <w:szCs w:val="24"/>
        </w:rPr>
        <w:t>,</w:t>
      </w:r>
      <w:r w:rsidR="003C7A23" w:rsidRPr="003E75B4">
        <w:rPr>
          <w:color w:val="auto"/>
          <w:sz w:val="24"/>
          <w:szCs w:val="24"/>
        </w:rPr>
        <w:t xml:space="preserve"> e o intervalo de que trata o subitem acima.</w:t>
      </w:r>
    </w:p>
    <w:p w14:paraId="0C3875B9" w14:textId="53E81BB8" w:rsidR="000E238C" w:rsidRPr="003E75B4" w:rsidRDefault="003C7A23" w:rsidP="00E934AB">
      <w:pPr>
        <w:pStyle w:val="Nivel2"/>
        <w:numPr>
          <w:ilvl w:val="1"/>
          <w:numId w:val="23"/>
        </w:numPr>
        <w:spacing w:before="0" w:after="0"/>
        <w:ind w:left="0" w:firstLine="0"/>
        <w:rPr>
          <w:color w:val="auto"/>
          <w:sz w:val="24"/>
          <w:szCs w:val="24"/>
        </w:rPr>
      </w:pPr>
      <w:r w:rsidRPr="003E75B4">
        <w:rPr>
          <w:color w:val="auto"/>
          <w:sz w:val="24"/>
          <w:szCs w:val="24"/>
        </w:rPr>
        <w:t>O percentual de desconto final máximo parametrizado no sistema poderá ser alterado pelo fornecedor durante a fase de disputa, sendo vedado:</w:t>
      </w:r>
    </w:p>
    <w:p w14:paraId="17A7E14E" w14:textId="425B8029" w:rsidR="000E238C" w:rsidRPr="003E75B4" w:rsidRDefault="00F238FE" w:rsidP="00E934AB">
      <w:pPr>
        <w:pStyle w:val="Nivel2"/>
        <w:numPr>
          <w:ilvl w:val="2"/>
          <w:numId w:val="23"/>
        </w:numPr>
        <w:spacing w:before="0" w:after="0"/>
        <w:ind w:left="284" w:firstLine="0"/>
        <w:rPr>
          <w:color w:val="auto"/>
          <w:sz w:val="24"/>
          <w:szCs w:val="24"/>
        </w:rPr>
      </w:pPr>
      <w:r>
        <w:rPr>
          <w:color w:val="auto"/>
          <w:sz w:val="24"/>
          <w:szCs w:val="24"/>
        </w:rPr>
        <w:t>Percentual</w:t>
      </w:r>
      <w:r w:rsidR="003C7A23" w:rsidRPr="003E75B4">
        <w:rPr>
          <w:color w:val="auto"/>
          <w:sz w:val="24"/>
          <w:szCs w:val="24"/>
        </w:rPr>
        <w:t xml:space="preserve"> superior a</w:t>
      </w:r>
      <w:r w:rsidR="005836F2" w:rsidRPr="003E75B4">
        <w:rPr>
          <w:color w:val="auto"/>
          <w:sz w:val="24"/>
          <w:szCs w:val="24"/>
        </w:rPr>
        <w:t>o</w:t>
      </w:r>
      <w:r w:rsidR="003C7A23" w:rsidRPr="003E75B4">
        <w:rPr>
          <w:color w:val="auto"/>
          <w:sz w:val="24"/>
          <w:szCs w:val="24"/>
        </w:rPr>
        <w:t xml:space="preserve"> lance já registrado pelo fornecedor no sistema, quando adotado o critério de julgamento por menor preço; </w:t>
      </w:r>
      <w:proofErr w:type="gramStart"/>
      <w:r w:rsidR="003C7A23" w:rsidRPr="003E75B4">
        <w:rPr>
          <w:color w:val="auto"/>
          <w:sz w:val="24"/>
          <w:szCs w:val="24"/>
        </w:rPr>
        <w:t>e</w:t>
      </w:r>
      <w:proofErr w:type="gramEnd"/>
    </w:p>
    <w:p w14:paraId="578AD24E" w14:textId="6A4BA1C5" w:rsidR="003C7A23" w:rsidRPr="003E75B4" w:rsidRDefault="00F238FE" w:rsidP="00E934AB">
      <w:pPr>
        <w:pStyle w:val="Nivel2"/>
        <w:numPr>
          <w:ilvl w:val="2"/>
          <w:numId w:val="23"/>
        </w:numPr>
        <w:spacing w:before="0" w:after="0"/>
        <w:ind w:left="284" w:firstLine="0"/>
        <w:rPr>
          <w:color w:val="auto"/>
          <w:sz w:val="24"/>
          <w:szCs w:val="24"/>
        </w:rPr>
      </w:pPr>
      <w:r w:rsidRPr="003E75B4">
        <w:rPr>
          <w:color w:val="auto"/>
          <w:sz w:val="24"/>
          <w:szCs w:val="24"/>
        </w:rPr>
        <w:t>Percentual</w:t>
      </w:r>
      <w:r w:rsidR="003C7A23" w:rsidRPr="003E75B4">
        <w:rPr>
          <w:color w:val="auto"/>
          <w:sz w:val="24"/>
          <w:szCs w:val="24"/>
        </w:rPr>
        <w:t xml:space="preserve"> de desconto inferior a lance já registrado pelo fornecedor no sistema, quando adotado o critério de julgamento por maior desconto.</w:t>
      </w:r>
    </w:p>
    <w:p w14:paraId="5DCD4D1C" w14:textId="77777777" w:rsidR="00AE2B42" w:rsidRPr="003E75B4" w:rsidRDefault="003C7A23" w:rsidP="00E934AB">
      <w:pPr>
        <w:pStyle w:val="Nivel2"/>
        <w:numPr>
          <w:ilvl w:val="1"/>
          <w:numId w:val="23"/>
        </w:numPr>
        <w:spacing w:before="0" w:after="0"/>
        <w:ind w:left="0" w:firstLine="0"/>
        <w:rPr>
          <w:color w:val="auto"/>
          <w:sz w:val="24"/>
          <w:szCs w:val="24"/>
        </w:rPr>
      </w:pPr>
      <w:r w:rsidRPr="003E75B4">
        <w:rPr>
          <w:rFonts w:eastAsia="Times New Roman"/>
          <w:color w:val="auto"/>
          <w:sz w:val="24"/>
          <w:szCs w:val="24"/>
        </w:rPr>
        <w:t xml:space="preserve">Caberá ao licitante interessado em participar da licitação </w:t>
      </w:r>
      <w:r w:rsidRPr="003E75B4">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28140B3B" w:rsidR="00D7313C" w:rsidRDefault="003C7A23" w:rsidP="00E934AB">
      <w:pPr>
        <w:pStyle w:val="Nivel2"/>
        <w:numPr>
          <w:ilvl w:val="1"/>
          <w:numId w:val="23"/>
        </w:numPr>
        <w:spacing w:before="0" w:after="0"/>
        <w:ind w:left="0" w:firstLine="0"/>
        <w:rPr>
          <w:color w:val="auto"/>
          <w:sz w:val="24"/>
          <w:szCs w:val="24"/>
        </w:rPr>
      </w:pPr>
      <w:r w:rsidRPr="003E75B4">
        <w:rPr>
          <w:rFonts w:eastAsia="Times New Roman"/>
          <w:color w:val="auto"/>
          <w:sz w:val="24"/>
          <w:szCs w:val="24"/>
        </w:rPr>
        <w:lastRenderedPageBreak/>
        <w:t xml:space="preserve">O licitante deverá </w:t>
      </w:r>
      <w:r w:rsidRPr="003E75B4">
        <w:rPr>
          <w:color w:val="auto"/>
          <w:sz w:val="24"/>
          <w:szCs w:val="24"/>
        </w:rPr>
        <w:t>comunicar imediatamente ao provedor do sistema qualquer acontecimento que possa comprometer o sigilo ou a segurança, para imediato bloqueio de acess</w:t>
      </w:r>
      <w:r w:rsidR="000C4E94" w:rsidRPr="003E75B4">
        <w:rPr>
          <w:color w:val="auto"/>
          <w:sz w:val="24"/>
          <w:szCs w:val="24"/>
        </w:rPr>
        <w:t>o.</w:t>
      </w:r>
    </w:p>
    <w:p w14:paraId="5D549895" w14:textId="77777777" w:rsidR="000B445E" w:rsidRPr="003E75B4" w:rsidRDefault="000B445E" w:rsidP="000B445E">
      <w:pPr>
        <w:pStyle w:val="Nivel2"/>
        <w:spacing w:before="0" w:after="0"/>
        <w:rPr>
          <w:color w:val="auto"/>
          <w:sz w:val="24"/>
          <w:szCs w:val="24"/>
        </w:rPr>
      </w:pPr>
    </w:p>
    <w:p w14:paraId="5F186EB9" w14:textId="52D81506" w:rsidR="003C7A23" w:rsidRPr="003E75B4" w:rsidRDefault="003C7A23" w:rsidP="002D095F">
      <w:pPr>
        <w:pStyle w:val="Nivel01"/>
      </w:pPr>
      <w:bookmarkStart w:id="23" w:name="_Toc169272648"/>
      <w:r w:rsidRPr="003E75B4">
        <w:t>DO PREENCHIMENTO DA PROPOSTA</w:t>
      </w:r>
      <w:bookmarkEnd w:id="23"/>
    </w:p>
    <w:p w14:paraId="6A57EFDF" w14:textId="77777777" w:rsidR="00420BD0" w:rsidRPr="00420BD0" w:rsidRDefault="00420BD0" w:rsidP="00E934AB">
      <w:pPr>
        <w:pStyle w:val="PargrafodaLista"/>
        <w:numPr>
          <w:ilvl w:val="0"/>
          <w:numId w:val="23"/>
        </w:numPr>
        <w:spacing w:line="276" w:lineRule="auto"/>
        <w:contextualSpacing w:val="0"/>
        <w:jc w:val="both"/>
        <w:rPr>
          <w:rFonts w:ascii="Arial" w:hAnsi="Arial" w:cs="Arial"/>
          <w:vanish/>
        </w:rPr>
      </w:pPr>
    </w:p>
    <w:p w14:paraId="475CA631" w14:textId="2D9C9048" w:rsidR="003C7A23" w:rsidRPr="003E75B4" w:rsidRDefault="003C7A23" w:rsidP="00E934AB">
      <w:pPr>
        <w:pStyle w:val="Nivel2"/>
        <w:numPr>
          <w:ilvl w:val="1"/>
          <w:numId w:val="23"/>
        </w:numPr>
        <w:spacing w:before="0" w:after="0"/>
        <w:ind w:left="720"/>
        <w:rPr>
          <w:rFonts w:eastAsia="Times New Roman"/>
          <w:color w:val="auto"/>
          <w:sz w:val="24"/>
          <w:szCs w:val="24"/>
        </w:rPr>
      </w:pPr>
      <w:r w:rsidRPr="003E75B4">
        <w:rPr>
          <w:color w:val="auto"/>
          <w:sz w:val="24"/>
          <w:szCs w:val="24"/>
        </w:rPr>
        <w:t>O licitante deverá enviar sua proposta mediante o preenchimento, no sistema eletrônico, dos seguintes campos:</w:t>
      </w:r>
    </w:p>
    <w:p w14:paraId="0B0EF3DA" w14:textId="77777777" w:rsidR="00AE2B42" w:rsidRPr="003E75B4" w:rsidRDefault="00AE2B42" w:rsidP="00E934AB">
      <w:pPr>
        <w:pStyle w:val="PargrafodaLista"/>
        <w:numPr>
          <w:ilvl w:val="0"/>
          <w:numId w:val="24"/>
        </w:numPr>
        <w:spacing w:line="276" w:lineRule="auto"/>
        <w:contextualSpacing w:val="0"/>
        <w:jc w:val="both"/>
        <w:rPr>
          <w:rFonts w:ascii="Arial" w:hAnsi="Arial" w:cs="Arial"/>
          <w:i/>
          <w:iCs/>
          <w:vanish/>
        </w:rPr>
      </w:pPr>
    </w:p>
    <w:p w14:paraId="3DB65244" w14:textId="77777777" w:rsidR="00AE2B42" w:rsidRPr="003E75B4" w:rsidRDefault="00AE2B42" w:rsidP="00E934AB">
      <w:pPr>
        <w:pStyle w:val="PargrafodaLista"/>
        <w:numPr>
          <w:ilvl w:val="0"/>
          <w:numId w:val="24"/>
        </w:numPr>
        <w:spacing w:line="276" w:lineRule="auto"/>
        <w:contextualSpacing w:val="0"/>
        <w:jc w:val="both"/>
        <w:rPr>
          <w:rFonts w:ascii="Arial" w:hAnsi="Arial" w:cs="Arial"/>
          <w:i/>
          <w:iCs/>
          <w:vanish/>
        </w:rPr>
      </w:pPr>
    </w:p>
    <w:p w14:paraId="1A874BDA" w14:textId="77777777" w:rsidR="00AE2B42" w:rsidRPr="003E75B4" w:rsidRDefault="00AE2B42" w:rsidP="00E934AB">
      <w:pPr>
        <w:pStyle w:val="PargrafodaLista"/>
        <w:numPr>
          <w:ilvl w:val="0"/>
          <w:numId w:val="24"/>
        </w:numPr>
        <w:spacing w:line="276" w:lineRule="auto"/>
        <w:contextualSpacing w:val="0"/>
        <w:jc w:val="both"/>
        <w:rPr>
          <w:rFonts w:ascii="Arial" w:hAnsi="Arial" w:cs="Arial"/>
          <w:i/>
          <w:iCs/>
          <w:vanish/>
        </w:rPr>
      </w:pPr>
    </w:p>
    <w:p w14:paraId="6464E7AD" w14:textId="77777777" w:rsidR="00AE2B42" w:rsidRPr="003E75B4" w:rsidRDefault="00AE2B42" w:rsidP="00E934AB">
      <w:pPr>
        <w:pStyle w:val="PargrafodaLista"/>
        <w:numPr>
          <w:ilvl w:val="0"/>
          <w:numId w:val="24"/>
        </w:numPr>
        <w:spacing w:line="276" w:lineRule="auto"/>
        <w:contextualSpacing w:val="0"/>
        <w:jc w:val="both"/>
        <w:rPr>
          <w:rFonts w:ascii="Arial" w:hAnsi="Arial" w:cs="Arial"/>
          <w:i/>
          <w:iCs/>
          <w:vanish/>
        </w:rPr>
      </w:pPr>
    </w:p>
    <w:p w14:paraId="692567E7" w14:textId="77777777" w:rsidR="00AE2B42" w:rsidRPr="003E75B4" w:rsidRDefault="00AE2B42" w:rsidP="00E934AB">
      <w:pPr>
        <w:pStyle w:val="PargrafodaLista"/>
        <w:numPr>
          <w:ilvl w:val="0"/>
          <w:numId w:val="24"/>
        </w:numPr>
        <w:spacing w:line="276" w:lineRule="auto"/>
        <w:contextualSpacing w:val="0"/>
        <w:jc w:val="both"/>
        <w:rPr>
          <w:rFonts w:ascii="Arial" w:hAnsi="Arial" w:cs="Arial"/>
          <w:i/>
          <w:iCs/>
          <w:vanish/>
        </w:rPr>
      </w:pPr>
    </w:p>
    <w:p w14:paraId="0EA2B9D0" w14:textId="77777777" w:rsidR="00AE2B42" w:rsidRPr="003E75B4" w:rsidRDefault="00AE2B42" w:rsidP="00E934AB">
      <w:pPr>
        <w:pStyle w:val="PargrafodaLista"/>
        <w:numPr>
          <w:ilvl w:val="1"/>
          <w:numId w:val="24"/>
        </w:numPr>
        <w:spacing w:line="276" w:lineRule="auto"/>
        <w:contextualSpacing w:val="0"/>
        <w:jc w:val="both"/>
        <w:rPr>
          <w:rFonts w:ascii="Arial" w:hAnsi="Arial" w:cs="Arial"/>
          <w:i/>
          <w:iCs/>
          <w:vanish/>
        </w:rPr>
      </w:pPr>
    </w:p>
    <w:p w14:paraId="486090B9" w14:textId="3BB372B2" w:rsidR="003C7A23" w:rsidRPr="003E75B4" w:rsidRDefault="003C7A23" w:rsidP="00E934AB">
      <w:pPr>
        <w:pStyle w:val="Nvel3-R"/>
        <w:numPr>
          <w:ilvl w:val="2"/>
          <w:numId w:val="24"/>
        </w:numPr>
        <w:spacing w:before="0" w:after="0"/>
        <w:rPr>
          <w:color w:val="auto"/>
          <w:sz w:val="24"/>
          <w:szCs w:val="24"/>
        </w:rPr>
      </w:pPr>
      <w:proofErr w:type="gramStart"/>
      <w:r w:rsidRPr="003E75B4">
        <w:rPr>
          <w:color w:val="auto"/>
          <w:sz w:val="24"/>
          <w:szCs w:val="24"/>
        </w:rPr>
        <w:t>valor</w:t>
      </w:r>
      <w:proofErr w:type="gramEnd"/>
      <w:r w:rsidRPr="003E75B4">
        <w:rPr>
          <w:color w:val="auto"/>
          <w:sz w:val="24"/>
          <w:szCs w:val="24"/>
        </w:rPr>
        <w:t xml:space="preserve"> </w:t>
      </w:r>
      <w:r w:rsidR="00577A77" w:rsidRPr="003E75B4">
        <w:rPr>
          <w:color w:val="auto"/>
          <w:sz w:val="24"/>
          <w:szCs w:val="24"/>
        </w:rPr>
        <w:t xml:space="preserve">unitário </w:t>
      </w:r>
      <w:r w:rsidR="00741AAA" w:rsidRPr="003E75B4">
        <w:rPr>
          <w:color w:val="auto"/>
          <w:sz w:val="24"/>
          <w:szCs w:val="24"/>
        </w:rPr>
        <w:t>e total</w:t>
      </w:r>
      <w:r w:rsidRPr="003E75B4">
        <w:rPr>
          <w:color w:val="auto"/>
          <w:sz w:val="24"/>
          <w:szCs w:val="24"/>
        </w:rPr>
        <w:t xml:space="preserve"> do item;</w:t>
      </w:r>
    </w:p>
    <w:p w14:paraId="0DE727B7" w14:textId="77777777" w:rsidR="003C7A23" w:rsidRPr="005A23FC" w:rsidRDefault="003C7A23" w:rsidP="00E934AB">
      <w:pPr>
        <w:pStyle w:val="Nivel3"/>
        <w:numPr>
          <w:ilvl w:val="2"/>
          <w:numId w:val="24"/>
        </w:numPr>
        <w:spacing w:before="0" w:after="0"/>
        <w:rPr>
          <w:color w:val="auto"/>
          <w:sz w:val="24"/>
          <w:szCs w:val="24"/>
        </w:rPr>
      </w:pPr>
      <w:r w:rsidRPr="005A23FC">
        <w:rPr>
          <w:color w:val="auto"/>
          <w:sz w:val="24"/>
          <w:szCs w:val="24"/>
        </w:rPr>
        <w:t>Marca;</w:t>
      </w:r>
    </w:p>
    <w:p w14:paraId="77EB4808" w14:textId="77777777" w:rsidR="003C7A23" w:rsidRPr="005A23FC" w:rsidRDefault="003C7A23" w:rsidP="00E934AB">
      <w:pPr>
        <w:pStyle w:val="Nvel3-R"/>
        <w:numPr>
          <w:ilvl w:val="2"/>
          <w:numId w:val="24"/>
        </w:numPr>
        <w:spacing w:before="0" w:after="0"/>
        <w:rPr>
          <w:color w:val="auto"/>
          <w:sz w:val="24"/>
          <w:szCs w:val="24"/>
        </w:rPr>
      </w:pPr>
      <w:r w:rsidRPr="005A23FC">
        <w:rPr>
          <w:color w:val="auto"/>
          <w:sz w:val="24"/>
          <w:szCs w:val="24"/>
        </w:rPr>
        <w:t xml:space="preserve">Fabricante; </w:t>
      </w:r>
    </w:p>
    <w:p w14:paraId="624BB525" w14:textId="77777777" w:rsidR="005A23FC" w:rsidRDefault="003C7A23" w:rsidP="00E934AB">
      <w:pPr>
        <w:pStyle w:val="Nivel2"/>
        <w:numPr>
          <w:ilvl w:val="1"/>
          <w:numId w:val="24"/>
        </w:numPr>
        <w:spacing w:before="0" w:after="0"/>
        <w:ind w:left="0" w:firstLine="0"/>
        <w:rPr>
          <w:color w:val="auto"/>
          <w:sz w:val="24"/>
          <w:szCs w:val="24"/>
        </w:rPr>
      </w:pPr>
      <w:r w:rsidRPr="005A23FC">
        <w:rPr>
          <w:color w:val="auto"/>
          <w:sz w:val="24"/>
          <w:szCs w:val="24"/>
        </w:rPr>
        <w:t>Todas as especificações do objeto contidas na proposta vinculam o licitante.</w:t>
      </w:r>
    </w:p>
    <w:p w14:paraId="2BC64DB3" w14:textId="1B90C3A8" w:rsidR="00AE2B42" w:rsidRPr="005A23FC" w:rsidRDefault="00741AAA" w:rsidP="00E934AB">
      <w:pPr>
        <w:pStyle w:val="Nivel2"/>
        <w:numPr>
          <w:ilvl w:val="2"/>
          <w:numId w:val="24"/>
        </w:numPr>
        <w:spacing w:before="0" w:after="0"/>
        <w:rPr>
          <w:rStyle w:val="normaltextrun"/>
          <w:color w:val="auto"/>
          <w:sz w:val="24"/>
          <w:szCs w:val="24"/>
        </w:rPr>
      </w:pPr>
      <w:r w:rsidRPr="005A23FC">
        <w:rPr>
          <w:sz w:val="24"/>
          <w:szCs w:val="24"/>
        </w:rPr>
        <w:t xml:space="preserve">O licitante </w:t>
      </w:r>
      <w:r w:rsidRPr="005A23FC">
        <w:rPr>
          <w:i/>
          <w:sz w:val="24"/>
          <w:szCs w:val="24"/>
        </w:rPr>
        <w:t>NÃO</w:t>
      </w:r>
      <w:r w:rsidR="00FB1807" w:rsidRPr="005A23FC">
        <w:rPr>
          <w:sz w:val="24"/>
          <w:szCs w:val="24"/>
        </w:rPr>
        <w:t xml:space="preserve"> poderá oferecer proposta em quantitativo inferior ao </w:t>
      </w:r>
      <w:r w:rsidR="00D76F83">
        <w:rPr>
          <w:sz w:val="24"/>
          <w:szCs w:val="24"/>
        </w:rPr>
        <w:t>mínimo</w:t>
      </w:r>
      <w:r w:rsidR="00FB1807" w:rsidRPr="005A23FC">
        <w:rPr>
          <w:sz w:val="24"/>
          <w:szCs w:val="24"/>
        </w:rPr>
        <w:t xml:space="preserve"> previsto para contratação</w:t>
      </w:r>
      <w:r w:rsidR="00E74227" w:rsidRPr="005A23FC">
        <w:rPr>
          <w:sz w:val="24"/>
          <w:szCs w:val="24"/>
        </w:rPr>
        <w:t>.</w:t>
      </w:r>
    </w:p>
    <w:p w14:paraId="6C293679" w14:textId="77777777" w:rsidR="00AE2B42" w:rsidRPr="003E75B4" w:rsidRDefault="003C7A23" w:rsidP="00E934AB">
      <w:pPr>
        <w:pStyle w:val="Nivel3"/>
        <w:numPr>
          <w:ilvl w:val="1"/>
          <w:numId w:val="24"/>
        </w:numPr>
        <w:spacing w:before="0" w:after="0"/>
        <w:ind w:left="0" w:firstLine="0"/>
        <w:rPr>
          <w:color w:val="auto"/>
          <w:sz w:val="24"/>
          <w:szCs w:val="24"/>
        </w:rPr>
      </w:pPr>
      <w:r w:rsidRPr="003E75B4">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531A645C" w14:textId="041BB5D3" w:rsidR="00AE2B42" w:rsidRPr="003E75B4" w:rsidRDefault="003C7A23" w:rsidP="00E934AB">
      <w:pPr>
        <w:pStyle w:val="Nivel3"/>
        <w:numPr>
          <w:ilvl w:val="1"/>
          <w:numId w:val="24"/>
        </w:numPr>
        <w:spacing w:before="0" w:after="0"/>
        <w:ind w:left="0" w:firstLine="0"/>
        <w:rPr>
          <w:color w:val="auto"/>
          <w:sz w:val="24"/>
          <w:szCs w:val="24"/>
        </w:rPr>
      </w:pPr>
      <w:r w:rsidRPr="003E75B4">
        <w:rPr>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3E75B4">
        <w:rPr>
          <w:color w:val="auto"/>
          <w:sz w:val="24"/>
          <w:szCs w:val="24"/>
        </w:rPr>
        <w:t>sob alegação</w:t>
      </w:r>
      <w:proofErr w:type="gramEnd"/>
      <w:r w:rsidRPr="003E75B4">
        <w:rPr>
          <w:color w:val="auto"/>
          <w:sz w:val="24"/>
          <w:szCs w:val="24"/>
        </w:rPr>
        <w:t xml:space="preserve"> de erro, omissão ou qualquer outro pretexto.</w:t>
      </w:r>
    </w:p>
    <w:p w14:paraId="00B899F9" w14:textId="77777777" w:rsidR="00AE2B42" w:rsidRPr="003E75B4" w:rsidRDefault="003C7A23" w:rsidP="00E934AB">
      <w:pPr>
        <w:pStyle w:val="Nivel3"/>
        <w:numPr>
          <w:ilvl w:val="1"/>
          <w:numId w:val="24"/>
        </w:numPr>
        <w:spacing w:before="0" w:after="0"/>
        <w:ind w:left="0" w:firstLine="0"/>
        <w:rPr>
          <w:color w:val="auto"/>
          <w:sz w:val="24"/>
          <w:szCs w:val="24"/>
        </w:rPr>
      </w:pPr>
      <w:r w:rsidRPr="003E75B4">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3CF40B9" w14:textId="77777777" w:rsidR="003E75B4" w:rsidRDefault="003C7A23" w:rsidP="00E934AB">
      <w:pPr>
        <w:pStyle w:val="Nivel3"/>
        <w:numPr>
          <w:ilvl w:val="1"/>
          <w:numId w:val="24"/>
        </w:numPr>
        <w:spacing w:before="0" w:after="0"/>
        <w:ind w:left="0" w:firstLine="0"/>
        <w:rPr>
          <w:color w:val="auto"/>
          <w:sz w:val="24"/>
          <w:szCs w:val="24"/>
        </w:rPr>
      </w:pPr>
      <w:r w:rsidRPr="003E75B4">
        <w:rPr>
          <w:color w:val="auto"/>
          <w:sz w:val="24"/>
          <w:szCs w:val="24"/>
        </w:rPr>
        <w:t>Independentemente do percentual de tributo inserido na planilha, no pagamento serão retidos na fonte os percentuais estabelecidos na legislação vigente.</w:t>
      </w:r>
    </w:p>
    <w:p w14:paraId="3F8F7D6E" w14:textId="77777777" w:rsidR="003E75B4" w:rsidRDefault="003C7A23" w:rsidP="00E934AB">
      <w:pPr>
        <w:pStyle w:val="Nivel3"/>
        <w:numPr>
          <w:ilvl w:val="1"/>
          <w:numId w:val="24"/>
        </w:numPr>
        <w:spacing w:before="0" w:after="0"/>
        <w:ind w:left="0" w:firstLine="0"/>
        <w:rPr>
          <w:color w:val="auto"/>
          <w:sz w:val="24"/>
          <w:szCs w:val="24"/>
        </w:rPr>
      </w:pPr>
      <w:r w:rsidRPr="003E75B4">
        <w:rPr>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3E75B4">
        <w:rPr>
          <w:color w:val="auto"/>
          <w:sz w:val="24"/>
          <w:szCs w:val="24"/>
        </w:rPr>
        <w:t>adequadas à perfeita execução contratual, promovendo, quando requerido, sua substituição</w:t>
      </w:r>
      <w:proofErr w:type="gramEnd"/>
      <w:r w:rsidRPr="003E75B4">
        <w:rPr>
          <w:color w:val="auto"/>
          <w:sz w:val="24"/>
          <w:szCs w:val="24"/>
        </w:rPr>
        <w:t>.</w:t>
      </w:r>
    </w:p>
    <w:p w14:paraId="1B11DD7F" w14:textId="7CFE6F86" w:rsidR="003C7A23" w:rsidRPr="003E75B4" w:rsidRDefault="003C7A23" w:rsidP="00E934AB">
      <w:pPr>
        <w:pStyle w:val="Nivel3"/>
        <w:numPr>
          <w:ilvl w:val="2"/>
          <w:numId w:val="24"/>
        </w:numPr>
        <w:spacing w:before="0" w:after="0"/>
        <w:ind w:left="851" w:hanging="567"/>
        <w:rPr>
          <w:color w:val="auto"/>
          <w:sz w:val="24"/>
          <w:szCs w:val="24"/>
        </w:rPr>
      </w:pPr>
      <w:r w:rsidRPr="003E75B4">
        <w:rPr>
          <w:sz w:val="24"/>
          <w:szCs w:val="24"/>
        </w:rPr>
        <w:t xml:space="preserve">O prazo de validade da proposta não será inferior a </w:t>
      </w:r>
      <w:r w:rsidRPr="003E75B4">
        <w:rPr>
          <w:b/>
          <w:bCs/>
          <w:sz w:val="24"/>
          <w:szCs w:val="24"/>
        </w:rPr>
        <w:t>60 (sessenta)</w:t>
      </w:r>
      <w:r w:rsidRPr="003E75B4">
        <w:rPr>
          <w:sz w:val="24"/>
          <w:szCs w:val="24"/>
        </w:rPr>
        <w:t xml:space="preserve"> dias</w:t>
      </w:r>
      <w:r w:rsidRPr="003E75B4">
        <w:rPr>
          <w:b/>
          <w:sz w:val="24"/>
          <w:szCs w:val="24"/>
        </w:rPr>
        <w:t>,</w:t>
      </w:r>
      <w:r w:rsidRPr="003E75B4">
        <w:rPr>
          <w:sz w:val="24"/>
          <w:szCs w:val="24"/>
        </w:rPr>
        <w:t xml:space="preserve"> a contar da data de sua apresentação.</w:t>
      </w:r>
    </w:p>
    <w:p w14:paraId="1911A7E1" w14:textId="29B4D6D5" w:rsidR="00AE2B42" w:rsidRPr="003E75B4" w:rsidRDefault="003C7A23" w:rsidP="00E934AB">
      <w:pPr>
        <w:pStyle w:val="Nivel3"/>
        <w:numPr>
          <w:ilvl w:val="2"/>
          <w:numId w:val="24"/>
        </w:numPr>
        <w:spacing w:before="0" w:after="0"/>
        <w:ind w:left="284" w:firstLine="0"/>
        <w:rPr>
          <w:color w:val="auto"/>
          <w:sz w:val="24"/>
          <w:szCs w:val="24"/>
        </w:rPr>
      </w:pPr>
      <w:r w:rsidRPr="003E75B4">
        <w:rPr>
          <w:color w:val="auto"/>
          <w:sz w:val="24"/>
          <w:szCs w:val="24"/>
        </w:rPr>
        <w:t xml:space="preserve">Os licitantes devem respeitar os </w:t>
      </w:r>
      <w:r w:rsidR="004A354F">
        <w:rPr>
          <w:color w:val="auto"/>
          <w:sz w:val="24"/>
          <w:szCs w:val="24"/>
        </w:rPr>
        <w:t xml:space="preserve">descontos </w:t>
      </w:r>
      <w:proofErr w:type="gramStart"/>
      <w:r w:rsidR="004A354F">
        <w:rPr>
          <w:color w:val="auto"/>
          <w:sz w:val="24"/>
          <w:szCs w:val="24"/>
        </w:rPr>
        <w:t>mínimos</w:t>
      </w:r>
      <w:r w:rsidRPr="003E75B4">
        <w:rPr>
          <w:color w:val="auto"/>
          <w:sz w:val="24"/>
          <w:szCs w:val="24"/>
        </w:rPr>
        <w:t xml:space="preserve"> estabelecidos nas normas de regência </w:t>
      </w:r>
      <w:r w:rsidR="00A93BB4" w:rsidRPr="003E75B4">
        <w:rPr>
          <w:color w:val="auto"/>
          <w:sz w:val="24"/>
          <w:szCs w:val="24"/>
        </w:rPr>
        <w:t>da presente contratação</w:t>
      </w:r>
      <w:r w:rsidR="007A2384" w:rsidRPr="003E75B4">
        <w:rPr>
          <w:color w:val="auto"/>
          <w:sz w:val="24"/>
          <w:szCs w:val="24"/>
        </w:rPr>
        <w:t xml:space="preserve"> pública</w:t>
      </w:r>
      <w:proofErr w:type="gramEnd"/>
      <w:r w:rsidRPr="003E75B4">
        <w:rPr>
          <w:color w:val="auto"/>
          <w:sz w:val="24"/>
          <w:szCs w:val="24"/>
        </w:rPr>
        <w:t>;</w:t>
      </w:r>
    </w:p>
    <w:p w14:paraId="203611C6" w14:textId="6996AAE2" w:rsidR="00AE2B42" w:rsidRPr="000B445E" w:rsidRDefault="003C7A23" w:rsidP="00E934AB">
      <w:pPr>
        <w:pStyle w:val="Nivel2"/>
        <w:numPr>
          <w:ilvl w:val="1"/>
          <w:numId w:val="24"/>
        </w:numPr>
        <w:spacing w:before="0" w:after="0"/>
        <w:ind w:left="0" w:firstLine="0"/>
        <w:rPr>
          <w:rFonts w:eastAsia="Times New Roman"/>
          <w:color w:val="auto"/>
          <w:sz w:val="24"/>
          <w:szCs w:val="24"/>
        </w:rPr>
      </w:pPr>
      <w:r w:rsidRPr="003E75B4">
        <w:rPr>
          <w:color w:val="auto"/>
          <w:sz w:val="24"/>
          <w:szCs w:val="24"/>
        </w:rPr>
        <w:t xml:space="preserve">O descumprimento das regras supramencionadas pela Administração por parte dos contratados pode ensejar a responsabilização pelo Tribunal de Contas </w:t>
      </w:r>
      <w:r w:rsidR="007A2384" w:rsidRPr="003E75B4">
        <w:rPr>
          <w:color w:val="auto"/>
          <w:sz w:val="24"/>
          <w:szCs w:val="24"/>
        </w:rPr>
        <w:t>do Estado do Paraná – TCE</w:t>
      </w:r>
      <w:r w:rsidR="00406E38" w:rsidRPr="003E75B4">
        <w:rPr>
          <w:color w:val="auto"/>
          <w:sz w:val="24"/>
          <w:szCs w:val="24"/>
        </w:rPr>
        <w:t>,</w:t>
      </w:r>
      <w:r w:rsidR="007A2384" w:rsidRPr="003E75B4">
        <w:rPr>
          <w:color w:val="auto"/>
          <w:sz w:val="24"/>
          <w:szCs w:val="24"/>
        </w:rPr>
        <w:t xml:space="preserve"> bem como pelo Tribunal de Contas da União quando se tratar de licitação com recursos Federais</w:t>
      </w:r>
      <w:r w:rsidRPr="003E75B4">
        <w:rPr>
          <w:color w:val="auto"/>
          <w:sz w:val="24"/>
          <w:szCs w:val="24"/>
        </w:rPr>
        <w:t xml:space="preserve"> e, após o devido processo legal, gerar as seguintes consequências: assinatura de prazo para a adoção das medidas necessárias ao exato cumprimento da lei, nos termos do </w:t>
      </w:r>
      <w:hyperlink r:id="rId21" w:history="1">
        <w:r w:rsidRPr="003E75B4">
          <w:rPr>
            <w:rStyle w:val="Hyperlink"/>
            <w:color w:val="auto"/>
            <w:sz w:val="24"/>
            <w:szCs w:val="24"/>
          </w:rPr>
          <w:t>art. 71, inciso IX, da Constituição</w:t>
        </w:r>
      </w:hyperlink>
      <w:r w:rsidRPr="003E75B4">
        <w:rPr>
          <w:color w:val="auto"/>
          <w:sz w:val="24"/>
          <w:szCs w:val="24"/>
        </w:rPr>
        <w:t xml:space="preserve">; ou condenação dos agentes públicos </w:t>
      </w:r>
      <w:r w:rsidRPr="003E75B4">
        <w:rPr>
          <w:color w:val="auto"/>
          <w:sz w:val="24"/>
          <w:szCs w:val="24"/>
        </w:rPr>
        <w:lastRenderedPageBreak/>
        <w:t>responsáveis e da empresa contratada ao pagamento dos prejuízos ao erário, caso verificada a ocorrência de superfaturamento por sobrepreço na execução do contrato.</w:t>
      </w:r>
    </w:p>
    <w:p w14:paraId="116E7029" w14:textId="77777777" w:rsidR="000B445E" w:rsidRPr="00991926" w:rsidRDefault="000B445E" w:rsidP="000B445E">
      <w:pPr>
        <w:pStyle w:val="Nivel2"/>
        <w:spacing w:before="0" w:after="0"/>
        <w:rPr>
          <w:rFonts w:eastAsia="Times New Roman"/>
          <w:color w:val="auto"/>
          <w:sz w:val="24"/>
          <w:szCs w:val="24"/>
        </w:rPr>
      </w:pPr>
    </w:p>
    <w:p w14:paraId="79839FDC" w14:textId="25D2EFA7" w:rsidR="003C7A23" w:rsidRPr="003E75B4" w:rsidRDefault="003C7A23" w:rsidP="002D095F">
      <w:pPr>
        <w:pStyle w:val="Nivel01"/>
      </w:pPr>
      <w:bookmarkStart w:id="24" w:name="_Toc169272649"/>
      <w:r w:rsidRPr="003E75B4">
        <w:t>DA ABERTURA DA SESSÃO, CLASSIFICAÇÃO DAS PROPOSTAS E FORMULAÇÃO DE LANCES</w:t>
      </w:r>
      <w:bookmarkEnd w:id="24"/>
      <w:r w:rsidR="00574656">
        <w:t xml:space="preserve">. </w:t>
      </w:r>
    </w:p>
    <w:p w14:paraId="4B40ED0F"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bookmarkStart w:id="25" w:name="_Hlk114646655"/>
    </w:p>
    <w:p w14:paraId="045FBC84"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p>
    <w:p w14:paraId="2AA0E76F"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p>
    <w:p w14:paraId="6F59BBB7"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p>
    <w:p w14:paraId="27140058"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p>
    <w:p w14:paraId="423E0C4C" w14:textId="77777777" w:rsidR="006B79CA" w:rsidRPr="003E75B4" w:rsidRDefault="006B79CA" w:rsidP="00E934AB">
      <w:pPr>
        <w:pStyle w:val="PargrafodaLista"/>
        <w:numPr>
          <w:ilvl w:val="0"/>
          <w:numId w:val="25"/>
        </w:numPr>
        <w:spacing w:line="276" w:lineRule="auto"/>
        <w:contextualSpacing w:val="0"/>
        <w:jc w:val="both"/>
        <w:rPr>
          <w:rFonts w:ascii="Arial" w:hAnsi="Arial" w:cs="Arial"/>
          <w:vanish/>
        </w:rPr>
      </w:pPr>
    </w:p>
    <w:p w14:paraId="4998B02F" w14:textId="455E004B"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 xml:space="preserve">A abertura da presente licitação dar-se-á automaticamente em sessão pública, por meio de sistema eletrônico, na data, horário e </w:t>
      </w:r>
      <w:proofErr w:type="gramStart"/>
      <w:r w:rsidRPr="003E75B4">
        <w:rPr>
          <w:color w:val="auto"/>
          <w:sz w:val="24"/>
          <w:szCs w:val="24"/>
        </w:rPr>
        <w:t>local indicados</w:t>
      </w:r>
      <w:proofErr w:type="gramEnd"/>
      <w:r w:rsidRPr="003E75B4">
        <w:rPr>
          <w:color w:val="auto"/>
          <w:sz w:val="24"/>
          <w:szCs w:val="24"/>
        </w:rPr>
        <w:t xml:space="preserve"> neste Edital.</w:t>
      </w:r>
    </w:p>
    <w:p w14:paraId="01ABDF42"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Os licitantes poderão retirar ou substituir a proposta ou os documentos de habilitação, quando for o caso, anteriormente inseridos no sistema, até a abertura da sessão pública.</w:t>
      </w:r>
    </w:p>
    <w:p w14:paraId="0068F72A"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O sistema disponibilizará campo próprio para troca de mensagens entre o Pregoeiro e os licitantes.</w:t>
      </w:r>
    </w:p>
    <w:p w14:paraId="55DEB6A9"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3C477DF9" w:rsidR="003C7A23" w:rsidRPr="003E75B4" w:rsidRDefault="003C7A23" w:rsidP="00E934AB">
      <w:pPr>
        <w:pStyle w:val="Nivel2"/>
        <w:numPr>
          <w:ilvl w:val="1"/>
          <w:numId w:val="25"/>
        </w:numPr>
        <w:spacing w:before="0" w:after="0"/>
        <w:ind w:left="0" w:firstLine="0"/>
        <w:rPr>
          <w:b/>
          <w:color w:val="auto"/>
          <w:sz w:val="24"/>
          <w:szCs w:val="24"/>
        </w:rPr>
      </w:pPr>
      <w:r w:rsidRPr="003E75B4">
        <w:rPr>
          <w:color w:val="auto"/>
          <w:sz w:val="24"/>
          <w:szCs w:val="24"/>
        </w:rPr>
        <w:t xml:space="preserve">O lance deverá ser ofertado </w:t>
      </w:r>
      <w:r w:rsidRPr="003E75B4">
        <w:rPr>
          <w:b/>
          <w:color w:val="auto"/>
          <w:sz w:val="24"/>
          <w:szCs w:val="24"/>
        </w:rPr>
        <w:t xml:space="preserve">pelo valor </w:t>
      </w:r>
      <w:r w:rsidR="00724890">
        <w:rPr>
          <w:b/>
          <w:color w:val="auto"/>
          <w:sz w:val="24"/>
          <w:szCs w:val="24"/>
        </w:rPr>
        <w:t>GLOBAL</w:t>
      </w:r>
      <w:r w:rsidR="00406E38" w:rsidRPr="003E75B4">
        <w:rPr>
          <w:b/>
          <w:color w:val="auto"/>
          <w:sz w:val="24"/>
          <w:szCs w:val="24"/>
        </w:rPr>
        <w:t>.</w:t>
      </w:r>
    </w:p>
    <w:p w14:paraId="6584CB20"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Os licitantes poderão oferecer lances sucessivos, observando o horário fixado para abertura da sessão e as regras estabelecidas no Edital.</w:t>
      </w:r>
    </w:p>
    <w:p w14:paraId="32718210" w14:textId="6B9FAE69"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 xml:space="preserve">O licitante somente poderá oferecer lance </w:t>
      </w:r>
      <w:r w:rsidRPr="003E75B4">
        <w:rPr>
          <w:i/>
          <w:iCs/>
          <w:color w:val="auto"/>
          <w:sz w:val="24"/>
          <w:szCs w:val="24"/>
        </w:rPr>
        <w:t>de valor</w:t>
      </w:r>
      <w:r w:rsidRPr="003E75B4">
        <w:rPr>
          <w:color w:val="auto"/>
          <w:sz w:val="24"/>
          <w:szCs w:val="24"/>
        </w:rPr>
        <w:t xml:space="preserve"> </w:t>
      </w:r>
      <w:r w:rsidRPr="003E75B4">
        <w:rPr>
          <w:i/>
          <w:iCs/>
          <w:color w:val="auto"/>
          <w:sz w:val="24"/>
          <w:szCs w:val="24"/>
        </w:rPr>
        <w:t>inferior</w:t>
      </w:r>
      <w:r w:rsidRPr="003E75B4">
        <w:rPr>
          <w:color w:val="auto"/>
          <w:sz w:val="24"/>
          <w:szCs w:val="24"/>
        </w:rPr>
        <w:t xml:space="preserve"> ao último por ele ofertado e registrado pelo sistema. </w:t>
      </w:r>
    </w:p>
    <w:p w14:paraId="479767D2" w14:textId="7B199F0A" w:rsidR="003C7A23" w:rsidRPr="000B28D6" w:rsidRDefault="003C7A23" w:rsidP="00E934AB">
      <w:pPr>
        <w:pStyle w:val="Nivel2"/>
        <w:numPr>
          <w:ilvl w:val="1"/>
          <w:numId w:val="25"/>
        </w:numPr>
        <w:spacing w:before="0" w:after="0"/>
        <w:ind w:left="0" w:firstLine="0"/>
        <w:rPr>
          <w:color w:val="auto"/>
          <w:sz w:val="24"/>
          <w:szCs w:val="24"/>
        </w:rPr>
      </w:pPr>
      <w:r w:rsidRPr="000B28D6">
        <w:rPr>
          <w:color w:val="auto"/>
          <w:sz w:val="24"/>
          <w:szCs w:val="24"/>
        </w:rPr>
        <w:t>O intervalo mínimo de diferença entre os lances, que incidirá tanto em relação aos lances intermediários quanto em relação à proposta que cobrir a melhor oferta deverá ser</w:t>
      </w:r>
      <w:r w:rsidRPr="000B28D6">
        <w:rPr>
          <w:i/>
          <w:iCs/>
          <w:color w:val="auto"/>
          <w:sz w:val="24"/>
          <w:szCs w:val="24"/>
        </w:rPr>
        <w:t xml:space="preserve"> de </w:t>
      </w:r>
      <w:r w:rsidR="000B28D6" w:rsidRPr="000B28D6">
        <w:rPr>
          <w:i/>
          <w:iCs/>
          <w:color w:val="auto"/>
          <w:sz w:val="24"/>
          <w:szCs w:val="24"/>
          <w:highlight w:val="yellow"/>
        </w:rPr>
        <w:t xml:space="preserve">R$ </w:t>
      </w:r>
      <w:r w:rsidR="0092277F">
        <w:rPr>
          <w:i/>
          <w:iCs/>
          <w:color w:val="auto"/>
          <w:sz w:val="24"/>
          <w:szCs w:val="24"/>
          <w:highlight w:val="yellow"/>
        </w:rPr>
        <w:t>1,00</w:t>
      </w:r>
      <w:r w:rsidRPr="000B28D6">
        <w:rPr>
          <w:i/>
          <w:iCs/>
          <w:color w:val="auto"/>
          <w:sz w:val="24"/>
          <w:szCs w:val="24"/>
          <w:highlight w:val="yellow"/>
        </w:rPr>
        <w:t xml:space="preserve"> (</w:t>
      </w:r>
      <w:r w:rsidR="000B28D6" w:rsidRPr="000B28D6">
        <w:rPr>
          <w:i/>
          <w:iCs/>
          <w:color w:val="auto"/>
          <w:sz w:val="24"/>
          <w:szCs w:val="24"/>
          <w:highlight w:val="yellow"/>
        </w:rPr>
        <w:t>um</w:t>
      </w:r>
      <w:r w:rsidRPr="000B28D6">
        <w:rPr>
          <w:i/>
          <w:iCs/>
          <w:color w:val="auto"/>
          <w:sz w:val="24"/>
          <w:szCs w:val="24"/>
          <w:highlight w:val="yellow"/>
        </w:rPr>
        <w:t>)</w:t>
      </w:r>
      <w:r w:rsidR="00406E38" w:rsidRPr="000B28D6">
        <w:rPr>
          <w:i/>
          <w:iCs/>
          <w:color w:val="auto"/>
          <w:sz w:val="24"/>
          <w:szCs w:val="24"/>
        </w:rPr>
        <w:t xml:space="preserve"> </w:t>
      </w:r>
      <w:r w:rsidR="000B28D6" w:rsidRPr="000B28D6">
        <w:rPr>
          <w:i/>
          <w:iCs/>
          <w:color w:val="auto"/>
          <w:sz w:val="24"/>
          <w:szCs w:val="24"/>
        </w:rPr>
        <w:t>real</w:t>
      </w:r>
      <w:r w:rsidRPr="000B28D6">
        <w:rPr>
          <w:i/>
          <w:iCs/>
          <w:color w:val="auto"/>
          <w:sz w:val="24"/>
          <w:szCs w:val="24"/>
        </w:rPr>
        <w:t>.</w:t>
      </w:r>
    </w:p>
    <w:p w14:paraId="61B5EA04"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 xml:space="preserve">O licitante </w:t>
      </w:r>
      <w:proofErr w:type="gramStart"/>
      <w:r w:rsidRPr="003E75B4">
        <w:rPr>
          <w:color w:val="auto"/>
          <w:sz w:val="24"/>
          <w:szCs w:val="24"/>
        </w:rPr>
        <w:t>poderá,</w:t>
      </w:r>
      <w:proofErr w:type="gramEnd"/>
      <w:r w:rsidRPr="003E75B4">
        <w:rPr>
          <w:color w:val="auto"/>
          <w:sz w:val="24"/>
          <w:szCs w:val="24"/>
        </w:rPr>
        <w:t xml:space="preserve"> uma única vez, excluir seu último lance ofertado, no intervalo de quinze segundos após o registro no sistema, na hipótese de lance inconsistente ou inexequível.</w:t>
      </w:r>
    </w:p>
    <w:p w14:paraId="0BC89738" w14:textId="77777777" w:rsidR="003C7A23" w:rsidRPr="003E75B4" w:rsidRDefault="003C7A23" w:rsidP="00E934AB">
      <w:pPr>
        <w:pStyle w:val="Nivel2"/>
        <w:numPr>
          <w:ilvl w:val="1"/>
          <w:numId w:val="25"/>
        </w:numPr>
        <w:spacing w:before="0" w:after="0"/>
        <w:ind w:left="0" w:firstLine="0"/>
        <w:rPr>
          <w:color w:val="auto"/>
          <w:sz w:val="24"/>
          <w:szCs w:val="24"/>
        </w:rPr>
      </w:pPr>
      <w:r w:rsidRPr="003E75B4">
        <w:rPr>
          <w:color w:val="auto"/>
          <w:sz w:val="24"/>
          <w:szCs w:val="24"/>
        </w:rPr>
        <w:t>O procedimento seguirá de acordo com o modo de disputa adotado.</w:t>
      </w:r>
    </w:p>
    <w:p w14:paraId="295E04E1" w14:textId="53DC8EE1" w:rsidR="003C7A23" w:rsidRPr="003E75B4" w:rsidRDefault="00406E38" w:rsidP="00E934AB">
      <w:pPr>
        <w:pStyle w:val="Nivel2"/>
        <w:numPr>
          <w:ilvl w:val="1"/>
          <w:numId w:val="25"/>
        </w:numPr>
        <w:spacing w:before="0" w:after="0"/>
        <w:ind w:left="0" w:firstLine="0"/>
        <w:rPr>
          <w:color w:val="auto"/>
          <w:sz w:val="24"/>
          <w:szCs w:val="24"/>
        </w:rPr>
      </w:pPr>
      <w:bookmarkStart w:id="26" w:name="_Hlk113697759"/>
      <w:r w:rsidRPr="003E75B4">
        <w:rPr>
          <w:color w:val="auto"/>
          <w:sz w:val="24"/>
          <w:szCs w:val="24"/>
        </w:rPr>
        <w:t xml:space="preserve">O procedimento </w:t>
      </w:r>
      <w:r w:rsidR="003C7A23" w:rsidRPr="003E75B4">
        <w:rPr>
          <w:color w:val="auto"/>
          <w:sz w:val="24"/>
          <w:szCs w:val="24"/>
        </w:rPr>
        <w:t xml:space="preserve">adotado para o envio de lances no pregão eletrônico </w:t>
      </w:r>
      <w:r w:rsidRPr="003E75B4">
        <w:rPr>
          <w:color w:val="auto"/>
          <w:sz w:val="24"/>
          <w:szCs w:val="24"/>
        </w:rPr>
        <w:t xml:space="preserve">será </w:t>
      </w:r>
      <w:r w:rsidR="003C7A23" w:rsidRPr="003E75B4">
        <w:rPr>
          <w:color w:val="auto"/>
          <w:sz w:val="24"/>
          <w:szCs w:val="24"/>
        </w:rPr>
        <w:t>o modo de disputa “aberto”, os licitantes apresentarão lances públicos e sucessivos, com prorrogações.</w:t>
      </w:r>
    </w:p>
    <w:p w14:paraId="16EDF4CC" w14:textId="77777777" w:rsidR="003C7A23" w:rsidRPr="003E75B4" w:rsidRDefault="003C7A23" w:rsidP="00E934AB">
      <w:pPr>
        <w:pStyle w:val="Nivel3"/>
        <w:numPr>
          <w:ilvl w:val="2"/>
          <w:numId w:val="25"/>
        </w:numPr>
        <w:spacing w:before="0" w:after="0"/>
        <w:ind w:left="851" w:firstLine="0"/>
        <w:rPr>
          <w:color w:val="auto"/>
          <w:sz w:val="24"/>
          <w:szCs w:val="24"/>
        </w:rPr>
      </w:pPr>
      <w:bookmarkStart w:id="27" w:name="_Hlk113697816"/>
      <w:bookmarkEnd w:id="26"/>
      <w:r w:rsidRPr="003E75B4">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3E75B4" w:rsidRDefault="003C7A23" w:rsidP="00E934AB">
      <w:pPr>
        <w:pStyle w:val="Nivel3"/>
        <w:numPr>
          <w:ilvl w:val="2"/>
          <w:numId w:val="25"/>
        </w:numPr>
        <w:spacing w:before="0" w:after="0"/>
        <w:ind w:left="851" w:firstLine="0"/>
        <w:rPr>
          <w:color w:val="auto"/>
          <w:sz w:val="24"/>
          <w:szCs w:val="24"/>
        </w:rPr>
      </w:pPr>
      <w:r w:rsidRPr="003E75B4">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3E75B4" w:rsidRDefault="003C7A23" w:rsidP="00E934AB">
      <w:pPr>
        <w:pStyle w:val="Nivel3"/>
        <w:numPr>
          <w:ilvl w:val="2"/>
          <w:numId w:val="25"/>
        </w:numPr>
        <w:spacing w:before="0" w:after="0"/>
        <w:ind w:left="851" w:firstLine="0"/>
        <w:rPr>
          <w:color w:val="auto"/>
          <w:sz w:val="24"/>
          <w:szCs w:val="24"/>
        </w:rPr>
      </w:pPr>
      <w:r w:rsidRPr="003E75B4">
        <w:rPr>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3E75B4" w:rsidRDefault="003C7A23" w:rsidP="00E934AB">
      <w:pPr>
        <w:pStyle w:val="Nivel3"/>
        <w:numPr>
          <w:ilvl w:val="2"/>
          <w:numId w:val="25"/>
        </w:numPr>
        <w:spacing w:before="0" w:after="0"/>
        <w:ind w:left="851" w:firstLine="0"/>
        <w:rPr>
          <w:color w:val="auto"/>
          <w:sz w:val="24"/>
          <w:szCs w:val="24"/>
        </w:rPr>
      </w:pPr>
      <w:r w:rsidRPr="003E75B4">
        <w:rPr>
          <w:color w:val="auto"/>
          <w:sz w:val="24"/>
          <w:szCs w:val="24"/>
        </w:rPr>
        <w:t xml:space="preserve">Definida a melhor proposta, se a diferença em relação à proposta classificada em segundo lugar for de pelo menos 5% (cinco por cento), o pregoeiro, </w:t>
      </w:r>
      <w:r w:rsidRPr="003E75B4">
        <w:rPr>
          <w:color w:val="auto"/>
          <w:sz w:val="24"/>
          <w:szCs w:val="24"/>
        </w:rPr>
        <w:lastRenderedPageBreak/>
        <w:t>auxiliado pela equipe de apoio, poderá admitir o reinício da disputa aberta, para a definição das demais colocações.</w:t>
      </w:r>
    </w:p>
    <w:p w14:paraId="2CA8F5DF" w14:textId="77777777" w:rsidR="003C7A23" w:rsidRPr="003E75B4" w:rsidRDefault="003C7A23" w:rsidP="00E934AB">
      <w:pPr>
        <w:pStyle w:val="Nivel3"/>
        <w:numPr>
          <w:ilvl w:val="2"/>
          <w:numId w:val="25"/>
        </w:numPr>
        <w:spacing w:before="0" w:after="0"/>
        <w:ind w:left="851" w:firstLine="0"/>
        <w:rPr>
          <w:color w:val="auto"/>
          <w:sz w:val="24"/>
          <w:szCs w:val="24"/>
        </w:rPr>
      </w:pPr>
      <w:r w:rsidRPr="003E75B4">
        <w:rPr>
          <w:color w:val="auto"/>
          <w:sz w:val="24"/>
          <w:szCs w:val="24"/>
        </w:rPr>
        <w:t>Após o reinício previsto no item supra, os licitantes serão convocados para apresentar lances intermediários.</w:t>
      </w:r>
      <w:bookmarkStart w:id="28" w:name="_Hlk113631522"/>
      <w:bookmarkEnd w:id="27"/>
    </w:p>
    <w:bookmarkEnd w:id="28"/>
    <w:p w14:paraId="2E59784C"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029593B3"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77EA0473"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57BB37B6"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10C9D13D"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4D980930" w14:textId="77777777" w:rsidR="00610791" w:rsidRPr="003E75B4" w:rsidRDefault="00610791" w:rsidP="00E934AB">
      <w:pPr>
        <w:pStyle w:val="PargrafodaLista"/>
        <w:numPr>
          <w:ilvl w:val="0"/>
          <w:numId w:val="26"/>
        </w:numPr>
        <w:spacing w:line="276" w:lineRule="auto"/>
        <w:contextualSpacing w:val="0"/>
        <w:jc w:val="both"/>
        <w:rPr>
          <w:rFonts w:ascii="Arial" w:hAnsi="Arial" w:cs="Arial"/>
          <w:vanish/>
        </w:rPr>
      </w:pPr>
    </w:p>
    <w:p w14:paraId="4CA0E9FE"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57354DE4"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3AA24503"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36A107EC"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22C39A94"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3FAFB4B6"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71F7E285"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712B52FF"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1A64B4C6"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223F9691"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55146900" w14:textId="77777777" w:rsidR="00610791" w:rsidRPr="003E75B4" w:rsidRDefault="00610791" w:rsidP="00E934AB">
      <w:pPr>
        <w:pStyle w:val="PargrafodaLista"/>
        <w:numPr>
          <w:ilvl w:val="1"/>
          <w:numId w:val="26"/>
        </w:numPr>
        <w:spacing w:line="276" w:lineRule="auto"/>
        <w:contextualSpacing w:val="0"/>
        <w:jc w:val="both"/>
        <w:rPr>
          <w:rFonts w:ascii="Arial" w:hAnsi="Arial" w:cs="Arial"/>
          <w:vanish/>
        </w:rPr>
      </w:pPr>
    </w:p>
    <w:p w14:paraId="444857CE" w14:textId="7C7FFCDB" w:rsidR="006B79CA" w:rsidRPr="003E75B4" w:rsidRDefault="003C7A23" w:rsidP="00E934AB">
      <w:pPr>
        <w:pStyle w:val="Nivel2"/>
        <w:numPr>
          <w:ilvl w:val="1"/>
          <w:numId w:val="26"/>
        </w:numPr>
        <w:spacing w:before="0" w:after="0"/>
        <w:ind w:left="432"/>
        <w:rPr>
          <w:color w:val="auto"/>
          <w:sz w:val="24"/>
          <w:szCs w:val="24"/>
        </w:rPr>
      </w:pPr>
      <w:r w:rsidRPr="003E75B4">
        <w:rPr>
          <w:color w:val="auto"/>
          <w:sz w:val="24"/>
          <w:szCs w:val="24"/>
        </w:rPr>
        <w:t>Após o término dos prazos estabelecidos nos subitens anteriores, o sistema ordenará e divulgará os lances segundo a ordem crescente de valores.</w:t>
      </w:r>
    </w:p>
    <w:p w14:paraId="41B6815E" w14:textId="77777777" w:rsidR="006B79CA"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 xml:space="preserve">Não serão aceitos dois ou mais lances de mesmo valor, prevalecendo aquele que for recebido e registrado em primeiro lugar. </w:t>
      </w:r>
    </w:p>
    <w:p w14:paraId="62CAFAB7" w14:textId="77777777" w:rsidR="006B79CA"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 xml:space="preserve">Durante o transcurso da sessão pública, os licitantes serão informados, em tempo real, do valor do menor lance registrado, vedada a identificação do licitante. </w:t>
      </w:r>
    </w:p>
    <w:p w14:paraId="717465D5" w14:textId="77777777" w:rsidR="006B79CA"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 xml:space="preserve">No caso de desconexão com o Pregoeiro, no decorrer da etapa competitiva do Pregão, o sistema eletrônico poderá permanecer acessível aos licitantes para a recepção dos lances. </w:t>
      </w:r>
    </w:p>
    <w:p w14:paraId="2AC746E1" w14:textId="77777777" w:rsidR="006B79CA"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 xml:space="preserve">Quando a desconexão do sistema eletrônico para o pregoeiro persistir por tempo superior a dez minutos, a sessão pública será suspensa e reiniciada somente </w:t>
      </w:r>
      <w:proofErr w:type="gramStart"/>
      <w:r w:rsidRPr="003E75B4">
        <w:rPr>
          <w:color w:val="auto"/>
          <w:sz w:val="24"/>
          <w:szCs w:val="24"/>
        </w:rPr>
        <w:t>após</w:t>
      </w:r>
      <w:proofErr w:type="gramEnd"/>
      <w:r w:rsidRPr="003E75B4">
        <w:rPr>
          <w:color w:val="auto"/>
          <w:sz w:val="24"/>
          <w:szCs w:val="24"/>
        </w:rPr>
        <w:t xml:space="preserve"> decorridas vinte e quatro horas da comunicação do fato pelo Pregoeiro aos participantes, no sítio eletrônico utilizado para divulgação.</w:t>
      </w:r>
    </w:p>
    <w:p w14:paraId="292B2F62" w14:textId="77777777" w:rsidR="006B79CA"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Caso o licitante não apresente lances, concorrerá com o valor de sua proposta.</w:t>
      </w:r>
    </w:p>
    <w:p w14:paraId="58B8C1AE" w14:textId="78C5880F" w:rsidR="003C7A23" w:rsidRPr="003E75B4" w:rsidRDefault="003C7A23" w:rsidP="00E934AB">
      <w:pPr>
        <w:pStyle w:val="Nivel2"/>
        <w:numPr>
          <w:ilvl w:val="1"/>
          <w:numId w:val="26"/>
        </w:numPr>
        <w:spacing w:before="0" w:after="0"/>
        <w:ind w:left="0" w:firstLine="0"/>
        <w:rPr>
          <w:color w:val="auto"/>
          <w:sz w:val="24"/>
          <w:szCs w:val="24"/>
        </w:rPr>
      </w:pPr>
      <w:r w:rsidRPr="003E75B4">
        <w:rPr>
          <w:color w:val="auto"/>
          <w:sz w:val="24"/>
          <w:szCs w:val="24"/>
        </w:rPr>
        <w:t>Em relação a itens não exclusivos para participação de microempresas e empresas de pequeno porte, uma vez encerrada a etapa de lances</w:t>
      </w:r>
      <w:r w:rsidRPr="003E75B4">
        <w:rPr>
          <w:rFonts w:eastAsia="Zurich BT"/>
          <w:color w:val="auto"/>
          <w:sz w:val="24"/>
          <w:szCs w:val="24"/>
        </w:rPr>
        <w:t xml:space="preserve">, será efetivada a verificação automática, junto à Receita Federal, do porte da entidade empresarial. O sistema identificará em coluna própria </w:t>
      </w:r>
      <w:proofErr w:type="gramStart"/>
      <w:r w:rsidRPr="003E75B4">
        <w:rPr>
          <w:rFonts w:eastAsia="Zurich BT"/>
          <w:color w:val="auto"/>
          <w:sz w:val="24"/>
          <w:szCs w:val="24"/>
        </w:rPr>
        <w:t>as</w:t>
      </w:r>
      <w:proofErr w:type="gramEnd"/>
      <w:r w:rsidRPr="003E75B4">
        <w:rPr>
          <w:rFonts w:eastAsia="Zurich BT"/>
          <w:color w:val="auto"/>
          <w:sz w:val="24"/>
          <w:szCs w:val="24"/>
        </w:rPr>
        <w:t xml:space="preserve"> microempresas e empresas de pequeno porte </w:t>
      </w:r>
      <w:r w:rsidRPr="003E75B4">
        <w:rPr>
          <w:color w:val="auto"/>
          <w:sz w:val="24"/>
          <w:szCs w:val="24"/>
        </w:rPr>
        <w:t>participantes</w:t>
      </w:r>
      <w:r w:rsidRPr="003E75B4">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2" w:anchor="art44">
        <w:proofErr w:type="spellStart"/>
        <w:r w:rsidRPr="003E75B4">
          <w:rPr>
            <w:rStyle w:val="Hyperlink"/>
            <w:rFonts w:eastAsia="Zurich BT"/>
            <w:color w:val="auto"/>
            <w:sz w:val="24"/>
            <w:szCs w:val="24"/>
          </w:rPr>
          <w:t>arts</w:t>
        </w:r>
        <w:proofErr w:type="spellEnd"/>
        <w:r w:rsidRPr="003E75B4">
          <w:rPr>
            <w:rStyle w:val="Hyperlink"/>
            <w:rFonts w:eastAsia="Zurich BT"/>
            <w:color w:val="auto"/>
            <w:sz w:val="24"/>
            <w:szCs w:val="24"/>
          </w:rPr>
          <w:t>. 44 e 45 da Lei Complementar nº 123, de 2006</w:t>
        </w:r>
      </w:hyperlink>
      <w:r w:rsidRPr="003E75B4">
        <w:rPr>
          <w:rFonts w:eastAsia="Zurich BT"/>
          <w:color w:val="auto"/>
          <w:sz w:val="24"/>
          <w:szCs w:val="24"/>
        </w:rPr>
        <w:t xml:space="preserve">, </w:t>
      </w:r>
      <w:proofErr w:type="gramStart"/>
      <w:r w:rsidRPr="003E75B4">
        <w:rPr>
          <w:rFonts w:eastAsia="Zurich BT"/>
          <w:color w:val="auto"/>
          <w:sz w:val="24"/>
          <w:szCs w:val="24"/>
        </w:rPr>
        <w:t>regulamentada</w:t>
      </w:r>
      <w:proofErr w:type="gramEnd"/>
      <w:r w:rsidRPr="003E75B4">
        <w:rPr>
          <w:rFonts w:eastAsia="Zurich BT"/>
          <w:color w:val="auto"/>
          <w:sz w:val="24"/>
          <w:szCs w:val="24"/>
        </w:rPr>
        <w:t xml:space="preserve"> pelo </w:t>
      </w:r>
      <w:hyperlink r:id="rId23">
        <w:r w:rsidRPr="003E75B4">
          <w:rPr>
            <w:rStyle w:val="Hyperlink"/>
            <w:rFonts w:eastAsia="Zurich BT"/>
            <w:color w:val="auto"/>
            <w:sz w:val="24"/>
            <w:szCs w:val="24"/>
          </w:rPr>
          <w:t>Decreto nº 8.538, de 2015</w:t>
        </w:r>
      </w:hyperlink>
      <w:r w:rsidRPr="003E75B4">
        <w:rPr>
          <w:rFonts w:eastAsia="Zurich BT"/>
          <w:color w:val="auto"/>
          <w:sz w:val="24"/>
          <w:szCs w:val="24"/>
        </w:rPr>
        <w:t>.</w:t>
      </w:r>
    </w:p>
    <w:p w14:paraId="0BE96F13"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407F6104"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792EDBA0"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162BB821"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074DA31A"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131BAB00" w14:textId="77777777" w:rsidR="000C0CCC" w:rsidRPr="003E75B4" w:rsidRDefault="000C0CCC" w:rsidP="00E934AB">
      <w:pPr>
        <w:pStyle w:val="PargrafodaLista"/>
        <w:numPr>
          <w:ilvl w:val="0"/>
          <w:numId w:val="27"/>
        </w:numPr>
        <w:spacing w:line="276" w:lineRule="auto"/>
        <w:contextualSpacing w:val="0"/>
        <w:jc w:val="both"/>
        <w:rPr>
          <w:rFonts w:ascii="Arial" w:hAnsi="Arial" w:cs="Arial"/>
          <w:vanish/>
        </w:rPr>
      </w:pPr>
    </w:p>
    <w:p w14:paraId="57685FE9"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22C1108F"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49EE52D9"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62218CF5"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1FD662E3"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52250C80"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05E49801"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21C18DCD"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058AC8B6"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6F15D7B3"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1FD4C0CF"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47B5EFEC"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170AB953"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37310D65"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58EFE9AD"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039C9545"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78198EBC"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31277E63" w14:textId="77777777" w:rsidR="000C0CCC" w:rsidRPr="003E75B4" w:rsidRDefault="000C0CCC" w:rsidP="00E934AB">
      <w:pPr>
        <w:pStyle w:val="PargrafodaLista"/>
        <w:numPr>
          <w:ilvl w:val="1"/>
          <w:numId w:val="27"/>
        </w:numPr>
        <w:spacing w:line="276" w:lineRule="auto"/>
        <w:contextualSpacing w:val="0"/>
        <w:jc w:val="both"/>
        <w:rPr>
          <w:rFonts w:ascii="Arial" w:hAnsi="Arial" w:cs="Arial"/>
          <w:vanish/>
        </w:rPr>
      </w:pPr>
    </w:p>
    <w:p w14:paraId="42EB2759" w14:textId="0785C01B" w:rsidR="003C7A23" w:rsidRPr="003E75B4" w:rsidRDefault="003C7A23" w:rsidP="00E934AB">
      <w:pPr>
        <w:pStyle w:val="Nivel3"/>
        <w:numPr>
          <w:ilvl w:val="2"/>
          <w:numId w:val="27"/>
        </w:numPr>
        <w:spacing w:before="0" w:after="0"/>
        <w:ind w:left="709" w:firstLine="0"/>
        <w:rPr>
          <w:color w:val="auto"/>
          <w:sz w:val="24"/>
          <w:szCs w:val="24"/>
        </w:rPr>
      </w:pPr>
      <w:r w:rsidRPr="003E75B4">
        <w:rPr>
          <w:color w:val="auto"/>
          <w:sz w:val="24"/>
          <w:szCs w:val="24"/>
        </w:rPr>
        <w:t xml:space="preserve">Nessas condições, as propostas de </w:t>
      </w:r>
      <w:r w:rsidRPr="003E75B4">
        <w:rPr>
          <w:rFonts w:eastAsia="Zurich BT"/>
          <w:color w:val="auto"/>
          <w:sz w:val="24"/>
          <w:szCs w:val="24"/>
        </w:rPr>
        <w:t xml:space="preserve">microempresas e empresas de pequeno porte </w:t>
      </w:r>
      <w:r w:rsidRPr="003E75B4">
        <w:rPr>
          <w:color w:val="auto"/>
          <w:sz w:val="24"/>
          <w:szCs w:val="24"/>
        </w:rPr>
        <w:t>que se encontrarem na faixa de até 5% (cinco por cento) acima da melhor proposta</w:t>
      </w:r>
      <w:proofErr w:type="gramStart"/>
      <w:r w:rsidRPr="003E75B4">
        <w:rPr>
          <w:color w:val="auto"/>
          <w:sz w:val="24"/>
          <w:szCs w:val="24"/>
        </w:rPr>
        <w:t xml:space="preserve"> ou melhor</w:t>
      </w:r>
      <w:proofErr w:type="gramEnd"/>
      <w:r w:rsidRPr="003E75B4">
        <w:rPr>
          <w:color w:val="auto"/>
          <w:sz w:val="24"/>
          <w:szCs w:val="24"/>
        </w:rPr>
        <w:t xml:space="preserve"> lance serão consideradas empatadas com a primeira colocada.</w:t>
      </w:r>
    </w:p>
    <w:p w14:paraId="525153D4" w14:textId="77777777" w:rsidR="003C7A23" w:rsidRPr="003E75B4" w:rsidRDefault="003C7A23" w:rsidP="00E934AB">
      <w:pPr>
        <w:pStyle w:val="Nivel3"/>
        <w:numPr>
          <w:ilvl w:val="2"/>
          <w:numId w:val="27"/>
        </w:numPr>
        <w:spacing w:before="0" w:after="0"/>
        <w:ind w:left="709" w:firstLine="11"/>
        <w:rPr>
          <w:color w:val="auto"/>
          <w:sz w:val="24"/>
          <w:szCs w:val="24"/>
        </w:rPr>
      </w:pPr>
      <w:r w:rsidRPr="003E75B4">
        <w:rPr>
          <w:color w:val="auto"/>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3E75B4">
        <w:rPr>
          <w:color w:val="auto"/>
          <w:sz w:val="24"/>
          <w:szCs w:val="24"/>
        </w:rPr>
        <w:t>5</w:t>
      </w:r>
      <w:proofErr w:type="gramEnd"/>
      <w:r w:rsidRPr="003E75B4">
        <w:rPr>
          <w:color w:val="auto"/>
          <w:sz w:val="24"/>
          <w:szCs w:val="24"/>
        </w:rPr>
        <w:t xml:space="preserve"> (cinco) minutos controlados pelo sistema, contados após a comunicação automática para tanto.</w:t>
      </w:r>
    </w:p>
    <w:p w14:paraId="1509C555" w14:textId="77777777" w:rsidR="003C7A23" w:rsidRPr="003E75B4" w:rsidRDefault="003C7A23" w:rsidP="00E934AB">
      <w:pPr>
        <w:pStyle w:val="Nivel3"/>
        <w:numPr>
          <w:ilvl w:val="2"/>
          <w:numId w:val="27"/>
        </w:numPr>
        <w:spacing w:before="0" w:after="0"/>
        <w:ind w:left="709" w:firstLine="11"/>
        <w:rPr>
          <w:color w:val="auto"/>
          <w:sz w:val="24"/>
          <w:szCs w:val="24"/>
        </w:rPr>
      </w:pPr>
      <w:r w:rsidRPr="003E75B4">
        <w:rPr>
          <w:color w:val="auto"/>
          <w:sz w:val="24"/>
          <w:szCs w:val="24"/>
        </w:rPr>
        <w:t xml:space="preserve">Caso a </w:t>
      </w:r>
      <w:r w:rsidRPr="003E75B4">
        <w:rPr>
          <w:rFonts w:eastAsia="Zurich BT"/>
          <w:color w:val="auto"/>
          <w:sz w:val="24"/>
          <w:szCs w:val="24"/>
        </w:rPr>
        <w:t>microempresa ou a empresa de pequeno porte</w:t>
      </w:r>
      <w:r w:rsidRPr="003E75B4">
        <w:rPr>
          <w:color w:val="auto"/>
          <w:sz w:val="24"/>
          <w:szCs w:val="24"/>
        </w:rPr>
        <w:t xml:space="preserve"> melhor classificada desista ou não se manifeste no prazo estabelecido, serão convocadas as demais licitantes </w:t>
      </w:r>
      <w:r w:rsidRPr="003E75B4">
        <w:rPr>
          <w:rFonts w:eastAsia="Zurich BT"/>
          <w:color w:val="auto"/>
          <w:sz w:val="24"/>
          <w:szCs w:val="24"/>
        </w:rPr>
        <w:t>microempresa e empresa de pequeno porte</w:t>
      </w:r>
      <w:r w:rsidRPr="003E75B4">
        <w:rPr>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3E75B4" w:rsidRDefault="003C7A23" w:rsidP="00E934AB">
      <w:pPr>
        <w:pStyle w:val="Nivel3"/>
        <w:numPr>
          <w:ilvl w:val="2"/>
          <w:numId w:val="27"/>
        </w:numPr>
        <w:spacing w:before="0" w:after="0"/>
        <w:ind w:left="709" w:firstLine="11"/>
        <w:rPr>
          <w:color w:val="auto"/>
          <w:sz w:val="24"/>
          <w:szCs w:val="24"/>
        </w:rPr>
      </w:pPr>
      <w:r w:rsidRPr="003E75B4">
        <w:rPr>
          <w:color w:val="auto"/>
          <w:sz w:val="24"/>
          <w:szCs w:val="24"/>
        </w:rPr>
        <w:t xml:space="preserve">No caso de equivalência dos valores apresentados pelas microempresas e empresas de pequeno porte que se encontrem nos intervalos estabelecidos nos </w:t>
      </w:r>
      <w:r w:rsidRPr="003E75B4">
        <w:rPr>
          <w:color w:val="auto"/>
          <w:sz w:val="24"/>
          <w:szCs w:val="24"/>
        </w:rPr>
        <w:lastRenderedPageBreak/>
        <w:t>subitens anteriores, será realizado sorteio entre elas para que se identifique aquela que primeiro poderá apresentar melhor oferta.</w:t>
      </w:r>
    </w:p>
    <w:p w14:paraId="2BB3E07F" w14:textId="77777777" w:rsidR="006B79CA" w:rsidRPr="003E75B4" w:rsidRDefault="003C7A23" w:rsidP="00E934AB">
      <w:pPr>
        <w:pStyle w:val="Nivel2"/>
        <w:numPr>
          <w:ilvl w:val="1"/>
          <w:numId w:val="27"/>
        </w:numPr>
        <w:spacing w:before="0" w:after="0"/>
        <w:ind w:left="0" w:firstLine="0"/>
        <w:rPr>
          <w:rFonts w:eastAsia="Times New Roman"/>
          <w:color w:val="auto"/>
          <w:sz w:val="24"/>
          <w:szCs w:val="24"/>
        </w:rPr>
      </w:pPr>
      <w:r w:rsidRPr="003E75B4">
        <w:rPr>
          <w:color w:val="auto"/>
          <w:sz w:val="24"/>
          <w:szCs w:val="24"/>
        </w:rPr>
        <w:t xml:space="preserve">Só poderá haver empate entre propostas iguais (não seguidas de lances), ou entre lances finais da fase fechada do modo de disputa aberto e fechado. </w:t>
      </w:r>
    </w:p>
    <w:p w14:paraId="225BFF76" w14:textId="2EB82A73" w:rsidR="003C7A23" w:rsidRPr="003E75B4" w:rsidRDefault="003C7A23" w:rsidP="00E934AB">
      <w:pPr>
        <w:pStyle w:val="Nivel2"/>
        <w:numPr>
          <w:ilvl w:val="2"/>
          <w:numId w:val="27"/>
        </w:numPr>
        <w:spacing w:before="0" w:after="0"/>
        <w:ind w:left="709" w:firstLine="11"/>
        <w:rPr>
          <w:rFonts w:eastAsia="Times New Roman"/>
          <w:color w:val="auto"/>
          <w:sz w:val="24"/>
          <w:szCs w:val="24"/>
        </w:rPr>
      </w:pPr>
      <w:r w:rsidRPr="003E75B4">
        <w:rPr>
          <w:color w:val="auto"/>
          <w:sz w:val="24"/>
          <w:szCs w:val="24"/>
        </w:rPr>
        <w:t xml:space="preserve">Havendo eventual empate entre propostas ou lances, o critério de desempate será aquele previsto no </w:t>
      </w:r>
      <w:hyperlink r:id="rId24" w:anchor="art60" w:history="1">
        <w:r w:rsidRPr="003E75B4">
          <w:rPr>
            <w:rStyle w:val="Hyperlink"/>
            <w:rFonts w:eastAsia="Arial"/>
            <w:color w:val="auto"/>
            <w:sz w:val="24"/>
            <w:szCs w:val="24"/>
          </w:rPr>
          <w:t>art</w:t>
        </w:r>
        <w:r w:rsidRPr="003E75B4">
          <w:rPr>
            <w:rStyle w:val="Hyperlink"/>
            <w:color w:val="auto"/>
            <w:sz w:val="24"/>
            <w:szCs w:val="24"/>
          </w:rPr>
          <w:t>. 60 da Lei nº 14.133, de 2021</w:t>
        </w:r>
      </w:hyperlink>
      <w:r w:rsidRPr="003E75B4">
        <w:rPr>
          <w:color w:val="auto"/>
          <w:sz w:val="24"/>
          <w:szCs w:val="24"/>
        </w:rPr>
        <w:t>, nesta ordem:</w:t>
      </w:r>
    </w:p>
    <w:p w14:paraId="7CECFBC5"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1AC60F37"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7D11CE4D"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221749AF"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2FB89E6A"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5FD5B8F3" w14:textId="77777777" w:rsidR="006B79CA" w:rsidRPr="003E75B4" w:rsidRDefault="006B79CA" w:rsidP="00E934AB">
      <w:pPr>
        <w:pStyle w:val="PargrafodaLista"/>
        <w:numPr>
          <w:ilvl w:val="0"/>
          <w:numId w:val="28"/>
        </w:numPr>
        <w:spacing w:line="276" w:lineRule="auto"/>
        <w:contextualSpacing w:val="0"/>
        <w:jc w:val="both"/>
        <w:rPr>
          <w:rFonts w:ascii="Arial" w:hAnsi="Arial" w:cs="Arial"/>
          <w:vanish/>
        </w:rPr>
      </w:pPr>
    </w:p>
    <w:p w14:paraId="1E665D89"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3A2368DA"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1B9FBE54"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155ADB6A"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71C8916C"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5DC079E8"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08D5C2FB"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73621B4B"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3829BB5A"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4AE477F3"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0C266C46"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628B5075"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6215C0A5"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6264D88D"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63178764"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7C65714A"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62959109"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0E3BB8DB"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473F1D62"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357135FA"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057C9E2C" w14:textId="77777777" w:rsidR="006B79CA" w:rsidRPr="003E75B4" w:rsidRDefault="006B79CA" w:rsidP="00E934AB">
      <w:pPr>
        <w:pStyle w:val="PargrafodaLista"/>
        <w:numPr>
          <w:ilvl w:val="1"/>
          <w:numId w:val="28"/>
        </w:numPr>
        <w:spacing w:line="276" w:lineRule="auto"/>
        <w:contextualSpacing w:val="0"/>
        <w:jc w:val="both"/>
        <w:rPr>
          <w:rFonts w:ascii="Arial" w:hAnsi="Arial" w:cs="Arial"/>
          <w:vanish/>
        </w:rPr>
      </w:pPr>
    </w:p>
    <w:p w14:paraId="7D9046C1" w14:textId="77777777" w:rsidR="006B79CA" w:rsidRPr="003E75B4" w:rsidRDefault="006B79CA" w:rsidP="00E934AB">
      <w:pPr>
        <w:pStyle w:val="PargrafodaLista"/>
        <w:numPr>
          <w:ilvl w:val="2"/>
          <w:numId w:val="28"/>
        </w:numPr>
        <w:spacing w:line="276" w:lineRule="auto"/>
        <w:contextualSpacing w:val="0"/>
        <w:jc w:val="both"/>
        <w:rPr>
          <w:rFonts w:ascii="Arial" w:hAnsi="Arial" w:cs="Arial"/>
          <w:vanish/>
        </w:rPr>
      </w:pPr>
    </w:p>
    <w:p w14:paraId="3E640FFC" w14:textId="18CCA2DA" w:rsidR="003C7A23" w:rsidRPr="003E75B4" w:rsidRDefault="003C7A23" w:rsidP="00E934AB">
      <w:pPr>
        <w:pStyle w:val="Nivel4"/>
        <w:numPr>
          <w:ilvl w:val="3"/>
          <w:numId w:val="28"/>
        </w:numPr>
        <w:spacing w:before="0" w:after="0"/>
        <w:ind w:left="1134" w:firstLine="0"/>
        <w:rPr>
          <w:sz w:val="24"/>
          <w:szCs w:val="24"/>
        </w:rPr>
      </w:pPr>
      <w:proofErr w:type="gramStart"/>
      <w:r w:rsidRPr="003E75B4">
        <w:rPr>
          <w:sz w:val="24"/>
          <w:szCs w:val="24"/>
        </w:rPr>
        <w:t>disputa</w:t>
      </w:r>
      <w:proofErr w:type="gramEnd"/>
      <w:r w:rsidRPr="003E75B4">
        <w:rPr>
          <w:sz w:val="24"/>
          <w:szCs w:val="24"/>
        </w:rPr>
        <w:t xml:space="preserve"> final, hipótese em que os licitantes empatados poderão apresentar nova proposta em ato contínuo à classificação;</w:t>
      </w:r>
    </w:p>
    <w:p w14:paraId="1FC60047" w14:textId="77777777" w:rsidR="003C7A23" w:rsidRPr="003E75B4" w:rsidRDefault="003C7A23" w:rsidP="00E934AB">
      <w:pPr>
        <w:pStyle w:val="Nivel4"/>
        <w:numPr>
          <w:ilvl w:val="3"/>
          <w:numId w:val="28"/>
        </w:numPr>
        <w:spacing w:before="0" w:after="0"/>
        <w:ind w:left="1134" w:firstLine="0"/>
        <w:rPr>
          <w:sz w:val="24"/>
          <w:szCs w:val="24"/>
        </w:rPr>
      </w:pPr>
      <w:proofErr w:type="gramStart"/>
      <w:r w:rsidRPr="003E75B4">
        <w:rPr>
          <w:sz w:val="24"/>
          <w:szCs w:val="24"/>
        </w:rPr>
        <w:t>avaliação</w:t>
      </w:r>
      <w:proofErr w:type="gramEnd"/>
      <w:r w:rsidRPr="003E75B4">
        <w:rPr>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3E75B4" w:rsidRDefault="003C7A23" w:rsidP="00E934AB">
      <w:pPr>
        <w:pStyle w:val="Nivel4"/>
        <w:numPr>
          <w:ilvl w:val="3"/>
          <w:numId w:val="28"/>
        </w:numPr>
        <w:spacing w:before="0" w:after="0"/>
        <w:ind w:left="1134" w:firstLine="0"/>
        <w:rPr>
          <w:sz w:val="24"/>
          <w:szCs w:val="24"/>
        </w:rPr>
      </w:pPr>
      <w:proofErr w:type="gramStart"/>
      <w:r w:rsidRPr="003E75B4">
        <w:rPr>
          <w:sz w:val="24"/>
          <w:szCs w:val="24"/>
        </w:rPr>
        <w:t>desenvolvimento</w:t>
      </w:r>
      <w:proofErr w:type="gramEnd"/>
      <w:r w:rsidRPr="003E75B4">
        <w:rPr>
          <w:sz w:val="24"/>
          <w:szCs w:val="24"/>
        </w:rPr>
        <w:t xml:space="preserve"> pelo licitante de ações de equidade entre homens e mulheres no ambiente de trabalho, conforme regulamento;</w:t>
      </w:r>
    </w:p>
    <w:p w14:paraId="0E2A931D" w14:textId="77777777" w:rsidR="003C7A23" w:rsidRPr="003E75B4" w:rsidRDefault="003C7A23" w:rsidP="00E934AB">
      <w:pPr>
        <w:pStyle w:val="Nivel4"/>
        <w:numPr>
          <w:ilvl w:val="3"/>
          <w:numId w:val="28"/>
        </w:numPr>
        <w:spacing w:before="0" w:after="0"/>
        <w:ind w:left="1134" w:firstLine="0"/>
        <w:rPr>
          <w:sz w:val="24"/>
          <w:szCs w:val="24"/>
        </w:rPr>
      </w:pPr>
      <w:proofErr w:type="gramStart"/>
      <w:r w:rsidRPr="003E75B4">
        <w:rPr>
          <w:sz w:val="24"/>
          <w:szCs w:val="24"/>
        </w:rPr>
        <w:t>desenvolvimento</w:t>
      </w:r>
      <w:proofErr w:type="gramEnd"/>
      <w:r w:rsidRPr="003E75B4">
        <w:rPr>
          <w:sz w:val="24"/>
          <w:szCs w:val="24"/>
        </w:rPr>
        <w:t xml:space="preserve"> pelo licitante de programa de integridade, conforme orientações dos órgãos de controle.</w:t>
      </w:r>
    </w:p>
    <w:p w14:paraId="16413045" w14:textId="77777777" w:rsidR="009430FD" w:rsidRPr="003E75B4" w:rsidRDefault="003C7A23" w:rsidP="00E934AB">
      <w:pPr>
        <w:pStyle w:val="Nivel3"/>
        <w:numPr>
          <w:ilvl w:val="2"/>
          <w:numId w:val="28"/>
        </w:numPr>
        <w:spacing w:before="0" w:after="0"/>
        <w:ind w:left="1134" w:firstLine="0"/>
        <w:rPr>
          <w:color w:val="auto"/>
          <w:sz w:val="24"/>
          <w:szCs w:val="24"/>
        </w:rPr>
      </w:pPr>
      <w:r w:rsidRPr="003E75B4">
        <w:rPr>
          <w:color w:val="auto"/>
          <w:sz w:val="24"/>
          <w:szCs w:val="24"/>
        </w:rPr>
        <w:t>Persistindo o empate, será assegurada preferência, sucessivamente, aos bens e serviços produzidos ou prestados por:</w:t>
      </w:r>
      <w:bookmarkStart w:id="29" w:name="art60§1i"/>
      <w:bookmarkEnd w:id="29"/>
    </w:p>
    <w:p w14:paraId="14C90A2F" w14:textId="77777777" w:rsidR="009430FD" w:rsidRPr="003E75B4" w:rsidRDefault="003C7A23" w:rsidP="00E934AB">
      <w:pPr>
        <w:pStyle w:val="Nivel3"/>
        <w:numPr>
          <w:ilvl w:val="3"/>
          <w:numId w:val="28"/>
        </w:numPr>
        <w:spacing w:before="0" w:after="0"/>
        <w:ind w:left="1134" w:firstLine="0"/>
        <w:rPr>
          <w:color w:val="auto"/>
          <w:sz w:val="24"/>
          <w:szCs w:val="24"/>
        </w:rPr>
      </w:pPr>
      <w:proofErr w:type="gramStart"/>
      <w:r w:rsidRPr="003E75B4">
        <w:rPr>
          <w:color w:val="auto"/>
          <w:sz w:val="24"/>
          <w:szCs w:val="24"/>
        </w:rPr>
        <w:t>empresas</w:t>
      </w:r>
      <w:proofErr w:type="gramEnd"/>
      <w:r w:rsidRPr="003E75B4">
        <w:rPr>
          <w:color w:val="auto"/>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30" w:name="art60§1ii"/>
      <w:bookmarkEnd w:id="30"/>
    </w:p>
    <w:p w14:paraId="25FDB92C" w14:textId="77777777" w:rsidR="004E5C48" w:rsidRPr="003E75B4" w:rsidRDefault="003C7A23" w:rsidP="00E934AB">
      <w:pPr>
        <w:pStyle w:val="Nivel3"/>
        <w:numPr>
          <w:ilvl w:val="3"/>
          <w:numId w:val="28"/>
        </w:numPr>
        <w:spacing w:before="0" w:after="0"/>
        <w:ind w:left="1134" w:firstLine="0"/>
        <w:rPr>
          <w:color w:val="auto"/>
          <w:sz w:val="24"/>
          <w:szCs w:val="24"/>
        </w:rPr>
      </w:pPr>
      <w:proofErr w:type="gramStart"/>
      <w:r w:rsidRPr="003E75B4">
        <w:rPr>
          <w:color w:val="auto"/>
          <w:sz w:val="24"/>
          <w:szCs w:val="24"/>
        </w:rPr>
        <w:t>empresas</w:t>
      </w:r>
      <w:proofErr w:type="gramEnd"/>
      <w:r w:rsidRPr="003E75B4">
        <w:rPr>
          <w:color w:val="auto"/>
          <w:sz w:val="24"/>
          <w:szCs w:val="24"/>
        </w:rPr>
        <w:t xml:space="preserve"> brasileiras;</w:t>
      </w:r>
      <w:bookmarkStart w:id="31" w:name="art60§1iii"/>
      <w:bookmarkEnd w:id="31"/>
    </w:p>
    <w:p w14:paraId="6C8C654A" w14:textId="77777777" w:rsidR="004E5C48" w:rsidRPr="003E75B4" w:rsidRDefault="003C7A23" w:rsidP="00E934AB">
      <w:pPr>
        <w:pStyle w:val="Nivel3"/>
        <w:numPr>
          <w:ilvl w:val="3"/>
          <w:numId w:val="28"/>
        </w:numPr>
        <w:spacing w:before="0" w:after="0"/>
        <w:ind w:left="1134" w:firstLine="0"/>
        <w:rPr>
          <w:color w:val="auto"/>
          <w:sz w:val="24"/>
          <w:szCs w:val="24"/>
        </w:rPr>
      </w:pPr>
      <w:proofErr w:type="gramStart"/>
      <w:r w:rsidRPr="003E75B4">
        <w:rPr>
          <w:color w:val="auto"/>
          <w:sz w:val="24"/>
          <w:szCs w:val="24"/>
        </w:rPr>
        <w:t>empresas</w:t>
      </w:r>
      <w:proofErr w:type="gramEnd"/>
      <w:r w:rsidRPr="003E75B4">
        <w:rPr>
          <w:color w:val="auto"/>
          <w:sz w:val="24"/>
          <w:szCs w:val="24"/>
        </w:rPr>
        <w:t xml:space="preserve"> que invistam em pesquisa e no desenvolvimento de tecnologia no País;</w:t>
      </w:r>
      <w:bookmarkStart w:id="32" w:name="art60§1iv"/>
      <w:bookmarkEnd w:id="32"/>
    </w:p>
    <w:p w14:paraId="1693D810" w14:textId="6116C0F7" w:rsidR="003C7A23" w:rsidRPr="003E75B4" w:rsidRDefault="003C7A23" w:rsidP="00E934AB">
      <w:pPr>
        <w:pStyle w:val="Nivel3"/>
        <w:numPr>
          <w:ilvl w:val="3"/>
          <w:numId w:val="28"/>
        </w:numPr>
        <w:spacing w:before="0" w:after="0"/>
        <w:ind w:left="1134" w:firstLine="0"/>
        <w:rPr>
          <w:color w:val="auto"/>
          <w:sz w:val="24"/>
          <w:szCs w:val="24"/>
        </w:rPr>
      </w:pPr>
      <w:proofErr w:type="gramStart"/>
      <w:r w:rsidRPr="003E75B4">
        <w:rPr>
          <w:color w:val="auto"/>
          <w:sz w:val="24"/>
          <w:szCs w:val="24"/>
        </w:rPr>
        <w:t>empresas</w:t>
      </w:r>
      <w:proofErr w:type="gramEnd"/>
      <w:r w:rsidRPr="003E75B4">
        <w:rPr>
          <w:color w:val="auto"/>
          <w:sz w:val="24"/>
          <w:szCs w:val="24"/>
        </w:rPr>
        <w:t xml:space="preserve"> que comprovem a prática de mitigação, nos termos da </w:t>
      </w:r>
      <w:hyperlink r:id="rId25" w:anchor=":~:text=LEI%20N%C2%BA%2012.187%2C%20DE%2029%20DE%20DEZEMBRO%20DE%202009.&amp;text=Institui%20a%20Pol%C3%ADtica%20Nacional%20sobre,PNMC%20e%20d%C3%A1%20outras%20provid%C3%AAncias." w:history="1">
        <w:r w:rsidRPr="003E75B4">
          <w:rPr>
            <w:rStyle w:val="Hyperlink"/>
            <w:color w:val="auto"/>
            <w:sz w:val="24"/>
            <w:szCs w:val="24"/>
          </w:rPr>
          <w:t>Lei nº 12.187, de 29 de dezembro de 2009</w:t>
        </w:r>
      </w:hyperlink>
      <w:r w:rsidRPr="003E75B4">
        <w:rPr>
          <w:color w:val="auto"/>
          <w:sz w:val="24"/>
          <w:szCs w:val="24"/>
        </w:rPr>
        <w:t>.</w:t>
      </w:r>
    </w:p>
    <w:p w14:paraId="1738BC4D" w14:textId="3AA322FF" w:rsidR="004E5C48" w:rsidRPr="003E75B4" w:rsidRDefault="003C7A23" w:rsidP="00E934AB">
      <w:pPr>
        <w:pStyle w:val="Nivel2"/>
        <w:numPr>
          <w:ilvl w:val="1"/>
          <w:numId w:val="28"/>
        </w:numPr>
        <w:spacing w:before="0" w:after="0"/>
        <w:ind w:left="0" w:hanging="6"/>
        <w:rPr>
          <w:color w:val="auto"/>
          <w:sz w:val="24"/>
          <w:szCs w:val="24"/>
        </w:rPr>
      </w:pPr>
      <w:r w:rsidRPr="003E75B4">
        <w:rPr>
          <w:color w:val="auto"/>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14:paraId="44ED5CB8" w14:textId="74C280A6" w:rsidR="004E5C48" w:rsidRPr="003E75B4" w:rsidRDefault="003C7A23" w:rsidP="00E934AB">
      <w:pPr>
        <w:pStyle w:val="Nivel2"/>
        <w:numPr>
          <w:ilvl w:val="2"/>
          <w:numId w:val="28"/>
        </w:numPr>
        <w:spacing w:before="0" w:after="0"/>
        <w:ind w:left="567" w:firstLine="0"/>
        <w:rPr>
          <w:color w:val="auto"/>
          <w:sz w:val="24"/>
          <w:szCs w:val="24"/>
        </w:rPr>
      </w:pPr>
      <w:r w:rsidRPr="003E75B4">
        <w:rPr>
          <w:color w:val="auto"/>
          <w:sz w:val="24"/>
          <w:szCs w:val="24"/>
        </w:rPr>
        <w:t xml:space="preserve">A negociação poderá ser feita com os demais licitantes, segundo a ordem de classificação inicialmente estabelecida, quando </w:t>
      </w:r>
      <w:proofErr w:type="gramStart"/>
      <w:r w:rsidRPr="003E75B4">
        <w:rPr>
          <w:color w:val="auto"/>
          <w:sz w:val="24"/>
          <w:szCs w:val="24"/>
        </w:rPr>
        <w:t>o primeiro colocado, mesmo</w:t>
      </w:r>
      <w:proofErr w:type="gramEnd"/>
      <w:r w:rsidRPr="003E75B4">
        <w:rPr>
          <w:color w:val="auto"/>
          <w:sz w:val="24"/>
          <w:szCs w:val="24"/>
        </w:rPr>
        <w:t xml:space="preserve"> após a negociação, for desclassificado em razão de sua proposta permanecer </w:t>
      </w:r>
      <w:r w:rsidR="00C12FFB">
        <w:rPr>
          <w:color w:val="auto"/>
          <w:sz w:val="24"/>
          <w:szCs w:val="24"/>
        </w:rPr>
        <w:t>abaixo</w:t>
      </w:r>
      <w:r w:rsidRPr="003E75B4">
        <w:rPr>
          <w:color w:val="auto"/>
          <w:sz w:val="24"/>
          <w:szCs w:val="24"/>
        </w:rPr>
        <w:t xml:space="preserve"> do </w:t>
      </w:r>
      <w:r w:rsidR="00C12FFB">
        <w:rPr>
          <w:color w:val="auto"/>
          <w:sz w:val="24"/>
          <w:szCs w:val="24"/>
        </w:rPr>
        <w:t>percentual mínimo</w:t>
      </w:r>
      <w:r w:rsidRPr="003E75B4">
        <w:rPr>
          <w:color w:val="auto"/>
          <w:sz w:val="24"/>
          <w:szCs w:val="24"/>
        </w:rPr>
        <w:t xml:space="preserve"> definido pela Administração.</w:t>
      </w:r>
    </w:p>
    <w:p w14:paraId="3B78B6BA" w14:textId="77777777" w:rsidR="004E5C48" w:rsidRPr="003E75B4" w:rsidRDefault="003C7A23" w:rsidP="00E934AB">
      <w:pPr>
        <w:pStyle w:val="Nivel2"/>
        <w:numPr>
          <w:ilvl w:val="2"/>
          <w:numId w:val="28"/>
        </w:numPr>
        <w:spacing w:before="0" w:after="0"/>
        <w:ind w:left="567" w:firstLine="0"/>
        <w:rPr>
          <w:color w:val="auto"/>
          <w:sz w:val="24"/>
          <w:szCs w:val="24"/>
        </w:rPr>
      </w:pPr>
      <w:r w:rsidRPr="003E75B4">
        <w:rPr>
          <w:rFonts w:eastAsia="Times New Roman"/>
          <w:color w:val="auto"/>
          <w:sz w:val="24"/>
          <w:szCs w:val="24"/>
        </w:rPr>
        <w:t xml:space="preserve">A </w:t>
      </w:r>
      <w:r w:rsidRPr="003E75B4">
        <w:rPr>
          <w:color w:val="auto"/>
          <w:sz w:val="24"/>
          <w:szCs w:val="24"/>
        </w:rPr>
        <w:t>negociação será realizada por meio do sistema, podendo ser acompanhada pelos demais licitantes.</w:t>
      </w:r>
    </w:p>
    <w:p w14:paraId="3B41DF68" w14:textId="77777777" w:rsidR="004E5C48" w:rsidRPr="003E75B4" w:rsidRDefault="003C7A23" w:rsidP="00E934AB">
      <w:pPr>
        <w:pStyle w:val="Nivel2"/>
        <w:numPr>
          <w:ilvl w:val="2"/>
          <w:numId w:val="28"/>
        </w:numPr>
        <w:spacing w:before="0" w:after="0"/>
        <w:ind w:left="567" w:firstLine="0"/>
        <w:rPr>
          <w:color w:val="auto"/>
          <w:sz w:val="24"/>
          <w:szCs w:val="24"/>
        </w:rPr>
      </w:pPr>
      <w:r w:rsidRPr="003E75B4">
        <w:rPr>
          <w:color w:val="auto"/>
          <w:sz w:val="24"/>
          <w:szCs w:val="24"/>
        </w:rPr>
        <w:t>O resultado da negociação será divulgado a todos os licitantes e anexado aos autos do processo licitatório</w:t>
      </w:r>
      <w:r w:rsidR="00DC7CC8" w:rsidRPr="003E75B4">
        <w:rPr>
          <w:color w:val="auto"/>
          <w:sz w:val="24"/>
          <w:szCs w:val="24"/>
        </w:rPr>
        <w:t>.</w:t>
      </w:r>
    </w:p>
    <w:p w14:paraId="3739F8C1" w14:textId="78D971AF" w:rsidR="004E5C48" w:rsidRPr="003E75B4" w:rsidRDefault="003C7A23" w:rsidP="00E934AB">
      <w:pPr>
        <w:pStyle w:val="Nivel2"/>
        <w:numPr>
          <w:ilvl w:val="2"/>
          <w:numId w:val="28"/>
        </w:numPr>
        <w:spacing w:before="0" w:after="0"/>
        <w:ind w:left="567" w:firstLine="0"/>
        <w:rPr>
          <w:color w:val="auto"/>
          <w:sz w:val="24"/>
          <w:szCs w:val="24"/>
        </w:rPr>
      </w:pPr>
      <w:r w:rsidRPr="003E75B4">
        <w:rPr>
          <w:color w:val="auto"/>
          <w:sz w:val="24"/>
          <w:szCs w:val="24"/>
        </w:rPr>
        <w:t xml:space="preserve">O pregoeiro solicitará ao licitante mais bem classificado que, no prazo de </w:t>
      </w:r>
      <w:r w:rsidR="00100838" w:rsidRPr="003E75B4">
        <w:rPr>
          <w:color w:val="auto"/>
          <w:sz w:val="24"/>
          <w:szCs w:val="24"/>
        </w:rPr>
        <w:t>03</w:t>
      </w:r>
      <w:r w:rsidRPr="003E75B4">
        <w:rPr>
          <w:color w:val="auto"/>
          <w:sz w:val="24"/>
          <w:szCs w:val="24"/>
        </w:rPr>
        <w:t xml:space="preserve"> (</w:t>
      </w:r>
      <w:r w:rsidR="00100838" w:rsidRPr="003E75B4">
        <w:rPr>
          <w:color w:val="auto"/>
          <w:sz w:val="24"/>
          <w:szCs w:val="24"/>
        </w:rPr>
        <w:t>três</w:t>
      </w:r>
      <w:r w:rsidRPr="003E75B4">
        <w:rPr>
          <w:color w:val="auto"/>
          <w:sz w:val="24"/>
          <w:szCs w:val="24"/>
        </w:rPr>
        <w:t xml:space="preserve">) horas, </w:t>
      </w:r>
      <w:r w:rsidR="00274FF9" w:rsidRPr="003E75B4">
        <w:rPr>
          <w:color w:val="auto"/>
          <w:sz w:val="24"/>
          <w:szCs w:val="24"/>
        </w:rPr>
        <w:t xml:space="preserve">para que </w:t>
      </w:r>
      <w:r w:rsidRPr="003E75B4">
        <w:rPr>
          <w:color w:val="auto"/>
          <w:sz w:val="24"/>
          <w:szCs w:val="24"/>
        </w:rPr>
        <w:t>envie a proposta adequada ao último lance ofertado após a negociação realizada, acompanhada, se for o caso, dos documentos complementares, quando necessários à confirmação daqueles exigidos neste Edital e já apresentados.</w:t>
      </w:r>
    </w:p>
    <w:p w14:paraId="41AE1CC2" w14:textId="77777777" w:rsidR="004E5C48" w:rsidRPr="003E75B4" w:rsidRDefault="003C7A23" w:rsidP="00E934AB">
      <w:pPr>
        <w:pStyle w:val="Nivel2"/>
        <w:numPr>
          <w:ilvl w:val="2"/>
          <w:numId w:val="28"/>
        </w:numPr>
        <w:spacing w:before="0" w:after="0"/>
        <w:ind w:left="567" w:firstLine="0"/>
        <w:rPr>
          <w:color w:val="auto"/>
          <w:sz w:val="24"/>
          <w:szCs w:val="24"/>
        </w:rPr>
      </w:pPr>
      <w:r w:rsidRPr="003E75B4">
        <w:rPr>
          <w:color w:val="auto"/>
          <w:sz w:val="24"/>
          <w:szCs w:val="24"/>
        </w:rPr>
        <w:lastRenderedPageBreak/>
        <w:t>É facultado ao pregoeiro prorrogar o prazo estabelecido, a partir de solicitação fundamentada feita no chat pelo licitante, antes de findo o prazo.</w:t>
      </w:r>
    </w:p>
    <w:p w14:paraId="4A633087" w14:textId="4F921505" w:rsidR="003C7A23" w:rsidRDefault="003C7A23" w:rsidP="00E934AB">
      <w:pPr>
        <w:pStyle w:val="Nivel2"/>
        <w:numPr>
          <w:ilvl w:val="1"/>
          <w:numId w:val="28"/>
        </w:numPr>
        <w:spacing w:before="0" w:after="0"/>
        <w:ind w:left="142" w:firstLine="0"/>
        <w:rPr>
          <w:color w:val="auto"/>
          <w:sz w:val="24"/>
          <w:szCs w:val="24"/>
        </w:rPr>
      </w:pPr>
      <w:r w:rsidRPr="003E75B4">
        <w:rPr>
          <w:color w:val="auto"/>
          <w:sz w:val="24"/>
          <w:szCs w:val="24"/>
        </w:rPr>
        <w:t>Após a negociação do preço, o Pregoeiro iniciará a fase de aceitação e julgamento da proposta.</w:t>
      </w:r>
      <w:bookmarkEnd w:id="25"/>
    </w:p>
    <w:p w14:paraId="54D19B2D" w14:textId="77777777" w:rsidR="000B445E" w:rsidRPr="003E75B4" w:rsidRDefault="000B445E" w:rsidP="000B445E">
      <w:pPr>
        <w:pStyle w:val="Nivel2"/>
        <w:spacing w:before="0" w:after="0"/>
        <w:ind w:left="142"/>
        <w:rPr>
          <w:color w:val="auto"/>
          <w:sz w:val="24"/>
          <w:szCs w:val="24"/>
        </w:rPr>
      </w:pPr>
    </w:p>
    <w:p w14:paraId="5A499404" w14:textId="77777777" w:rsidR="003C7A23" w:rsidRPr="003E75B4" w:rsidRDefault="003C7A23" w:rsidP="002D095F">
      <w:pPr>
        <w:pStyle w:val="Nivel01"/>
      </w:pPr>
      <w:bookmarkStart w:id="33" w:name="_Toc169272650"/>
      <w:r w:rsidRPr="003E75B4">
        <w:t>DA FASE DE JULGAMENTO</w:t>
      </w:r>
      <w:bookmarkEnd w:id="33"/>
    </w:p>
    <w:p w14:paraId="214DB4BC" w14:textId="77777777" w:rsidR="00CB5E9C" w:rsidRPr="00CB5E9C" w:rsidRDefault="00CB5E9C" w:rsidP="00E934AB">
      <w:pPr>
        <w:pStyle w:val="PargrafodaLista"/>
        <w:numPr>
          <w:ilvl w:val="0"/>
          <w:numId w:val="23"/>
        </w:numPr>
        <w:spacing w:line="276" w:lineRule="auto"/>
        <w:contextualSpacing w:val="0"/>
        <w:jc w:val="both"/>
        <w:rPr>
          <w:rFonts w:ascii="Arial" w:hAnsi="Arial" w:cs="Arial"/>
          <w:vanish/>
        </w:rPr>
      </w:pPr>
      <w:bookmarkStart w:id="34" w:name="_Ref117019424"/>
    </w:p>
    <w:p w14:paraId="5E03268F" w14:textId="77777777" w:rsidR="00CB5E9C" w:rsidRPr="00CB5E9C" w:rsidRDefault="00CB5E9C" w:rsidP="00E934AB">
      <w:pPr>
        <w:pStyle w:val="PargrafodaLista"/>
        <w:numPr>
          <w:ilvl w:val="0"/>
          <w:numId w:val="23"/>
        </w:numPr>
        <w:spacing w:line="276" w:lineRule="auto"/>
        <w:contextualSpacing w:val="0"/>
        <w:jc w:val="both"/>
        <w:rPr>
          <w:rFonts w:ascii="Arial" w:hAnsi="Arial" w:cs="Arial"/>
          <w:vanish/>
        </w:rPr>
      </w:pPr>
    </w:p>
    <w:p w14:paraId="23B73B39" w14:textId="3D1B5E73" w:rsidR="004E5C48" w:rsidRPr="003E75B4" w:rsidRDefault="003C7A23" w:rsidP="00E934AB">
      <w:pPr>
        <w:pStyle w:val="Nivel2"/>
        <w:numPr>
          <w:ilvl w:val="1"/>
          <w:numId w:val="23"/>
        </w:numPr>
        <w:spacing w:before="0" w:after="0"/>
        <w:ind w:left="709"/>
        <w:rPr>
          <w:b/>
          <w:bCs/>
          <w:color w:val="auto"/>
          <w:sz w:val="24"/>
          <w:szCs w:val="24"/>
          <w:lang w:eastAsia="ar-SA"/>
        </w:rPr>
      </w:pPr>
      <w:r w:rsidRPr="003E75B4">
        <w:rPr>
          <w:color w:val="auto"/>
          <w:sz w:val="24"/>
          <w:szCs w:val="24"/>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3E75B4">
          <w:rPr>
            <w:rStyle w:val="Hyperlink"/>
            <w:color w:val="auto"/>
            <w:sz w:val="24"/>
            <w:szCs w:val="24"/>
          </w:rPr>
          <w:t>art. 14 da Lei nº 14.133/2021</w:t>
        </w:r>
      </w:hyperlink>
      <w:r w:rsidRPr="003E75B4">
        <w:rPr>
          <w:color w:val="auto"/>
          <w:sz w:val="24"/>
          <w:szCs w:val="24"/>
        </w:rPr>
        <w:t xml:space="preserve">, legislação correlata e no item </w:t>
      </w:r>
      <w:r w:rsidRPr="003E75B4">
        <w:rPr>
          <w:color w:val="auto"/>
          <w:sz w:val="24"/>
          <w:szCs w:val="24"/>
        </w:rPr>
        <w:fldChar w:fldCharType="begin"/>
      </w:r>
      <w:r w:rsidRPr="003E75B4">
        <w:rPr>
          <w:color w:val="auto"/>
          <w:sz w:val="24"/>
          <w:szCs w:val="24"/>
        </w:rPr>
        <w:instrText xml:space="preserve"> REF _Ref117000692 \r \h </w:instrText>
      </w:r>
      <w:r w:rsidR="00F522F3" w:rsidRPr="003E75B4">
        <w:rPr>
          <w:color w:val="auto"/>
          <w:sz w:val="24"/>
          <w:szCs w:val="24"/>
        </w:rPr>
        <w:instrText xml:space="preserve"> \* MERGEFORMAT </w:instrText>
      </w:r>
      <w:r w:rsidRPr="003E75B4">
        <w:rPr>
          <w:color w:val="auto"/>
          <w:sz w:val="24"/>
          <w:szCs w:val="24"/>
        </w:rPr>
      </w:r>
      <w:r w:rsidRPr="003E75B4">
        <w:rPr>
          <w:color w:val="auto"/>
          <w:sz w:val="24"/>
          <w:szCs w:val="24"/>
        </w:rPr>
        <w:fldChar w:fldCharType="separate"/>
      </w:r>
      <w:r w:rsidR="00E419E3">
        <w:rPr>
          <w:color w:val="auto"/>
          <w:sz w:val="24"/>
          <w:szCs w:val="24"/>
        </w:rPr>
        <w:t>3.5</w:t>
      </w:r>
      <w:r w:rsidRPr="003E75B4">
        <w:rPr>
          <w:color w:val="auto"/>
          <w:sz w:val="24"/>
          <w:szCs w:val="24"/>
        </w:rPr>
        <w:fldChar w:fldCharType="end"/>
      </w:r>
      <w:r w:rsidRPr="003E75B4">
        <w:rPr>
          <w:color w:val="auto"/>
          <w:sz w:val="24"/>
          <w:szCs w:val="24"/>
        </w:rPr>
        <w:t xml:space="preserve"> do edital, </w:t>
      </w:r>
      <w:bookmarkEnd w:id="34"/>
      <w:r w:rsidRPr="003E75B4">
        <w:rPr>
          <w:color w:val="auto"/>
          <w:sz w:val="24"/>
          <w:szCs w:val="24"/>
          <w:lang w:eastAsia="ar-SA"/>
        </w:rPr>
        <w:t>especialmente quanto à existência de sanção que impeça a participação no certame ou a futura contratação, mediante a consulta aos seguintes cadastros:</w:t>
      </w:r>
    </w:p>
    <w:p w14:paraId="1C7DB82F" w14:textId="77777777" w:rsidR="004E5C48" w:rsidRPr="003E75B4" w:rsidRDefault="003107CC" w:rsidP="00E934AB">
      <w:pPr>
        <w:pStyle w:val="Nivel2"/>
        <w:numPr>
          <w:ilvl w:val="2"/>
          <w:numId w:val="23"/>
        </w:numPr>
        <w:spacing w:before="0" w:after="0"/>
        <w:rPr>
          <w:b/>
          <w:bCs/>
          <w:color w:val="auto"/>
          <w:sz w:val="24"/>
          <w:szCs w:val="24"/>
          <w:lang w:eastAsia="ar-SA"/>
        </w:rPr>
      </w:pPr>
      <w:r w:rsidRPr="003E75B4">
        <w:rPr>
          <w:rFonts w:eastAsia="Calibri"/>
          <w:color w:val="auto"/>
          <w:sz w:val="24"/>
          <w:szCs w:val="24"/>
        </w:rPr>
        <w:t>Cadastro Nacional de Empresas Inidôneas e Suspensas – CEIS e o e o Cadastro Nacional de Empresas Punidas – CNEP (</w:t>
      </w:r>
      <w:hyperlink r:id="rId27" w:history="1">
        <w:r w:rsidRPr="003E75B4">
          <w:rPr>
            <w:rStyle w:val="Hyperlink"/>
            <w:color w:val="auto"/>
            <w:sz w:val="24"/>
            <w:szCs w:val="24"/>
          </w:rPr>
          <w:t>https://portaldatransparencia.gov.br/sancoes/consulta?ordenarPor=nomeSancionado&amp;direcao=asc</w:t>
        </w:r>
      </w:hyperlink>
      <w:r w:rsidRPr="003E75B4">
        <w:rPr>
          <w:rFonts w:eastAsia="Calibri"/>
          <w:color w:val="auto"/>
          <w:sz w:val="24"/>
          <w:szCs w:val="24"/>
        </w:rPr>
        <w:t>);</w:t>
      </w:r>
    </w:p>
    <w:p w14:paraId="17CF15AB" w14:textId="77777777" w:rsidR="004E5C48" w:rsidRPr="003E75B4" w:rsidRDefault="003107CC" w:rsidP="00E934AB">
      <w:pPr>
        <w:pStyle w:val="Nivel2"/>
        <w:numPr>
          <w:ilvl w:val="2"/>
          <w:numId w:val="23"/>
        </w:numPr>
        <w:spacing w:before="0" w:after="0"/>
        <w:rPr>
          <w:b/>
          <w:bCs/>
          <w:color w:val="auto"/>
          <w:sz w:val="24"/>
          <w:szCs w:val="24"/>
          <w:lang w:eastAsia="ar-SA"/>
        </w:rPr>
      </w:pPr>
      <w:r w:rsidRPr="003E75B4">
        <w:rPr>
          <w:color w:val="auto"/>
          <w:sz w:val="24"/>
          <w:szCs w:val="24"/>
        </w:rPr>
        <w:t>Cadastro Nacional de Condenações Cíveis por Atos de Improbidade Administrativa, mantido pelo Conselho Nacional de Justiça (</w:t>
      </w:r>
      <w:hyperlink r:id="rId28">
        <w:r w:rsidRPr="003E75B4">
          <w:rPr>
            <w:color w:val="auto"/>
            <w:sz w:val="24"/>
            <w:szCs w:val="24"/>
          </w:rPr>
          <w:t>www.cnj.jus.br/improbidade_adm/consultar_requerido.php</w:t>
        </w:r>
      </w:hyperlink>
      <w:proofErr w:type="gramStart"/>
      <w:r w:rsidRPr="003E75B4">
        <w:rPr>
          <w:color w:val="auto"/>
          <w:sz w:val="24"/>
          <w:szCs w:val="24"/>
        </w:rPr>
        <w:t xml:space="preserve"> )</w:t>
      </w:r>
      <w:proofErr w:type="gramEnd"/>
      <w:r w:rsidRPr="003E75B4">
        <w:rPr>
          <w:color w:val="auto"/>
          <w:sz w:val="24"/>
          <w:szCs w:val="24"/>
        </w:rPr>
        <w:t>.</w:t>
      </w:r>
    </w:p>
    <w:p w14:paraId="2EB0E215" w14:textId="77777777" w:rsidR="004E5C48" w:rsidRPr="003E75B4" w:rsidRDefault="003107CC" w:rsidP="00E934AB">
      <w:pPr>
        <w:pStyle w:val="Nivel2"/>
        <w:numPr>
          <w:ilvl w:val="2"/>
          <w:numId w:val="23"/>
        </w:numPr>
        <w:spacing w:before="0" w:after="0"/>
        <w:rPr>
          <w:b/>
          <w:bCs/>
          <w:color w:val="auto"/>
          <w:sz w:val="24"/>
          <w:szCs w:val="24"/>
          <w:lang w:eastAsia="ar-SA"/>
        </w:rPr>
      </w:pPr>
      <w:r w:rsidRPr="003E75B4">
        <w:rPr>
          <w:color w:val="auto"/>
          <w:sz w:val="24"/>
          <w:szCs w:val="24"/>
        </w:rPr>
        <w:t xml:space="preserve">Lista de Inidôneos, mantida pelo Tribunal de Contas da União – TCU </w:t>
      </w:r>
      <w:hyperlink r:id="rId29">
        <w:r w:rsidRPr="003E75B4">
          <w:rPr>
            <w:color w:val="auto"/>
            <w:sz w:val="24"/>
            <w:szCs w:val="24"/>
            <w:u w:val="single"/>
          </w:rPr>
          <w:t>https://contas.tcu.gov.br/ords/f?p=1660:3:0</w:t>
        </w:r>
      </w:hyperlink>
    </w:p>
    <w:p w14:paraId="7362E79C" w14:textId="77777777" w:rsidR="00182AAC" w:rsidRPr="003E75B4" w:rsidRDefault="003107CC" w:rsidP="00E934AB">
      <w:pPr>
        <w:pStyle w:val="Nivel2"/>
        <w:numPr>
          <w:ilvl w:val="2"/>
          <w:numId w:val="23"/>
        </w:numPr>
        <w:spacing w:before="0" w:after="0"/>
        <w:rPr>
          <w:b/>
          <w:bCs/>
          <w:color w:val="auto"/>
          <w:sz w:val="24"/>
          <w:szCs w:val="24"/>
          <w:lang w:eastAsia="ar-SA"/>
        </w:rPr>
      </w:pPr>
      <w:r w:rsidRPr="003E75B4">
        <w:rPr>
          <w:color w:val="auto"/>
          <w:sz w:val="24"/>
          <w:szCs w:val="24"/>
        </w:rPr>
        <w:t>Consulta ao portal do TCE/PR quanto aos impedidos de licitar (</w:t>
      </w:r>
      <w:hyperlink r:id="rId30" w:history="1">
        <w:r w:rsidRPr="003E75B4">
          <w:rPr>
            <w:rStyle w:val="Hyperlink"/>
            <w:color w:val="auto"/>
            <w:sz w:val="24"/>
            <w:szCs w:val="24"/>
          </w:rPr>
          <w:t>https://crcap.tce.pr.gov.br/ConsultarImpedidos.aspx</w:t>
        </w:r>
      </w:hyperlink>
      <w:r w:rsidRPr="003E75B4">
        <w:rPr>
          <w:color w:val="auto"/>
          <w:sz w:val="24"/>
          <w:szCs w:val="24"/>
        </w:rPr>
        <w:t>);</w:t>
      </w:r>
    </w:p>
    <w:p w14:paraId="6CD51D54" w14:textId="345C5039" w:rsidR="004E5C48" w:rsidRPr="003E75B4" w:rsidRDefault="003107CC" w:rsidP="00E934AB">
      <w:pPr>
        <w:pStyle w:val="Nivel2"/>
        <w:numPr>
          <w:ilvl w:val="2"/>
          <w:numId w:val="23"/>
        </w:numPr>
        <w:spacing w:before="0" w:after="0"/>
        <w:rPr>
          <w:b/>
          <w:bCs/>
          <w:color w:val="auto"/>
          <w:sz w:val="24"/>
          <w:szCs w:val="24"/>
          <w:lang w:eastAsia="ar-SA"/>
        </w:rPr>
      </w:pPr>
      <w:r w:rsidRPr="003E75B4">
        <w:rPr>
          <w:color w:val="auto"/>
          <w:sz w:val="24"/>
          <w:szCs w:val="24"/>
        </w:rPr>
        <w:t>A consulta aos Cad</w:t>
      </w:r>
      <w:r w:rsidR="00930A47" w:rsidRPr="003E75B4">
        <w:rPr>
          <w:color w:val="auto"/>
          <w:sz w:val="24"/>
          <w:szCs w:val="24"/>
        </w:rPr>
        <w:t xml:space="preserve">astros previstos nos </w:t>
      </w:r>
      <w:proofErr w:type="spellStart"/>
      <w:proofErr w:type="gramStart"/>
      <w:r w:rsidR="00930A47" w:rsidRPr="003E75B4">
        <w:rPr>
          <w:color w:val="auto"/>
          <w:sz w:val="24"/>
          <w:szCs w:val="24"/>
        </w:rPr>
        <w:t>sub-itens</w:t>
      </w:r>
      <w:proofErr w:type="spellEnd"/>
      <w:proofErr w:type="gramEnd"/>
      <w:r w:rsidR="00930A47" w:rsidRPr="003E75B4">
        <w:rPr>
          <w:color w:val="auto"/>
          <w:sz w:val="24"/>
          <w:szCs w:val="24"/>
        </w:rPr>
        <w:t xml:space="preserve"> 7.1.1; 7.1.2; e 7</w:t>
      </w:r>
      <w:r w:rsidRPr="003E75B4">
        <w:rPr>
          <w:color w:val="auto"/>
          <w:sz w:val="24"/>
          <w:szCs w:val="24"/>
        </w:rPr>
        <w:t>.1.3 poderão ser substituídos pela Consulta Consolidada de Pessoa Jurídicas do Tribunal de Contas da União, disponível no site: (</w:t>
      </w:r>
      <w:hyperlink r:id="rId31" w:history="1">
        <w:r w:rsidRPr="003E75B4">
          <w:rPr>
            <w:rStyle w:val="Hyperlink"/>
            <w:color w:val="auto"/>
            <w:sz w:val="24"/>
            <w:szCs w:val="24"/>
          </w:rPr>
          <w:t>https://certidoes-apf.apps.tcu.gov.br/</w:t>
        </w:r>
      </w:hyperlink>
      <w:r w:rsidRPr="003E75B4">
        <w:rPr>
          <w:color w:val="auto"/>
          <w:sz w:val="24"/>
          <w:szCs w:val="24"/>
        </w:rPr>
        <w:t xml:space="preserve">) </w:t>
      </w:r>
    </w:p>
    <w:p w14:paraId="58FEC285" w14:textId="77777777" w:rsidR="004E5C48" w:rsidRPr="003E75B4" w:rsidRDefault="003C7A23" w:rsidP="00E934AB">
      <w:pPr>
        <w:pStyle w:val="Nivel2"/>
        <w:numPr>
          <w:ilvl w:val="1"/>
          <w:numId w:val="23"/>
        </w:numPr>
        <w:spacing w:before="0" w:after="0"/>
        <w:ind w:left="0" w:hanging="11"/>
        <w:rPr>
          <w:b/>
          <w:bCs/>
          <w:color w:val="auto"/>
          <w:sz w:val="24"/>
          <w:szCs w:val="24"/>
          <w:lang w:eastAsia="ar-SA"/>
        </w:rPr>
      </w:pPr>
      <w:r w:rsidRPr="003E75B4">
        <w:rPr>
          <w:color w:val="auto"/>
          <w:sz w:val="24"/>
          <w:szCs w:val="24"/>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3E75B4">
          <w:rPr>
            <w:rStyle w:val="Hyperlink"/>
            <w:color w:val="auto"/>
            <w:sz w:val="24"/>
            <w:szCs w:val="24"/>
          </w:rPr>
          <w:t>artigo 12 da Lei n° 8.429, de 1992</w:t>
        </w:r>
      </w:hyperlink>
      <w:r w:rsidRPr="003E75B4">
        <w:rPr>
          <w:color w:val="auto"/>
          <w:sz w:val="24"/>
          <w:szCs w:val="24"/>
        </w:rPr>
        <w:t>.</w:t>
      </w:r>
    </w:p>
    <w:p w14:paraId="6D91546B" w14:textId="77777777" w:rsidR="00182AAC" w:rsidRPr="003E75B4" w:rsidRDefault="003C7A23" w:rsidP="00E934AB">
      <w:pPr>
        <w:pStyle w:val="Nivel2"/>
        <w:numPr>
          <w:ilvl w:val="1"/>
          <w:numId w:val="23"/>
        </w:numPr>
        <w:spacing w:before="0" w:after="0"/>
        <w:ind w:left="0" w:hanging="11"/>
        <w:rPr>
          <w:b/>
          <w:bCs/>
          <w:color w:val="auto"/>
          <w:sz w:val="24"/>
          <w:szCs w:val="24"/>
          <w:lang w:eastAsia="ar-SA"/>
        </w:rPr>
      </w:pPr>
      <w:r w:rsidRPr="003E75B4">
        <w:rPr>
          <w:color w:val="auto"/>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3" w:anchor="art29" w:history="1">
        <w:r w:rsidRPr="003E75B4">
          <w:rPr>
            <w:rStyle w:val="Hyperlink"/>
            <w:color w:val="auto"/>
            <w:sz w:val="24"/>
            <w:szCs w:val="24"/>
          </w:rPr>
          <w:t xml:space="preserve">IN nº 3/2018, art. 29, </w:t>
        </w:r>
        <w:r w:rsidRPr="003E75B4">
          <w:rPr>
            <w:rStyle w:val="Hyperlink"/>
            <w:i/>
            <w:iCs/>
            <w:color w:val="auto"/>
            <w:sz w:val="24"/>
            <w:szCs w:val="24"/>
          </w:rPr>
          <w:t>caput</w:t>
        </w:r>
      </w:hyperlink>
      <w:proofErr w:type="gramStart"/>
      <w:r w:rsidRPr="003E75B4">
        <w:rPr>
          <w:color w:val="auto"/>
          <w:sz w:val="24"/>
          <w:szCs w:val="24"/>
        </w:rPr>
        <w:t>)</w:t>
      </w:r>
      <w:proofErr w:type="gramEnd"/>
    </w:p>
    <w:p w14:paraId="313FDA00" w14:textId="77777777" w:rsidR="00182AAC" w:rsidRPr="003E75B4" w:rsidRDefault="003C7A23" w:rsidP="00E934AB">
      <w:pPr>
        <w:pStyle w:val="Nivel2"/>
        <w:numPr>
          <w:ilvl w:val="2"/>
          <w:numId w:val="23"/>
        </w:numPr>
        <w:spacing w:before="0" w:after="0"/>
        <w:rPr>
          <w:b/>
          <w:bCs/>
          <w:color w:val="auto"/>
          <w:sz w:val="24"/>
          <w:szCs w:val="24"/>
          <w:lang w:eastAsia="ar-SA"/>
        </w:rPr>
      </w:pPr>
      <w:r w:rsidRPr="003E75B4">
        <w:rPr>
          <w:color w:val="auto"/>
          <w:sz w:val="24"/>
          <w:szCs w:val="24"/>
        </w:rPr>
        <w:t>A tentativa de burla será verificada por meio dos vínculos societários, linhas de fornecimento similares, dentre outros. (</w:t>
      </w:r>
      <w:hyperlink r:id="rId34" w:history="1">
        <w:r w:rsidRPr="003E75B4">
          <w:rPr>
            <w:rStyle w:val="Hyperlink"/>
            <w:color w:val="auto"/>
            <w:sz w:val="24"/>
            <w:szCs w:val="24"/>
          </w:rPr>
          <w:t>IN nº 3/2018, art. 29, §1º</w:t>
        </w:r>
      </w:hyperlink>
      <w:r w:rsidRPr="003E75B4">
        <w:rPr>
          <w:color w:val="auto"/>
          <w:sz w:val="24"/>
          <w:szCs w:val="24"/>
        </w:rPr>
        <w:t>).</w:t>
      </w:r>
    </w:p>
    <w:p w14:paraId="5761DDD0" w14:textId="77777777" w:rsidR="00182AAC" w:rsidRPr="003E75B4" w:rsidRDefault="003C7A23" w:rsidP="00E934AB">
      <w:pPr>
        <w:pStyle w:val="Nivel2"/>
        <w:numPr>
          <w:ilvl w:val="2"/>
          <w:numId w:val="23"/>
        </w:numPr>
        <w:spacing w:before="0" w:after="0"/>
        <w:rPr>
          <w:b/>
          <w:bCs/>
          <w:color w:val="auto"/>
          <w:sz w:val="24"/>
          <w:szCs w:val="24"/>
          <w:lang w:eastAsia="ar-SA"/>
        </w:rPr>
      </w:pPr>
      <w:r w:rsidRPr="003E75B4">
        <w:rPr>
          <w:color w:val="auto"/>
          <w:sz w:val="24"/>
          <w:szCs w:val="24"/>
        </w:rPr>
        <w:t>O licitante será convocado para manifestação previamente a uma eventual desclassificação. (</w:t>
      </w:r>
      <w:hyperlink r:id="rId35" w:history="1">
        <w:r w:rsidRPr="003E75B4">
          <w:rPr>
            <w:rStyle w:val="Hyperlink"/>
            <w:color w:val="auto"/>
            <w:sz w:val="24"/>
            <w:szCs w:val="24"/>
          </w:rPr>
          <w:t>IN nº 3/2018, art. 29, §2º</w:t>
        </w:r>
      </w:hyperlink>
      <w:r w:rsidRPr="003E75B4">
        <w:rPr>
          <w:color w:val="auto"/>
          <w:sz w:val="24"/>
          <w:szCs w:val="24"/>
        </w:rPr>
        <w:t>).</w:t>
      </w:r>
    </w:p>
    <w:p w14:paraId="4257B4BD" w14:textId="77777777" w:rsidR="00182AAC" w:rsidRPr="003E75B4" w:rsidRDefault="003C7A23" w:rsidP="00E934AB">
      <w:pPr>
        <w:pStyle w:val="Nivel2"/>
        <w:numPr>
          <w:ilvl w:val="2"/>
          <w:numId w:val="23"/>
        </w:numPr>
        <w:spacing w:before="0" w:after="0"/>
        <w:rPr>
          <w:b/>
          <w:bCs/>
          <w:color w:val="auto"/>
          <w:sz w:val="24"/>
          <w:szCs w:val="24"/>
          <w:lang w:eastAsia="ar-SA"/>
        </w:rPr>
      </w:pPr>
      <w:r w:rsidRPr="003E75B4">
        <w:rPr>
          <w:color w:val="auto"/>
          <w:sz w:val="24"/>
          <w:szCs w:val="24"/>
        </w:rPr>
        <w:t>Constatada a existência de sanção, o licitante será reputado inabilitado, por falta de condição de participação.</w:t>
      </w:r>
      <w:bookmarkStart w:id="35" w:name="_Hlk135317550"/>
    </w:p>
    <w:bookmarkEnd w:id="35"/>
    <w:p w14:paraId="04B4D0E6" w14:textId="71924D3E" w:rsidR="00973B32" w:rsidRPr="003E75B4" w:rsidRDefault="003C7A23" w:rsidP="00E934AB">
      <w:pPr>
        <w:pStyle w:val="Nivel2"/>
        <w:numPr>
          <w:ilvl w:val="1"/>
          <w:numId w:val="23"/>
        </w:numPr>
        <w:spacing w:before="0" w:after="0"/>
        <w:ind w:left="0" w:hanging="11"/>
        <w:rPr>
          <w:b/>
          <w:bCs/>
          <w:color w:val="auto"/>
          <w:sz w:val="24"/>
          <w:szCs w:val="24"/>
          <w:lang w:eastAsia="ar-SA"/>
        </w:rPr>
      </w:pPr>
      <w:r w:rsidRPr="003E75B4">
        <w:rPr>
          <w:color w:val="auto"/>
          <w:sz w:val="24"/>
          <w:szCs w:val="24"/>
        </w:rPr>
        <w:t>Caso o licitante provisoriamente classificado em primeiro lugar tenha se utilizado de algum tratamento favorecido às ME/</w:t>
      </w:r>
      <w:proofErr w:type="spellStart"/>
      <w:r w:rsidRPr="003E75B4">
        <w:rPr>
          <w:color w:val="auto"/>
          <w:sz w:val="24"/>
          <w:szCs w:val="24"/>
        </w:rPr>
        <w:t>EPPs</w:t>
      </w:r>
      <w:proofErr w:type="spellEnd"/>
      <w:r w:rsidRPr="003E75B4">
        <w:rPr>
          <w:color w:val="auto"/>
          <w:sz w:val="24"/>
          <w:szCs w:val="24"/>
        </w:rPr>
        <w:t>, o pregoeiro verificará se faz jus ao benefício, em conformidade com os itens</w:t>
      </w:r>
      <w:r w:rsidR="00CD2931">
        <w:rPr>
          <w:color w:val="auto"/>
          <w:sz w:val="24"/>
          <w:szCs w:val="24"/>
        </w:rPr>
        <w:t xml:space="preserve"> 3.5</w:t>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_Ref117000019 \r \h </w:instrText>
      </w:r>
      <w:r w:rsidR="00F522F3" w:rsidRPr="003E75B4">
        <w:rPr>
          <w:color w:val="auto"/>
          <w:sz w:val="24"/>
          <w:szCs w:val="24"/>
        </w:rPr>
        <w:instrText xml:space="preserve"> \* MERGEFORMAT </w:instrText>
      </w:r>
      <w:r w:rsidRPr="003E75B4">
        <w:rPr>
          <w:color w:val="auto"/>
          <w:sz w:val="24"/>
          <w:szCs w:val="24"/>
        </w:rPr>
      </w:r>
      <w:r w:rsidRPr="003E75B4">
        <w:rPr>
          <w:color w:val="auto"/>
          <w:sz w:val="24"/>
          <w:szCs w:val="24"/>
        </w:rPr>
        <w:fldChar w:fldCharType="separate"/>
      </w:r>
      <w:r w:rsidR="00E419E3">
        <w:rPr>
          <w:color w:val="auto"/>
          <w:sz w:val="24"/>
          <w:szCs w:val="24"/>
        </w:rPr>
        <w:t>4.3.1</w:t>
      </w:r>
      <w:r w:rsidRPr="003E75B4">
        <w:rPr>
          <w:color w:val="auto"/>
          <w:sz w:val="24"/>
          <w:szCs w:val="24"/>
        </w:rPr>
        <w:fldChar w:fldCharType="end"/>
      </w:r>
      <w:r w:rsidRPr="003E75B4">
        <w:rPr>
          <w:color w:val="auto"/>
          <w:sz w:val="24"/>
          <w:szCs w:val="24"/>
        </w:rPr>
        <w:t xml:space="preserve"> deste edital.</w:t>
      </w:r>
    </w:p>
    <w:p w14:paraId="38F14207" w14:textId="77777777" w:rsidR="00973B32" w:rsidRPr="003E75B4" w:rsidRDefault="003C7A23" w:rsidP="00E934AB">
      <w:pPr>
        <w:pStyle w:val="Nivel2"/>
        <w:numPr>
          <w:ilvl w:val="1"/>
          <w:numId w:val="23"/>
        </w:numPr>
        <w:spacing w:before="0" w:after="0"/>
        <w:ind w:left="0" w:hanging="11"/>
        <w:rPr>
          <w:b/>
          <w:bCs/>
          <w:color w:val="auto"/>
          <w:sz w:val="24"/>
          <w:szCs w:val="24"/>
          <w:lang w:eastAsia="ar-SA"/>
        </w:rPr>
      </w:pPr>
      <w:r w:rsidRPr="003E75B4">
        <w:rPr>
          <w:color w:val="auto"/>
          <w:sz w:val="24"/>
          <w:szCs w:val="24"/>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3E75B4">
          <w:rPr>
            <w:rStyle w:val="Hyperlink"/>
            <w:color w:val="auto"/>
            <w:sz w:val="24"/>
            <w:szCs w:val="24"/>
          </w:rPr>
          <w:t>artigo 29 a 35 da IN SEGES nº 73, de 30 de setembro de 2022</w:t>
        </w:r>
      </w:hyperlink>
      <w:r w:rsidRPr="003E75B4">
        <w:rPr>
          <w:color w:val="auto"/>
          <w:sz w:val="24"/>
          <w:szCs w:val="24"/>
        </w:rPr>
        <w:t>.</w:t>
      </w:r>
    </w:p>
    <w:p w14:paraId="7480C883" w14:textId="77777777" w:rsidR="00A8217F" w:rsidRPr="003E75B4" w:rsidRDefault="003C7A23" w:rsidP="00E934AB">
      <w:pPr>
        <w:pStyle w:val="Nivel2"/>
        <w:numPr>
          <w:ilvl w:val="1"/>
          <w:numId w:val="23"/>
        </w:numPr>
        <w:spacing w:before="0" w:after="0"/>
        <w:ind w:left="0" w:firstLine="0"/>
        <w:rPr>
          <w:b/>
          <w:color w:val="auto"/>
          <w:sz w:val="24"/>
          <w:szCs w:val="24"/>
        </w:rPr>
      </w:pPr>
      <w:r w:rsidRPr="003E75B4">
        <w:rPr>
          <w:color w:val="auto"/>
          <w:sz w:val="24"/>
          <w:szCs w:val="24"/>
        </w:rPr>
        <w:t xml:space="preserve">Será desclassificada a proposta vencedora que: </w:t>
      </w:r>
    </w:p>
    <w:p w14:paraId="416D9CDF" w14:textId="77777777" w:rsidR="00A8217F" w:rsidRPr="003E75B4" w:rsidRDefault="003C7A23" w:rsidP="00E934AB">
      <w:pPr>
        <w:pStyle w:val="Nivel2"/>
        <w:numPr>
          <w:ilvl w:val="2"/>
          <w:numId w:val="23"/>
        </w:numPr>
        <w:spacing w:before="0" w:after="0"/>
        <w:ind w:left="284" w:firstLine="0"/>
        <w:rPr>
          <w:b/>
          <w:color w:val="auto"/>
          <w:sz w:val="24"/>
          <w:szCs w:val="24"/>
        </w:rPr>
      </w:pPr>
      <w:proofErr w:type="gramStart"/>
      <w:r w:rsidRPr="003E75B4">
        <w:rPr>
          <w:color w:val="auto"/>
          <w:sz w:val="24"/>
          <w:szCs w:val="24"/>
        </w:rPr>
        <w:t>contiver</w:t>
      </w:r>
      <w:proofErr w:type="gramEnd"/>
      <w:r w:rsidRPr="003E75B4">
        <w:rPr>
          <w:color w:val="auto"/>
          <w:sz w:val="24"/>
          <w:szCs w:val="24"/>
        </w:rPr>
        <w:t xml:space="preserve"> vícios insanáveis;</w:t>
      </w:r>
    </w:p>
    <w:p w14:paraId="417071AD" w14:textId="77777777" w:rsidR="00A8217F" w:rsidRPr="003E75B4" w:rsidRDefault="003C7A23" w:rsidP="00E934AB">
      <w:pPr>
        <w:pStyle w:val="Nivel2"/>
        <w:numPr>
          <w:ilvl w:val="2"/>
          <w:numId w:val="23"/>
        </w:numPr>
        <w:spacing w:before="0" w:after="0"/>
        <w:ind w:left="284" w:firstLine="0"/>
        <w:rPr>
          <w:b/>
          <w:color w:val="auto"/>
          <w:sz w:val="24"/>
          <w:szCs w:val="24"/>
        </w:rPr>
      </w:pPr>
      <w:proofErr w:type="gramStart"/>
      <w:r w:rsidRPr="003E75B4">
        <w:rPr>
          <w:color w:val="auto"/>
          <w:sz w:val="24"/>
          <w:szCs w:val="24"/>
        </w:rPr>
        <w:t>não</w:t>
      </w:r>
      <w:proofErr w:type="gramEnd"/>
      <w:r w:rsidRPr="003E75B4">
        <w:rPr>
          <w:color w:val="auto"/>
          <w:sz w:val="24"/>
          <w:szCs w:val="24"/>
        </w:rPr>
        <w:t xml:space="preserve"> obedecer às especificações técnicas contidas no Termo de Referência;</w:t>
      </w:r>
    </w:p>
    <w:p w14:paraId="21E66414" w14:textId="77777777" w:rsidR="00A8217F" w:rsidRPr="003E75B4" w:rsidRDefault="003C7A23" w:rsidP="00E934AB">
      <w:pPr>
        <w:pStyle w:val="Nivel2"/>
        <w:numPr>
          <w:ilvl w:val="2"/>
          <w:numId w:val="23"/>
        </w:numPr>
        <w:spacing w:before="0" w:after="0"/>
        <w:ind w:left="284" w:firstLine="0"/>
        <w:rPr>
          <w:b/>
          <w:color w:val="auto"/>
          <w:sz w:val="24"/>
          <w:szCs w:val="24"/>
        </w:rPr>
      </w:pPr>
      <w:proofErr w:type="gramStart"/>
      <w:r w:rsidRPr="003E75B4">
        <w:rPr>
          <w:color w:val="auto"/>
          <w:sz w:val="24"/>
          <w:szCs w:val="24"/>
        </w:rPr>
        <w:t>apresentar</w:t>
      </w:r>
      <w:proofErr w:type="gramEnd"/>
      <w:r w:rsidRPr="003E75B4">
        <w:rPr>
          <w:color w:val="auto"/>
          <w:sz w:val="24"/>
          <w:szCs w:val="24"/>
        </w:rPr>
        <w:t xml:space="preserve"> preços inexequíveis ou permanecerem acima do preço máximo definido para a contratação;</w:t>
      </w:r>
    </w:p>
    <w:p w14:paraId="75929811" w14:textId="77777777" w:rsidR="00A8217F" w:rsidRPr="003E75B4" w:rsidRDefault="003C7A23" w:rsidP="00E934AB">
      <w:pPr>
        <w:pStyle w:val="Nivel2"/>
        <w:numPr>
          <w:ilvl w:val="2"/>
          <w:numId w:val="23"/>
        </w:numPr>
        <w:spacing w:before="0" w:after="0"/>
        <w:ind w:left="284" w:firstLine="0"/>
        <w:rPr>
          <w:b/>
          <w:color w:val="auto"/>
          <w:sz w:val="24"/>
          <w:szCs w:val="24"/>
        </w:rPr>
      </w:pPr>
      <w:proofErr w:type="gramStart"/>
      <w:r w:rsidRPr="003E75B4">
        <w:rPr>
          <w:color w:val="auto"/>
          <w:sz w:val="24"/>
          <w:szCs w:val="24"/>
        </w:rPr>
        <w:t>não</w:t>
      </w:r>
      <w:proofErr w:type="gramEnd"/>
      <w:r w:rsidRPr="003E75B4">
        <w:rPr>
          <w:color w:val="auto"/>
          <w:sz w:val="24"/>
          <w:szCs w:val="24"/>
        </w:rPr>
        <w:t xml:space="preserve"> tiverem sua exequibilidade demonstrada, quando exigido pela Administração;</w:t>
      </w:r>
    </w:p>
    <w:p w14:paraId="650C5FE6" w14:textId="77777777" w:rsidR="00A8217F" w:rsidRPr="003E75B4" w:rsidRDefault="003C7A23" w:rsidP="00E934AB">
      <w:pPr>
        <w:pStyle w:val="Nivel2"/>
        <w:numPr>
          <w:ilvl w:val="2"/>
          <w:numId w:val="23"/>
        </w:numPr>
        <w:spacing w:before="0" w:after="0"/>
        <w:ind w:left="284" w:firstLine="0"/>
        <w:rPr>
          <w:b/>
          <w:color w:val="auto"/>
          <w:sz w:val="24"/>
          <w:szCs w:val="24"/>
        </w:rPr>
      </w:pPr>
      <w:proofErr w:type="gramStart"/>
      <w:r w:rsidRPr="003E75B4">
        <w:rPr>
          <w:color w:val="auto"/>
          <w:sz w:val="24"/>
          <w:szCs w:val="24"/>
        </w:rPr>
        <w:t>apresentar</w:t>
      </w:r>
      <w:proofErr w:type="gramEnd"/>
      <w:r w:rsidRPr="003E75B4">
        <w:rPr>
          <w:color w:val="auto"/>
          <w:sz w:val="24"/>
          <w:szCs w:val="24"/>
        </w:rPr>
        <w:t xml:space="preserve"> desconformidade com quaisquer outras exigências deste Edital ou seus anexos, desde que insanável.</w:t>
      </w:r>
    </w:p>
    <w:p w14:paraId="22496008" w14:textId="77777777" w:rsidR="00A8217F" w:rsidRPr="00866EA0" w:rsidRDefault="003C7A23" w:rsidP="00E934AB">
      <w:pPr>
        <w:pStyle w:val="Nivel2"/>
        <w:numPr>
          <w:ilvl w:val="1"/>
          <w:numId w:val="23"/>
        </w:numPr>
        <w:spacing w:before="0" w:after="0"/>
        <w:ind w:left="0" w:firstLine="0"/>
        <w:rPr>
          <w:b/>
          <w:color w:val="auto"/>
          <w:sz w:val="24"/>
          <w:szCs w:val="24"/>
        </w:rPr>
      </w:pPr>
      <w:r w:rsidRPr="00866EA0">
        <w:rPr>
          <w:color w:val="auto"/>
          <w:sz w:val="24"/>
          <w:szCs w:val="24"/>
        </w:rPr>
        <w:t>No caso de bens e serviços em geral, é indício de inexequibilidade das propostas valores inferiores a 50% (cinquenta por cento) do valor orçado pela Administração.</w:t>
      </w:r>
    </w:p>
    <w:p w14:paraId="09DFBFD9" w14:textId="77777777" w:rsidR="00A8217F" w:rsidRPr="00866EA0" w:rsidRDefault="003C7A23" w:rsidP="00E934AB">
      <w:pPr>
        <w:pStyle w:val="Nivel2"/>
        <w:numPr>
          <w:ilvl w:val="2"/>
          <w:numId w:val="23"/>
        </w:numPr>
        <w:spacing w:before="0" w:after="0"/>
        <w:ind w:left="284" w:firstLine="0"/>
        <w:rPr>
          <w:b/>
          <w:color w:val="auto"/>
          <w:sz w:val="24"/>
          <w:szCs w:val="24"/>
        </w:rPr>
      </w:pPr>
      <w:r w:rsidRPr="00866EA0">
        <w:rPr>
          <w:color w:val="auto"/>
          <w:sz w:val="24"/>
          <w:szCs w:val="24"/>
        </w:rPr>
        <w:t xml:space="preserve">A inexequibilidade, na hipótese de que trata o </w:t>
      </w:r>
      <w:r w:rsidRPr="00866EA0">
        <w:rPr>
          <w:b/>
          <w:bCs/>
          <w:color w:val="auto"/>
          <w:sz w:val="24"/>
          <w:szCs w:val="24"/>
        </w:rPr>
        <w:t>caput</w:t>
      </w:r>
      <w:r w:rsidRPr="00866EA0">
        <w:rPr>
          <w:color w:val="auto"/>
          <w:sz w:val="24"/>
          <w:szCs w:val="24"/>
        </w:rPr>
        <w:t>, só será considerada após diligência do pregoeiro, que comprove:</w:t>
      </w:r>
    </w:p>
    <w:p w14:paraId="277CBDE6" w14:textId="28585BD7" w:rsidR="00A8217F" w:rsidRPr="00866EA0" w:rsidRDefault="00866EA0" w:rsidP="00E934AB">
      <w:pPr>
        <w:pStyle w:val="Nivel2"/>
        <w:numPr>
          <w:ilvl w:val="3"/>
          <w:numId w:val="23"/>
        </w:numPr>
        <w:spacing w:before="0" w:after="0"/>
        <w:rPr>
          <w:b/>
          <w:color w:val="auto"/>
          <w:sz w:val="24"/>
          <w:szCs w:val="24"/>
        </w:rPr>
      </w:pPr>
      <w:r w:rsidRPr="00866EA0">
        <w:rPr>
          <w:color w:val="auto"/>
          <w:sz w:val="24"/>
          <w:szCs w:val="24"/>
        </w:rPr>
        <w:t>Que</w:t>
      </w:r>
      <w:r w:rsidR="003C7A23" w:rsidRPr="00866EA0">
        <w:rPr>
          <w:color w:val="auto"/>
          <w:sz w:val="24"/>
          <w:szCs w:val="24"/>
        </w:rPr>
        <w:t xml:space="preserve"> o custo do licitante ultrapassa o valor da proposta; </w:t>
      </w:r>
      <w:proofErr w:type="gramStart"/>
      <w:r w:rsidR="003C7A23" w:rsidRPr="00866EA0">
        <w:rPr>
          <w:color w:val="auto"/>
          <w:sz w:val="24"/>
          <w:szCs w:val="24"/>
        </w:rPr>
        <w:t>e</w:t>
      </w:r>
      <w:proofErr w:type="gramEnd"/>
    </w:p>
    <w:p w14:paraId="1C66614F" w14:textId="73D38D10" w:rsidR="003B00B6" w:rsidRPr="00866EA0" w:rsidRDefault="00866EA0" w:rsidP="00E934AB">
      <w:pPr>
        <w:pStyle w:val="Nivel2"/>
        <w:numPr>
          <w:ilvl w:val="3"/>
          <w:numId w:val="23"/>
        </w:numPr>
        <w:spacing w:before="0" w:after="0"/>
        <w:rPr>
          <w:b/>
          <w:color w:val="auto"/>
          <w:sz w:val="24"/>
          <w:szCs w:val="24"/>
        </w:rPr>
      </w:pPr>
      <w:r w:rsidRPr="00866EA0">
        <w:rPr>
          <w:color w:val="auto"/>
          <w:sz w:val="24"/>
          <w:szCs w:val="24"/>
        </w:rPr>
        <w:t>Inexistirem</w:t>
      </w:r>
      <w:r w:rsidR="003C7A23" w:rsidRPr="00866EA0">
        <w:rPr>
          <w:color w:val="auto"/>
          <w:sz w:val="24"/>
          <w:szCs w:val="24"/>
        </w:rPr>
        <w:t xml:space="preserve"> custos de oportunidade capazes de justificar o vulto da oferta.</w:t>
      </w:r>
    </w:p>
    <w:p w14:paraId="5AA5715A" w14:textId="5281F54E" w:rsidR="00086BB6" w:rsidRPr="003E75B4" w:rsidRDefault="003C7A23" w:rsidP="00E934AB">
      <w:pPr>
        <w:pStyle w:val="Nivel2"/>
        <w:numPr>
          <w:ilvl w:val="1"/>
          <w:numId w:val="23"/>
        </w:numPr>
        <w:spacing w:before="0" w:after="0"/>
        <w:ind w:left="0" w:firstLine="0"/>
        <w:rPr>
          <w:b/>
          <w:color w:val="auto"/>
          <w:sz w:val="24"/>
          <w:szCs w:val="24"/>
        </w:rPr>
      </w:pPr>
      <w:r w:rsidRPr="003E75B4">
        <w:rPr>
          <w:color w:val="auto"/>
          <w:sz w:val="24"/>
          <w:szCs w:val="24"/>
        </w:rPr>
        <w:t>Se houver indícios de inexequibilidade da proposta de preço, ou em caso da necessidade de esclarecimentos complementares, poderão ser efetuadas diligências, para que a empresa comprove a exequibilidade</w:t>
      </w:r>
      <w:r w:rsidR="00944BCF" w:rsidRPr="003E75B4">
        <w:rPr>
          <w:color w:val="auto"/>
          <w:sz w:val="24"/>
          <w:szCs w:val="24"/>
        </w:rPr>
        <w:t xml:space="preserve"> </w:t>
      </w:r>
      <w:r w:rsidRPr="003E75B4">
        <w:rPr>
          <w:color w:val="auto"/>
          <w:sz w:val="24"/>
          <w:szCs w:val="24"/>
        </w:rPr>
        <w:t>da</w:t>
      </w:r>
      <w:r w:rsidR="00944BCF" w:rsidRPr="003E75B4">
        <w:rPr>
          <w:color w:val="auto"/>
          <w:sz w:val="24"/>
          <w:szCs w:val="24"/>
        </w:rPr>
        <w:t xml:space="preserve"> </w:t>
      </w:r>
      <w:r w:rsidRPr="003E75B4">
        <w:rPr>
          <w:color w:val="auto"/>
          <w:sz w:val="24"/>
          <w:szCs w:val="24"/>
        </w:rPr>
        <w:t>proposta.</w:t>
      </w:r>
    </w:p>
    <w:p w14:paraId="4AFBDD26" w14:textId="77777777" w:rsidR="003B00B6" w:rsidRPr="003E75B4" w:rsidRDefault="003C7A23" w:rsidP="00E934AB">
      <w:pPr>
        <w:pStyle w:val="Nivel2"/>
        <w:numPr>
          <w:ilvl w:val="1"/>
          <w:numId w:val="23"/>
        </w:numPr>
        <w:spacing w:before="0" w:after="0"/>
        <w:ind w:left="0" w:hanging="11"/>
        <w:rPr>
          <w:b/>
          <w:color w:val="auto"/>
          <w:sz w:val="24"/>
          <w:szCs w:val="24"/>
        </w:rPr>
      </w:pPr>
      <w:r w:rsidRPr="003E75B4">
        <w:rPr>
          <w:color w:val="auto"/>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3E75B4">
        <w:rPr>
          <w:color w:val="auto"/>
          <w:sz w:val="24"/>
          <w:szCs w:val="24"/>
        </w:rPr>
        <w:t xml:space="preserve"> e </w:t>
      </w:r>
      <w:r w:rsidR="0018388F" w:rsidRPr="003E75B4">
        <w:rPr>
          <w:color w:val="auto"/>
          <w:sz w:val="24"/>
          <w:szCs w:val="24"/>
        </w:rPr>
        <w:t xml:space="preserve">que </w:t>
      </w:r>
      <w:r w:rsidR="00D57A88" w:rsidRPr="003E75B4">
        <w:rPr>
          <w:color w:val="auto"/>
          <w:sz w:val="24"/>
          <w:szCs w:val="24"/>
        </w:rPr>
        <w:t>se comprove que este é o bastante para arcar com todos os custos da contratação;</w:t>
      </w:r>
    </w:p>
    <w:p w14:paraId="5CF683CB" w14:textId="77777777" w:rsidR="003B00B6" w:rsidRPr="003E75B4" w:rsidRDefault="003C7A23" w:rsidP="00E934AB">
      <w:pPr>
        <w:pStyle w:val="Nivel2"/>
        <w:numPr>
          <w:ilvl w:val="2"/>
          <w:numId w:val="23"/>
        </w:numPr>
        <w:spacing w:before="0" w:after="0"/>
        <w:ind w:left="284" w:firstLine="0"/>
        <w:rPr>
          <w:b/>
          <w:color w:val="auto"/>
          <w:sz w:val="24"/>
          <w:szCs w:val="24"/>
        </w:rPr>
      </w:pPr>
      <w:r w:rsidRPr="003E75B4">
        <w:rPr>
          <w:color w:val="auto"/>
          <w:sz w:val="24"/>
          <w:szCs w:val="24"/>
        </w:rPr>
        <w:t>O ajuste de que trata este dispositivo se limita a sanar erros ou falhas que não alterem a substância das propostas;</w:t>
      </w:r>
    </w:p>
    <w:p w14:paraId="711CFD04" w14:textId="782AE739" w:rsidR="003C7A23" w:rsidRPr="003E75B4" w:rsidRDefault="003C7A23" w:rsidP="00E934AB">
      <w:pPr>
        <w:pStyle w:val="Nivel2"/>
        <w:numPr>
          <w:ilvl w:val="2"/>
          <w:numId w:val="23"/>
        </w:numPr>
        <w:spacing w:before="0" w:after="0"/>
        <w:ind w:left="284" w:firstLine="0"/>
        <w:rPr>
          <w:b/>
          <w:color w:val="auto"/>
          <w:sz w:val="24"/>
          <w:szCs w:val="24"/>
        </w:rPr>
      </w:pPr>
      <w:r w:rsidRPr="003E75B4">
        <w:rPr>
          <w:color w:val="auto"/>
          <w:sz w:val="24"/>
          <w:szCs w:val="24"/>
        </w:rPr>
        <w:t>Considera-se erro no preenchimento da planilha passível de correção a indicação de recolhimento de impostos e contribuições na forma do Simples Nacional, quando não cabível esse regime.</w:t>
      </w:r>
      <w:r w:rsidR="00785AD8" w:rsidRPr="003E75B4">
        <w:rPr>
          <w:color w:val="auto"/>
          <w:sz w:val="24"/>
          <w:szCs w:val="24"/>
        </w:rPr>
        <w:t xml:space="preserve"> </w:t>
      </w:r>
    </w:p>
    <w:p w14:paraId="2B6A5E8F" w14:textId="77777777" w:rsidR="00781CDF" w:rsidRPr="002D095F" w:rsidRDefault="005A7699" w:rsidP="00E934AB">
      <w:pPr>
        <w:pStyle w:val="Nivel2"/>
        <w:numPr>
          <w:ilvl w:val="1"/>
          <w:numId w:val="23"/>
        </w:numPr>
        <w:spacing w:before="0" w:after="0"/>
        <w:ind w:left="0" w:hanging="11"/>
        <w:rPr>
          <w:b/>
          <w:color w:val="auto"/>
          <w:sz w:val="24"/>
          <w:szCs w:val="24"/>
        </w:rPr>
      </w:pPr>
      <w:r w:rsidRPr="003E75B4">
        <w:rPr>
          <w:color w:val="auto"/>
          <w:sz w:val="24"/>
          <w:szCs w:val="24"/>
          <w:lang w:eastAsia="en-US"/>
        </w:rPr>
        <w:t xml:space="preserve">Para </w:t>
      </w:r>
      <w:r w:rsidRPr="003E75B4">
        <w:rPr>
          <w:color w:val="auto"/>
          <w:sz w:val="24"/>
          <w:szCs w:val="24"/>
        </w:rPr>
        <w:t>fins</w:t>
      </w:r>
      <w:r w:rsidRPr="003E75B4">
        <w:rPr>
          <w:color w:val="auto"/>
          <w:sz w:val="24"/>
          <w:szCs w:val="24"/>
          <w:lang w:eastAsia="en-US"/>
        </w:rPr>
        <w:t xml:space="preserve"> de análise da proposta quanto ao cumprimento </w:t>
      </w:r>
      <w:r w:rsidRPr="003E75B4">
        <w:rPr>
          <w:color w:val="auto"/>
          <w:sz w:val="24"/>
          <w:szCs w:val="24"/>
        </w:rPr>
        <w:t>das</w:t>
      </w:r>
      <w:r w:rsidRPr="003E75B4">
        <w:rPr>
          <w:color w:val="auto"/>
          <w:sz w:val="24"/>
          <w:szCs w:val="24"/>
          <w:lang w:eastAsia="en-US"/>
        </w:rPr>
        <w:t xml:space="preserve"> especificações do objeto, poderá ser colhida a </w:t>
      </w:r>
      <w:r w:rsidRPr="003E75B4">
        <w:rPr>
          <w:color w:val="auto"/>
          <w:sz w:val="24"/>
          <w:szCs w:val="24"/>
        </w:rPr>
        <w:t>manifestação</w:t>
      </w:r>
      <w:r w:rsidRPr="003E75B4">
        <w:rPr>
          <w:color w:val="auto"/>
          <w:sz w:val="24"/>
          <w:szCs w:val="24"/>
          <w:lang w:eastAsia="en-US"/>
        </w:rPr>
        <w:t xml:space="preserve"> escrita do setor requisitante do serviço ou da área especializada no objeto.</w:t>
      </w:r>
    </w:p>
    <w:p w14:paraId="60F40532" w14:textId="77777777" w:rsidR="002D095F" w:rsidRPr="003E75B4" w:rsidRDefault="002D095F" w:rsidP="002D095F">
      <w:pPr>
        <w:pStyle w:val="Nivel2"/>
        <w:spacing w:before="0" w:after="0"/>
        <w:rPr>
          <w:b/>
          <w:color w:val="auto"/>
          <w:sz w:val="24"/>
          <w:szCs w:val="24"/>
        </w:rPr>
      </w:pPr>
    </w:p>
    <w:p w14:paraId="3C84D4EA" w14:textId="77777777" w:rsidR="003C7A23" w:rsidRPr="003E75B4" w:rsidRDefault="003C7A23" w:rsidP="002D095F">
      <w:pPr>
        <w:pStyle w:val="Nivel01"/>
      </w:pPr>
      <w:bookmarkStart w:id="36" w:name="_Toc169272651"/>
      <w:r w:rsidRPr="003E75B4">
        <w:t>DA FASE DE HABILITAÇÃO</w:t>
      </w:r>
      <w:bookmarkEnd w:id="36"/>
    </w:p>
    <w:p w14:paraId="7A282600" w14:textId="77777777" w:rsidR="00CB5E9C" w:rsidRPr="00CB5E9C" w:rsidRDefault="00CB5E9C" w:rsidP="00E934AB">
      <w:pPr>
        <w:pStyle w:val="PargrafodaLista"/>
        <w:numPr>
          <w:ilvl w:val="0"/>
          <w:numId w:val="23"/>
        </w:numPr>
        <w:spacing w:line="276" w:lineRule="auto"/>
        <w:contextualSpacing w:val="0"/>
        <w:jc w:val="both"/>
        <w:rPr>
          <w:rFonts w:ascii="Arial" w:hAnsi="Arial" w:cs="Arial"/>
          <w:vanish/>
        </w:rPr>
      </w:pPr>
    </w:p>
    <w:p w14:paraId="74D9623C" w14:textId="1F46CCB6" w:rsidR="00781CDF" w:rsidRDefault="003C7A23" w:rsidP="00D76F83">
      <w:pPr>
        <w:pStyle w:val="Nivel2"/>
        <w:numPr>
          <w:ilvl w:val="1"/>
          <w:numId w:val="23"/>
        </w:numPr>
        <w:spacing w:before="0" w:after="0"/>
        <w:ind w:left="0" w:firstLine="0"/>
        <w:rPr>
          <w:color w:val="auto"/>
          <w:sz w:val="24"/>
          <w:szCs w:val="24"/>
        </w:rPr>
      </w:pPr>
      <w:r w:rsidRPr="003E75B4">
        <w:rPr>
          <w:color w:val="auto"/>
          <w:sz w:val="24"/>
          <w:szCs w:val="24"/>
        </w:rPr>
        <w:t xml:space="preserve">Os documentos, necessários e suficientes para demonstrar a capacidade do licitante de realizar o objeto da licitação, serão exigidos para fins de habilitação, nos termos dos </w:t>
      </w:r>
      <w:hyperlink r:id="rId37" w:anchor="art62" w:history="1">
        <w:proofErr w:type="spellStart"/>
        <w:r w:rsidRPr="003E75B4">
          <w:rPr>
            <w:rStyle w:val="Hyperlink"/>
            <w:color w:val="auto"/>
            <w:sz w:val="24"/>
            <w:szCs w:val="24"/>
          </w:rPr>
          <w:t>arts</w:t>
        </w:r>
        <w:proofErr w:type="spellEnd"/>
        <w:r w:rsidRPr="003E75B4">
          <w:rPr>
            <w:rStyle w:val="Hyperlink"/>
            <w:color w:val="auto"/>
            <w:sz w:val="24"/>
            <w:szCs w:val="24"/>
          </w:rPr>
          <w:t xml:space="preserve">. </w:t>
        </w:r>
        <w:proofErr w:type="gramStart"/>
        <w:r w:rsidRPr="003E75B4">
          <w:rPr>
            <w:rStyle w:val="Hyperlink"/>
            <w:color w:val="auto"/>
            <w:sz w:val="24"/>
            <w:szCs w:val="24"/>
          </w:rPr>
          <w:t>62 a 70 da Lei nº</w:t>
        </w:r>
        <w:proofErr w:type="gramEnd"/>
        <w:r w:rsidRPr="003E75B4">
          <w:rPr>
            <w:rStyle w:val="Hyperlink"/>
            <w:color w:val="auto"/>
            <w:sz w:val="24"/>
            <w:szCs w:val="24"/>
          </w:rPr>
          <w:t xml:space="preserve"> 14.133, de 2021</w:t>
        </w:r>
      </w:hyperlink>
      <w:r w:rsidRPr="003E75B4">
        <w:rPr>
          <w:color w:val="auto"/>
          <w:sz w:val="24"/>
          <w:szCs w:val="24"/>
        </w:rPr>
        <w:t>.</w:t>
      </w:r>
    </w:p>
    <w:p w14:paraId="6B33C2E0" w14:textId="77777777" w:rsidR="00520B4F" w:rsidRDefault="00520B4F" w:rsidP="00E934AB">
      <w:pPr>
        <w:numPr>
          <w:ilvl w:val="1"/>
          <w:numId w:val="41"/>
        </w:numPr>
        <w:pBdr>
          <w:top w:val="nil"/>
          <w:left w:val="nil"/>
          <w:bottom w:val="nil"/>
          <w:right w:val="nil"/>
          <w:between w:val="nil"/>
        </w:pBdr>
        <w:spacing w:line="276" w:lineRule="auto"/>
        <w:ind w:left="0" w:firstLine="0"/>
        <w:jc w:val="both"/>
        <w:rPr>
          <w:rFonts w:ascii="Arial" w:hAnsi="Arial" w:cs="Arial"/>
        </w:rPr>
      </w:pPr>
      <w:r w:rsidRPr="00520B4F">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r>
        <w:rPr>
          <w:rFonts w:ascii="Arial" w:hAnsi="Arial" w:cs="Arial"/>
        </w:rPr>
        <w:t xml:space="preserve"> </w:t>
      </w:r>
    </w:p>
    <w:p w14:paraId="46E2FF32" w14:textId="69CC5B03" w:rsidR="00520B4F" w:rsidRPr="00DE05D6" w:rsidRDefault="00520B4F" w:rsidP="00E934AB">
      <w:pPr>
        <w:numPr>
          <w:ilvl w:val="1"/>
          <w:numId w:val="41"/>
        </w:numPr>
        <w:pBdr>
          <w:top w:val="nil"/>
          <w:left w:val="nil"/>
          <w:bottom w:val="nil"/>
          <w:right w:val="nil"/>
          <w:between w:val="nil"/>
        </w:pBdr>
        <w:tabs>
          <w:tab w:val="left" w:pos="426"/>
        </w:tabs>
        <w:spacing w:line="276" w:lineRule="auto"/>
        <w:ind w:left="0" w:firstLine="0"/>
        <w:jc w:val="both"/>
        <w:rPr>
          <w:rFonts w:ascii="Arial" w:hAnsi="Arial" w:cs="Arial"/>
        </w:rPr>
      </w:pPr>
      <w:r w:rsidRPr="00B1282A">
        <w:rPr>
          <w:rFonts w:ascii="Arial" w:eastAsia="Calibri" w:hAnsi="Arial" w:cs="Arial"/>
          <w:color w:val="000000"/>
        </w:rPr>
        <w:t>Os licitantes deverão encaminhar, nos termos deste Edital, a documentação relacionada nos itens a seguir, para fins de habilitação:</w:t>
      </w:r>
    </w:p>
    <w:p w14:paraId="5E55A90D" w14:textId="77777777" w:rsidR="00520B4F" w:rsidRDefault="00520B4F" w:rsidP="004A354F">
      <w:pPr>
        <w:pStyle w:val="PargrafodaLista"/>
        <w:spacing w:line="276" w:lineRule="auto"/>
        <w:ind w:left="0"/>
        <w:rPr>
          <w:rFonts w:ascii="Arial" w:hAnsi="Arial" w:cs="Arial"/>
        </w:rPr>
      </w:pPr>
    </w:p>
    <w:p w14:paraId="68D906FC" w14:textId="0D650C2A" w:rsidR="00520B4F" w:rsidRPr="00520B4F" w:rsidRDefault="00520B4F" w:rsidP="00523629">
      <w:pPr>
        <w:pStyle w:val="PargrafodaLista"/>
        <w:numPr>
          <w:ilvl w:val="1"/>
          <w:numId w:val="57"/>
        </w:numPr>
        <w:spacing w:line="276" w:lineRule="auto"/>
        <w:ind w:left="709"/>
        <w:rPr>
          <w:rFonts w:ascii="Arial" w:hAnsi="Arial" w:cs="Arial"/>
        </w:rPr>
      </w:pPr>
      <w:r w:rsidRPr="00520B4F">
        <w:rPr>
          <w:rFonts w:ascii="Arial" w:eastAsia="Calibri" w:hAnsi="Arial" w:cs="Arial"/>
          <w:b/>
          <w:color w:val="000000"/>
        </w:rPr>
        <w:t xml:space="preserve">HABILITAÇÃO JURÍDICA: </w:t>
      </w:r>
    </w:p>
    <w:p w14:paraId="5BA81D16" w14:textId="77777777" w:rsidR="00327D2A" w:rsidRPr="00327D2A" w:rsidRDefault="00327D2A" w:rsidP="00327D2A">
      <w:pPr>
        <w:pStyle w:val="PargrafodaLista"/>
        <w:numPr>
          <w:ilvl w:val="1"/>
          <w:numId w:val="41"/>
        </w:numPr>
        <w:pBdr>
          <w:top w:val="nil"/>
          <w:left w:val="nil"/>
          <w:bottom w:val="nil"/>
          <w:right w:val="nil"/>
          <w:between w:val="nil"/>
        </w:pBdr>
        <w:tabs>
          <w:tab w:val="left" w:pos="851"/>
          <w:tab w:val="left" w:pos="1134"/>
          <w:tab w:val="left" w:pos="1701"/>
        </w:tabs>
        <w:spacing w:line="276" w:lineRule="auto"/>
        <w:contextualSpacing w:val="0"/>
        <w:jc w:val="both"/>
        <w:rPr>
          <w:rFonts w:ascii="Arial" w:eastAsia="Calibri" w:hAnsi="Arial" w:cs="Arial"/>
          <w:vanish/>
          <w:color w:val="000000"/>
        </w:rPr>
      </w:pPr>
    </w:p>
    <w:p w14:paraId="68EDD5E0" w14:textId="0959F8BD" w:rsidR="00520B4F" w:rsidRPr="00B1282A" w:rsidRDefault="00520B4F" w:rsidP="00327D2A">
      <w:pPr>
        <w:numPr>
          <w:ilvl w:val="2"/>
          <w:numId w:val="41"/>
        </w:numPr>
        <w:pBdr>
          <w:top w:val="nil"/>
          <w:left w:val="nil"/>
          <w:bottom w:val="nil"/>
          <w:right w:val="nil"/>
          <w:between w:val="nil"/>
        </w:pBdr>
        <w:tabs>
          <w:tab w:val="left" w:pos="851"/>
          <w:tab w:val="left" w:pos="1134"/>
          <w:tab w:val="left" w:pos="1701"/>
        </w:tabs>
        <w:spacing w:line="276" w:lineRule="auto"/>
        <w:jc w:val="both"/>
        <w:rPr>
          <w:rFonts w:ascii="Arial" w:hAnsi="Arial" w:cs="Arial"/>
        </w:rPr>
      </w:pPr>
      <w:r w:rsidRPr="00B1282A">
        <w:rPr>
          <w:rFonts w:ascii="Arial" w:eastAsia="Calibri" w:hAnsi="Arial" w:cs="Arial"/>
          <w:color w:val="000000"/>
        </w:rPr>
        <w:t>No caso de empresário individual: inscrição no Registro Público de Empresas Mercantis, a cargo da Junta Comercial da respectiva sede;</w:t>
      </w:r>
    </w:p>
    <w:p w14:paraId="0732D489" w14:textId="77777777" w:rsidR="00520B4F" w:rsidRPr="00B1282A" w:rsidRDefault="00520B4F" w:rsidP="00E934AB">
      <w:pPr>
        <w:numPr>
          <w:ilvl w:val="2"/>
          <w:numId w:val="41"/>
        </w:numPr>
        <w:pBdr>
          <w:top w:val="nil"/>
          <w:left w:val="nil"/>
          <w:bottom w:val="nil"/>
          <w:right w:val="nil"/>
          <w:between w:val="nil"/>
        </w:pBdr>
        <w:tabs>
          <w:tab w:val="left" w:pos="851"/>
          <w:tab w:val="left" w:pos="1134"/>
          <w:tab w:val="left" w:pos="1701"/>
        </w:tabs>
        <w:spacing w:line="276" w:lineRule="auto"/>
        <w:ind w:left="0" w:firstLine="0"/>
        <w:jc w:val="both"/>
        <w:rPr>
          <w:rFonts w:ascii="Arial" w:hAnsi="Arial" w:cs="Arial"/>
        </w:rPr>
      </w:pPr>
      <w:r w:rsidRPr="00B1282A">
        <w:rPr>
          <w:rFonts w:ascii="Arial" w:eastAsia="Calibri" w:hAnsi="Arial" w:cs="Arial"/>
          <w:color w:val="000000"/>
        </w:rPr>
        <w:t xml:space="preserve">Em se tratando de microempreendedor individual – MEI: Certificado da Condição de Microempreendedor Individual - CCMEI, cuja aceitação ficará condicionada à verificação da autenticidade no sítio </w:t>
      </w:r>
      <w:hyperlink r:id="rId38">
        <w:r w:rsidRPr="00B1282A">
          <w:rPr>
            <w:rFonts w:ascii="Arial" w:eastAsia="Calibri" w:hAnsi="Arial" w:cs="Arial"/>
            <w:color w:val="0066FF"/>
            <w:u w:val="single"/>
          </w:rPr>
          <w:t>www.portaldoempreendedor.gov.br</w:t>
        </w:r>
      </w:hyperlink>
      <w:r w:rsidRPr="00B1282A">
        <w:rPr>
          <w:rFonts w:ascii="Arial" w:eastAsia="Calibri" w:hAnsi="Arial" w:cs="Arial"/>
          <w:color w:val="0066FF"/>
        </w:rPr>
        <w:t>;</w:t>
      </w:r>
    </w:p>
    <w:p w14:paraId="44103D4C" w14:textId="77777777" w:rsidR="00520B4F" w:rsidRPr="00B1282A" w:rsidRDefault="00520B4F" w:rsidP="00E934AB">
      <w:pPr>
        <w:numPr>
          <w:ilvl w:val="2"/>
          <w:numId w:val="41"/>
        </w:numPr>
        <w:pBdr>
          <w:top w:val="nil"/>
          <w:left w:val="nil"/>
          <w:bottom w:val="nil"/>
          <w:right w:val="nil"/>
          <w:between w:val="nil"/>
        </w:pBdr>
        <w:tabs>
          <w:tab w:val="left" w:pos="851"/>
          <w:tab w:val="left" w:pos="1134"/>
          <w:tab w:val="left" w:pos="1701"/>
        </w:tabs>
        <w:spacing w:line="276" w:lineRule="auto"/>
        <w:ind w:left="0" w:firstLine="0"/>
        <w:jc w:val="both"/>
        <w:rPr>
          <w:rFonts w:ascii="Arial" w:hAnsi="Arial" w:cs="Arial"/>
        </w:rPr>
      </w:pPr>
      <w:r w:rsidRPr="00DE05D6">
        <w:rPr>
          <w:rFonts w:ascii="Arial" w:eastAsia="Calibri" w:hAnsi="Arial" w:cs="Arial"/>
          <w:b/>
          <w:color w:val="000000"/>
        </w:rPr>
        <w:t>No caso de sociedade empresária ou empresa individual de responsabilidade limitada - EIRELI:</w:t>
      </w:r>
      <w:r w:rsidRPr="00B1282A">
        <w:rPr>
          <w:rFonts w:ascii="Arial" w:eastAsia="Calibri" w:hAnsi="Arial" w:cs="Arial"/>
          <w:color w:val="000000"/>
        </w:rPr>
        <w:t xml:space="preserve"> ato constitutivo, estatuto ou contrato social em vigor, devidamente registrado na Junta Comercial da respectiva sede, acompanhado de documento comprobatório de seus administradores;</w:t>
      </w:r>
    </w:p>
    <w:p w14:paraId="3E0C68EC" w14:textId="77777777" w:rsidR="00520B4F" w:rsidRPr="00B1282A" w:rsidRDefault="00520B4F" w:rsidP="00E934AB">
      <w:pPr>
        <w:numPr>
          <w:ilvl w:val="2"/>
          <w:numId w:val="41"/>
        </w:numPr>
        <w:pBdr>
          <w:top w:val="nil"/>
          <w:left w:val="nil"/>
          <w:bottom w:val="nil"/>
          <w:right w:val="nil"/>
          <w:between w:val="nil"/>
        </w:pBdr>
        <w:tabs>
          <w:tab w:val="left" w:pos="851"/>
          <w:tab w:val="left" w:pos="1134"/>
          <w:tab w:val="left" w:pos="1701"/>
        </w:tabs>
        <w:spacing w:line="276" w:lineRule="auto"/>
        <w:ind w:left="0" w:firstLine="0"/>
        <w:jc w:val="both"/>
        <w:rPr>
          <w:rFonts w:ascii="Arial" w:hAnsi="Arial" w:cs="Arial"/>
        </w:rPr>
      </w:pPr>
      <w:r w:rsidRPr="00B1282A">
        <w:rPr>
          <w:rFonts w:ascii="Arial" w:eastAsia="Calibri" w:hAnsi="Arial" w:cs="Arial"/>
          <w:color w:val="000000"/>
        </w:rPr>
        <w:t xml:space="preserve">Inscrição no Registro Público de Empresas Mercantis onde </w:t>
      </w:r>
      <w:proofErr w:type="gramStart"/>
      <w:r w:rsidRPr="00B1282A">
        <w:rPr>
          <w:rFonts w:ascii="Arial" w:eastAsia="Calibri" w:hAnsi="Arial" w:cs="Arial"/>
          <w:color w:val="000000"/>
        </w:rPr>
        <w:t>opera,</w:t>
      </w:r>
      <w:proofErr w:type="gramEnd"/>
      <w:r w:rsidRPr="00B1282A">
        <w:rPr>
          <w:rFonts w:ascii="Arial" w:eastAsia="Calibri" w:hAnsi="Arial" w:cs="Arial"/>
          <w:color w:val="000000"/>
        </w:rPr>
        <w:t xml:space="preserve"> com averbação no Registro onde tem sede a matriz, no caso de ser o participante sucursal, filial ou agência;</w:t>
      </w:r>
    </w:p>
    <w:p w14:paraId="7D21F72E" w14:textId="77777777" w:rsidR="00520B4F" w:rsidRPr="00B1282A" w:rsidRDefault="00520B4F" w:rsidP="00E934AB">
      <w:pPr>
        <w:numPr>
          <w:ilvl w:val="2"/>
          <w:numId w:val="41"/>
        </w:numPr>
        <w:pBdr>
          <w:top w:val="nil"/>
          <w:left w:val="nil"/>
          <w:bottom w:val="nil"/>
          <w:right w:val="nil"/>
          <w:between w:val="nil"/>
        </w:pBdr>
        <w:tabs>
          <w:tab w:val="left" w:pos="851"/>
          <w:tab w:val="left" w:pos="1134"/>
          <w:tab w:val="left" w:pos="1701"/>
        </w:tabs>
        <w:spacing w:line="276" w:lineRule="auto"/>
        <w:ind w:left="0" w:firstLine="0"/>
        <w:jc w:val="both"/>
        <w:rPr>
          <w:rFonts w:ascii="Arial" w:hAnsi="Arial" w:cs="Arial"/>
        </w:rPr>
      </w:pPr>
      <w:r w:rsidRPr="00DE05D6">
        <w:rPr>
          <w:rFonts w:ascii="Arial" w:eastAsia="Calibri" w:hAnsi="Arial" w:cs="Arial"/>
          <w:b/>
          <w:color w:val="000000"/>
        </w:rPr>
        <w:t>No caso de sociedade simples:</w:t>
      </w:r>
      <w:r w:rsidRPr="00B1282A">
        <w:rPr>
          <w:rFonts w:ascii="Arial" w:eastAsia="Calibri" w:hAnsi="Arial" w:cs="Arial"/>
          <w:color w:val="000000"/>
        </w:rPr>
        <w:t xml:space="preserve"> inscrição do ato constitutivo no Registro Civil das Pessoas Jurídicas do local de sua sede, acompanhada de prova da indicação dos seus administradores;</w:t>
      </w:r>
    </w:p>
    <w:p w14:paraId="1B148A90" w14:textId="77777777" w:rsidR="00520B4F" w:rsidRPr="00B1282A" w:rsidRDefault="00520B4F" w:rsidP="00E934AB">
      <w:pPr>
        <w:numPr>
          <w:ilvl w:val="2"/>
          <w:numId w:val="41"/>
        </w:numPr>
        <w:pBdr>
          <w:top w:val="nil"/>
          <w:left w:val="nil"/>
          <w:bottom w:val="nil"/>
          <w:right w:val="nil"/>
          <w:between w:val="nil"/>
        </w:pBdr>
        <w:tabs>
          <w:tab w:val="left" w:pos="851"/>
          <w:tab w:val="left" w:pos="1134"/>
          <w:tab w:val="left" w:pos="1701"/>
        </w:tabs>
        <w:spacing w:line="276" w:lineRule="auto"/>
        <w:ind w:left="0" w:firstLine="0"/>
        <w:jc w:val="both"/>
        <w:rPr>
          <w:rFonts w:ascii="Arial" w:hAnsi="Arial" w:cs="Arial"/>
        </w:rPr>
      </w:pPr>
      <w:r w:rsidRPr="00DE05D6">
        <w:rPr>
          <w:rFonts w:ascii="Arial" w:eastAsia="Calibri" w:hAnsi="Arial" w:cs="Arial"/>
          <w:b/>
          <w:color w:val="000000"/>
        </w:rPr>
        <w:t>No caso de cooperativa:</w:t>
      </w:r>
      <w:r w:rsidRPr="00B1282A">
        <w:rPr>
          <w:rFonts w:ascii="Arial" w:eastAsia="Calibri" w:hAnsi="Arial" w:cs="Arial"/>
          <w:color w:val="000000"/>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E146A89" w14:textId="77777777" w:rsidR="00520B4F" w:rsidRPr="00B1282A" w:rsidRDefault="00520B4F" w:rsidP="00E934AB">
      <w:pPr>
        <w:numPr>
          <w:ilvl w:val="2"/>
          <w:numId w:val="41"/>
        </w:numPr>
        <w:pBdr>
          <w:top w:val="nil"/>
          <w:left w:val="nil"/>
          <w:bottom w:val="nil"/>
          <w:right w:val="nil"/>
          <w:between w:val="nil"/>
        </w:pBdr>
        <w:tabs>
          <w:tab w:val="left" w:pos="567"/>
          <w:tab w:val="left" w:pos="851"/>
          <w:tab w:val="left" w:pos="1134"/>
        </w:tabs>
        <w:spacing w:line="276" w:lineRule="auto"/>
        <w:ind w:left="0" w:firstLine="0"/>
        <w:jc w:val="both"/>
        <w:rPr>
          <w:rFonts w:ascii="Arial" w:hAnsi="Arial" w:cs="Arial"/>
        </w:rPr>
      </w:pPr>
      <w:r w:rsidRPr="00DE05D6">
        <w:rPr>
          <w:rFonts w:ascii="Arial" w:eastAsia="Calibri" w:hAnsi="Arial" w:cs="Arial"/>
          <w:b/>
          <w:color w:val="000000"/>
        </w:rPr>
        <w:t>No caso de empresa ou sociedade estrangeira em funcionamento no País:</w:t>
      </w:r>
      <w:r w:rsidRPr="00B1282A">
        <w:rPr>
          <w:rFonts w:ascii="Arial" w:eastAsia="Calibri" w:hAnsi="Arial" w:cs="Arial"/>
          <w:color w:val="000000"/>
        </w:rPr>
        <w:t xml:space="preserve"> decreto de autorização;</w:t>
      </w:r>
    </w:p>
    <w:p w14:paraId="7047FAC2" w14:textId="77777777" w:rsidR="00520B4F" w:rsidRPr="00B1282A" w:rsidRDefault="00520B4F" w:rsidP="00E934AB">
      <w:pPr>
        <w:numPr>
          <w:ilvl w:val="2"/>
          <w:numId w:val="41"/>
        </w:numPr>
        <w:pBdr>
          <w:top w:val="nil"/>
          <w:left w:val="nil"/>
          <w:bottom w:val="nil"/>
          <w:right w:val="nil"/>
          <w:between w:val="nil"/>
        </w:pBdr>
        <w:tabs>
          <w:tab w:val="left" w:pos="851"/>
          <w:tab w:val="left" w:pos="1843"/>
        </w:tabs>
        <w:spacing w:line="276" w:lineRule="auto"/>
        <w:ind w:left="0" w:firstLine="0"/>
        <w:jc w:val="both"/>
        <w:rPr>
          <w:rFonts w:ascii="Arial" w:hAnsi="Arial" w:cs="Arial"/>
        </w:rPr>
      </w:pPr>
      <w:r w:rsidRPr="00B1282A">
        <w:rPr>
          <w:rFonts w:ascii="Arial" w:eastAsia="Calibri" w:hAnsi="Arial" w:cs="Arial"/>
          <w:color w:val="000000"/>
        </w:rPr>
        <w:t>Os documentos acima deverão estar acompanhados de todas as alterações ou da consolidação respectiva;</w:t>
      </w:r>
    </w:p>
    <w:p w14:paraId="146BE163" w14:textId="77777777" w:rsidR="00520B4F" w:rsidRPr="00B1282A" w:rsidRDefault="00520B4F" w:rsidP="004A354F">
      <w:pPr>
        <w:tabs>
          <w:tab w:val="left" w:pos="1843"/>
        </w:tabs>
        <w:spacing w:line="276" w:lineRule="auto"/>
        <w:jc w:val="both"/>
        <w:rPr>
          <w:rFonts w:ascii="Arial" w:eastAsia="Calibri" w:hAnsi="Arial" w:cs="Arial"/>
          <w:color w:val="000000"/>
        </w:rPr>
      </w:pPr>
    </w:p>
    <w:p w14:paraId="09B23EA7" w14:textId="77777777" w:rsidR="00520B4F" w:rsidRPr="00B1282A" w:rsidRDefault="00520B4F" w:rsidP="00E934AB">
      <w:pPr>
        <w:numPr>
          <w:ilvl w:val="1"/>
          <w:numId w:val="41"/>
        </w:numPr>
        <w:pBdr>
          <w:top w:val="nil"/>
          <w:left w:val="nil"/>
          <w:bottom w:val="nil"/>
          <w:right w:val="nil"/>
          <w:between w:val="nil"/>
        </w:pBdr>
        <w:tabs>
          <w:tab w:val="left" w:pos="426"/>
          <w:tab w:val="left" w:pos="993"/>
        </w:tabs>
        <w:spacing w:line="276" w:lineRule="auto"/>
        <w:ind w:left="0" w:firstLine="0"/>
        <w:jc w:val="both"/>
        <w:rPr>
          <w:rFonts w:ascii="Arial" w:hAnsi="Arial" w:cs="Arial"/>
        </w:rPr>
      </w:pPr>
      <w:r w:rsidRPr="00B1282A">
        <w:rPr>
          <w:rFonts w:ascii="Arial" w:eastAsia="Calibri" w:hAnsi="Arial" w:cs="Arial"/>
          <w:b/>
          <w:color w:val="000000"/>
        </w:rPr>
        <w:t>HABILITAÇÃO FISCAL, SOCIAL E TRABALHISTA</w:t>
      </w:r>
      <w:r w:rsidRPr="00B1282A">
        <w:rPr>
          <w:rFonts w:ascii="Arial" w:eastAsia="Calibri" w:hAnsi="Arial" w:cs="Arial"/>
          <w:b/>
          <w:color w:val="0000FF"/>
        </w:rPr>
        <w:t>:</w:t>
      </w:r>
    </w:p>
    <w:p w14:paraId="161A3C2D"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rPr>
        <w:t>Prova de inscrição no Cadastro Nacional de Pessoas Jurídicas (CNPJ) ou no Cadastro de Pessoas Físicas (CPF), conforme o caso;</w:t>
      </w:r>
    </w:p>
    <w:p w14:paraId="078343F9"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rPr>
        <w:t>Prova de inscrição no cadastro de contribuintes estadual e/ou municipal, se houver relativo ao domicílio ou sede do licitante, pertinente ao seu ramo de atividade e compatível com o objeto contratual;</w:t>
      </w:r>
    </w:p>
    <w:p w14:paraId="51D34EB8"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w:t>
      </w:r>
      <w:r w:rsidRPr="00B1282A">
        <w:rPr>
          <w:rFonts w:ascii="Arial" w:eastAsia="Calibri" w:hAnsi="Arial" w:cs="Arial"/>
        </w:rPr>
        <w:lastRenderedPageBreak/>
        <w:t>à Seguridade Social, nos termos da Portaria Conjunta nº 1.751, de 02/10/2014, do Secretário da Receita Federal do Brasil e da Procuradora-Geral da Fazenda Nacional.</w:t>
      </w:r>
    </w:p>
    <w:p w14:paraId="327FC994"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color w:val="000000"/>
        </w:rPr>
        <w:t>Prova de regularidade com o Fundo de Garantia do Tempo de Serviço (FGTS);</w:t>
      </w:r>
    </w:p>
    <w:p w14:paraId="1BBEA938"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7C6E93BF" w14:textId="77777777" w:rsidR="00520B4F" w:rsidRPr="00B1282A"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color w:val="000000"/>
        </w:rPr>
        <w:t>Prova de regularidade junto à Fazenda Estadual, através da Certidão Negativa conjunta junto aos Tributos Estaduais, emitida pela Secretaria da Fazenda Estadual onde a empresa for sediada;</w:t>
      </w:r>
    </w:p>
    <w:p w14:paraId="3926EE63" w14:textId="77777777" w:rsidR="00520B4F" w:rsidRPr="002619C2" w:rsidRDefault="00520B4F" w:rsidP="00E934AB">
      <w:pPr>
        <w:numPr>
          <w:ilvl w:val="2"/>
          <w:numId w:val="41"/>
        </w:numPr>
        <w:tabs>
          <w:tab w:val="left" w:pos="851"/>
        </w:tabs>
        <w:spacing w:line="276" w:lineRule="auto"/>
        <w:ind w:left="0" w:firstLine="0"/>
        <w:jc w:val="both"/>
        <w:rPr>
          <w:rFonts w:ascii="Arial" w:hAnsi="Arial" w:cs="Arial"/>
        </w:rPr>
      </w:pPr>
      <w:r w:rsidRPr="00B1282A">
        <w:rPr>
          <w:rFonts w:ascii="Arial" w:eastAsia="Calibri" w:hAnsi="Arial" w:cs="Arial"/>
        </w:rPr>
        <w:t>Prova de regularidade junto à Fazenda Municipal, através da Certidão Negativa junto aos Tributos Municipais, emitida pela Secretaria da Fazenda Municipal onde a empresa for sediada;</w:t>
      </w:r>
    </w:p>
    <w:p w14:paraId="402799C0" w14:textId="77777777" w:rsidR="00520B4F" w:rsidRPr="00B1282A" w:rsidRDefault="00520B4F" w:rsidP="004A354F">
      <w:pPr>
        <w:tabs>
          <w:tab w:val="left" w:pos="709"/>
          <w:tab w:val="left" w:pos="1440"/>
          <w:tab w:val="left" w:pos="1701"/>
        </w:tabs>
        <w:spacing w:line="276" w:lineRule="auto"/>
        <w:jc w:val="both"/>
        <w:rPr>
          <w:rFonts w:ascii="Arial" w:eastAsia="Calibri" w:hAnsi="Arial" w:cs="Arial"/>
          <w:b/>
          <w:color w:val="7030A0"/>
          <w:u w:val="single"/>
        </w:rPr>
      </w:pPr>
    </w:p>
    <w:p w14:paraId="4A42230E" w14:textId="77777777" w:rsidR="00520B4F" w:rsidRPr="00B1282A" w:rsidRDefault="00520B4F" w:rsidP="00E934AB">
      <w:pPr>
        <w:numPr>
          <w:ilvl w:val="1"/>
          <w:numId w:val="41"/>
        </w:numPr>
        <w:pBdr>
          <w:top w:val="nil"/>
          <w:left w:val="nil"/>
          <w:bottom w:val="nil"/>
          <w:right w:val="nil"/>
          <w:between w:val="nil"/>
        </w:pBdr>
        <w:tabs>
          <w:tab w:val="left" w:pos="567"/>
        </w:tabs>
        <w:spacing w:line="276" w:lineRule="auto"/>
        <w:ind w:left="0" w:firstLine="0"/>
        <w:jc w:val="both"/>
        <w:rPr>
          <w:rFonts w:ascii="Arial" w:hAnsi="Arial" w:cs="Arial"/>
        </w:rPr>
      </w:pPr>
      <w:r w:rsidRPr="00B1282A">
        <w:rPr>
          <w:rFonts w:ascii="Arial" w:eastAsia="Calibri" w:hAnsi="Arial" w:cs="Arial"/>
          <w:b/>
          <w:color w:val="000000"/>
        </w:rPr>
        <w:t>HABILITAÇÃO ECONÔMICO-FINANCEIRA</w:t>
      </w:r>
      <w:r w:rsidRPr="00B1282A">
        <w:rPr>
          <w:rFonts w:ascii="Arial" w:eastAsia="Calibri" w:hAnsi="Arial" w:cs="Arial"/>
          <w:color w:val="000000"/>
        </w:rPr>
        <w:t>.</w:t>
      </w:r>
    </w:p>
    <w:p w14:paraId="6647B4CA" w14:textId="77777777" w:rsidR="00520B4F" w:rsidRPr="00B1282A" w:rsidRDefault="00520B4F" w:rsidP="00E934AB">
      <w:pPr>
        <w:numPr>
          <w:ilvl w:val="2"/>
          <w:numId w:val="41"/>
        </w:numPr>
        <w:tabs>
          <w:tab w:val="left" w:pos="993"/>
          <w:tab w:val="left" w:pos="1843"/>
        </w:tabs>
        <w:spacing w:line="276" w:lineRule="auto"/>
        <w:ind w:left="0" w:firstLine="0"/>
        <w:jc w:val="both"/>
        <w:rPr>
          <w:rFonts w:ascii="Arial" w:hAnsi="Arial" w:cs="Arial"/>
        </w:rPr>
      </w:pPr>
      <w:r w:rsidRPr="00B1282A">
        <w:rPr>
          <w:rFonts w:ascii="Arial" w:eastAsia="Calibri" w:hAnsi="Arial" w:cs="Arial"/>
        </w:rPr>
        <w:t>Certidão Negativa de falência, de concordata, de recuperação judicial ou extrajudicial (Lei nº 11.101/2005), expedida pelo distribuidor da sede da empresa, datado dos últimos 90 (NOVENTA) dias, ou que esteja dentro do prazo de validade expresso na própria Certidão</w:t>
      </w:r>
      <w:r w:rsidRPr="00B1282A">
        <w:rPr>
          <w:rFonts w:ascii="Arial" w:eastAsia="Calibri" w:hAnsi="Arial" w:cs="Arial"/>
          <w:color w:val="000000"/>
        </w:rPr>
        <w:t>;</w:t>
      </w:r>
    </w:p>
    <w:p w14:paraId="05CA8BDA" w14:textId="77777777" w:rsidR="00C75F87" w:rsidRPr="00C75F87" w:rsidRDefault="00520B4F" w:rsidP="00E934AB">
      <w:pPr>
        <w:numPr>
          <w:ilvl w:val="2"/>
          <w:numId w:val="41"/>
        </w:numPr>
        <w:tabs>
          <w:tab w:val="left" w:pos="993"/>
          <w:tab w:val="left" w:pos="1843"/>
        </w:tabs>
        <w:spacing w:line="276" w:lineRule="auto"/>
        <w:ind w:left="0" w:firstLine="0"/>
        <w:jc w:val="both"/>
        <w:rPr>
          <w:rFonts w:ascii="Arial" w:hAnsi="Arial" w:cs="Arial"/>
        </w:rPr>
      </w:pPr>
      <w:r w:rsidRPr="00B1282A">
        <w:rPr>
          <w:rFonts w:ascii="Arial" w:eastAsia="Calibri" w:hAnsi="Arial" w:cs="Arial"/>
          <w:color w:val="000000"/>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B1282A">
        <w:rPr>
          <w:rFonts w:ascii="Arial" w:eastAsia="Calibri" w:hAnsi="Arial" w:cs="Arial"/>
          <w:color w:val="000000"/>
        </w:rPr>
        <w:t>sob pena</w:t>
      </w:r>
      <w:proofErr w:type="gramEnd"/>
      <w:r w:rsidRPr="00B1282A">
        <w:rPr>
          <w:rFonts w:ascii="Arial" w:eastAsia="Calibri" w:hAnsi="Arial" w:cs="Arial"/>
          <w:color w:val="000000"/>
        </w:rPr>
        <w:t xml:space="preserve"> de inabilitação, devendo, ainda, comprovar todos os demais requisitos de habilitação.</w:t>
      </w:r>
      <w:r w:rsidR="00C75F87">
        <w:rPr>
          <w:rFonts w:ascii="Arial" w:eastAsia="Calibri" w:hAnsi="Arial" w:cs="Arial"/>
          <w:color w:val="000000"/>
        </w:rPr>
        <w:t xml:space="preserve"> </w:t>
      </w:r>
    </w:p>
    <w:p w14:paraId="4750E769" w14:textId="4663E277" w:rsidR="00C75F87" w:rsidRPr="00B1282A" w:rsidRDefault="00C75F87" w:rsidP="00E934AB">
      <w:pPr>
        <w:numPr>
          <w:ilvl w:val="2"/>
          <w:numId w:val="41"/>
        </w:numPr>
        <w:tabs>
          <w:tab w:val="left" w:pos="993"/>
          <w:tab w:val="left" w:pos="1843"/>
        </w:tabs>
        <w:spacing w:line="276" w:lineRule="auto"/>
        <w:ind w:left="0" w:firstLine="0"/>
        <w:jc w:val="both"/>
        <w:rPr>
          <w:rFonts w:ascii="Arial" w:hAnsi="Arial" w:cs="Arial"/>
        </w:rPr>
      </w:pPr>
      <w:r w:rsidRPr="00AE263E">
        <w:rPr>
          <w:rFonts w:ascii="Arial" w:hAnsi="Arial" w:cs="Arial"/>
          <w:color w:val="000000"/>
        </w:rPr>
        <w:t>As pessoas jurídicas sediadas nos Municípios que compõe os Foros Regionais de Almirante Tamandaré, Araucária, Campina Grande do Sul, Campo Largo, Colombo, Fazenda Rio Grande, Pinhais, Piraquara, São José dos Pinhais e Quatro Barras da Comarca da Região Metropolitana de Curitiba, nos termos</w:t>
      </w:r>
      <w:r>
        <w:rPr>
          <w:rFonts w:ascii="Arial" w:hAnsi="Arial" w:cs="Arial"/>
          <w:color w:val="000000"/>
        </w:rPr>
        <w:t xml:space="preserve"> do art. 132 da Resolução </w:t>
      </w:r>
      <w:proofErr w:type="spellStart"/>
      <w:r>
        <w:rPr>
          <w:rFonts w:ascii="Arial" w:hAnsi="Arial" w:cs="Arial"/>
          <w:color w:val="000000"/>
        </w:rPr>
        <w:t>n.°</w:t>
      </w:r>
      <w:proofErr w:type="spellEnd"/>
      <w:r>
        <w:rPr>
          <w:rFonts w:ascii="Arial" w:hAnsi="Arial" w:cs="Arial"/>
          <w:color w:val="000000"/>
        </w:rPr>
        <w:t xml:space="preserve"> </w:t>
      </w:r>
      <w:r w:rsidRPr="00AE263E">
        <w:rPr>
          <w:rFonts w:ascii="Arial" w:hAnsi="Arial" w:cs="Arial"/>
          <w:color w:val="000000"/>
        </w:rPr>
        <w:t xml:space="preserve">093/2013 e suas alterações posteriores, deverão apresentar Certidão negativa de falência e recuperação judicial ou extrajudicial, ou de certidão que comprove plano de recuperação acolhido ou homologado judicialmente expedida pelo 01° Distribuidor do Foro Central da Comarca da Região Metropolitana de Curitiba, Estado do Paraná (art. 233, inciso I da Lei Estadual </w:t>
      </w:r>
      <w:proofErr w:type="spellStart"/>
      <w:r w:rsidRPr="00AE263E">
        <w:rPr>
          <w:rFonts w:ascii="Arial" w:hAnsi="Arial" w:cs="Arial"/>
          <w:color w:val="000000"/>
        </w:rPr>
        <w:t>n.°</w:t>
      </w:r>
      <w:proofErr w:type="spellEnd"/>
      <w:r w:rsidRPr="00AE263E">
        <w:rPr>
          <w:rFonts w:ascii="Arial" w:hAnsi="Arial" w:cs="Arial"/>
          <w:color w:val="000000"/>
        </w:rPr>
        <w:t xml:space="preserve"> 14.277/2003).</w:t>
      </w:r>
    </w:p>
    <w:p w14:paraId="6B41EB1A" w14:textId="77777777" w:rsidR="00520B4F" w:rsidRPr="00B1282A" w:rsidRDefault="00520B4F" w:rsidP="004A354F">
      <w:pPr>
        <w:tabs>
          <w:tab w:val="left" w:pos="993"/>
          <w:tab w:val="left" w:pos="1843"/>
        </w:tabs>
        <w:spacing w:line="276" w:lineRule="auto"/>
        <w:jc w:val="both"/>
        <w:rPr>
          <w:rFonts w:ascii="Arial" w:eastAsia="Calibri" w:hAnsi="Arial" w:cs="Arial"/>
          <w:color w:val="000000"/>
        </w:rPr>
      </w:pPr>
    </w:p>
    <w:p w14:paraId="74DC5BDD" w14:textId="77777777" w:rsidR="00984967" w:rsidRDefault="00520B4F" w:rsidP="00E934AB">
      <w:pPr>
        <w:numPr>
          <w:ilvl w:val="1"/>
          <w:numId w:val="41"/>
        </w:numPr>
        <w:pBdr>
          <w:top w:val="nil"/>
          <w:left w:val="nil"/>
          <w:bottom w:val="nil"/>
          <w:right w:val="nil"/>
          <w:between w:val="nil"/>
        </w:pBdr>
        <w:tabs>
          <w:tab w:val="left" w:pos="567"/>
          <w:tab w:val="left" w:pos="1134"/>
        </w:tabs>
        <w:spacing w:line="276" w:lineRule="auto"/>
        <w:ind w:left="0" w:firstLine="0"/>
        <w:jc w:val="both"/>
        <w:rPr>
          <w:rFonts w:ascii="Arial" w:hAnsi="Arial" w:cs="Arial"/>
        </w:rPr>
      </w:pPr>
      <w:r w:rsidRPr="00CB5E9C">
        <w:rPr>
          <w:rFonts w:ascii="Arial" w:eastAsia="Calibri" w:hAnsi="Arial" w:cs="Arial"/>
          <w:b/>
          <w:color w:val="000000"/>
        </w:rPr>
        <w:t>QUALIFICAÇÃO TÉCNICA.</w:t>
      </w:r>
    </w:p>
    <w:p w14:paraId="4BF77DA6" w14:textId="1BAEC7C5" w:rsidR="001555F8" w:rsidRPr="001555F8" w:rsidRDefault="001555F8" w:rsidP="00D76F83">
      <w:pPr>
        <w:pStyle w:val="Nivel2"/>
        <w:numPr>
          <w:ilvl w:val="2"/>
          <w:numId w:val="41"/>
        </w:numPr>
        <w:ind w:left="0" w:firstLine="0"/>
        <w:rPr>
          <w:sz w:val="24"/>
          <w:szCs w:val="24"/>
        </w:rPr>
      </w:pPr>
      <w:r w:rsidRPr="001555F8">
        <w:rPr>
          <w:sz w:val="24"/>
          <w:szCs w:val="24"/>
        </w:rPr>
        <w:t xml:space="preserve">Comprovação de aptidão para execução de serviço </w:t>
      </w:r>
      <w:r w:rsidR="008A1A07">
        <w:rPr>
          <w:rFonts w:eastAsiaTheme="minorHAnsi"/>
          <w:color w:val="auto"/>
          <w:sz w:val="24"/>
          <w:szCs w:val="24"/>
        </w:rPr>
        <w:t>mediante a apresentação de ao menos u</w:t>
      </w:r>
      <w:r w:rsidR="008A1A07" w:rsidRPr="008A1A07">
        <w:rPr>
          <w:rFonts w:eastAsiaTheme="minorHAnsi"/>
          <w:color w:val="auto"/>
          <w:sz w:val="24"/>
          <w:szCs w:val="24"/>
        </w:rPr>
        <w:t>m ou mais atestado (s) de Capacidade Técnica da Empresa, fornecido por pessoa jurídica de direito público ou privado, comprovando a execução satisfatória do objeto da presente licitação, observando-se que tal (</w:t>
      </w:r>
      <w:proofErr w:type="spellStart"/>
      <w:r w:rsidR="008A1A07" w:rsidRPr="008A1A07">
        <w:rPr>
          <w:rFonts w:eastAsiaTheme="minorHAnsi"/>
          <w:color w:val="auto"/>
          <w:sz w:val="24"/>
          <w:szCs w:val="24"/>
        </w:rPr>
        <w:t>is</w:t>
      </w:r>
      <w:proofErr w:type="spellEnd"/>
      <w:r w:rsidR="008A1A07" w:rsidRPr="008A1A07">
        <w:rPr>
          <w:rFonts w:eastAsiaTheme="minorHAnsi"/>
          <w:color w:val="auto"/>
          <w:sz w:val="24"/>
          <w:szCs w:val="24"/>
        </w:rPr>
        <w:t xml:space="preserve">) atestado (s) não seja (m) emitido (s) pela própria empresa ou por empresa do mesmo grupo empresarial. O atestado deverá conter as seguintes informações: Nome, CNPJ e endereço completo do emitente; Descrição do </w:t>
      </w:r>
      <w:r w:rsidR="008A1A07" w:rsidRPr="008A1A07">
        <w:rPr>
          <w:rFonts w:eastAsiaTheme="minorHAnsi"/>
          <w:color w:val="auto"/>
          <w:sz w:val="24"/>
          <w:szCs w:val="24"/>
        </w:rPr>
        <w:lastRenderedPageBreak/>
        <w:t>serviço prestado; Nome da empresa que prestou (s) o (s) serviço (s); Data de emissão; Assinatura e identificação do signatário (nome e cargo ou função que exerce junto à emitente).</w:t>
      </w:r>
    </w:p>
    <w:p w14:paraId="18EE0559" w14:textId="77777777" w:rsidR="008A1A07" w:rsidRDefault="001555F8" w:rsidP="00D76F83">
      <w:pPr>
        <w:pStyle w:val="Nvel3-R"/>
        <w:numPr>
          <w:ilvl w:val="3"/>
          <w:numId w:val="41"/>
        </w:numPr>
        <w:ind w:left="1560" w:firstLine="0"/>
        <w:rPr>
          <w:i w:val="0"/>
          <w:color w:val="auto"/>
          <w:sz w:val="24"/>
          <w:szCs w:val="24"/>
        </w:rPr>
      </w:pPr>
      <w:r w:rsidRPr="001555F8">
        <w:rPr>
          <w:i w:val="0"/>
          <w:color w:val="auto"/>
          <w:sz w:val="24"/>
          <w:szCs w:val="24"/>
        </w:rPr>
        <w:t>Os atestados de capacidade técnica poderão ser apresentados em nome da matriz ou da filial da empresa licitante.</w:t>
      </w:r>
    </w:p>
    <w:p w14:paraId="16FF267F" w14:textId="7E4FF900" w:rsidR="008A1A07" w:rsidRPr="008A1A07" w:rsidRDefault="001555F8" w:rsidP="00D76F83">
      <w:pPr>
        <w:pStyle w:val="Nvel3-R"/>
        <w:numPr>
          <w:ilvl w:val="3"/>
          <w:numId w:val="41"/>
        </w:numPr>
        <w:ind w:left="1560" w:firstLine="0"/>
        <w:rPr>
          <w:i w:val="0"/>
          <w:color w:val="auto"/>
          <w:sz w:val="24"/>
          <w:szCs w:val="24"/>
        </w:rPr>
      </w:pPr>
      <w:r w:rsidRPr="008A1A07">
        <w:rPr>
          <w:i w:val="0"/>
          <w:color w:val="auto"/>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7815309" w14:textId="55748BDC" w:rsidR="008A1A07" w:rsidRPr="008A1A07" w:rsidRDefault="008A1A07" w:rsidP="00D76F83">
      <w:pPr>
        <w:pStyle w:val="Nvel3-R"/>
        <w:numPr>
          <w:ilvl w:val="2"/>
          <w:numId w:val="41"/>
        </w:numPr>
        <w:ind w:left="0" w:firstLine="0"/>
        <w:rPr>
          <w:i w:val="0"/>
          <w:color w:val="auto"/>
          <w:sz w:val="24"/>
          <w:szCs w:val="24"/>
        </w:rPr>
      </w:pPr>
      <w:r w:rsidRPr="008A1A07">
        <w:rPr>
          <w:rFonts w:eastAsiaTheme="minorHAnsi"/>
          <w:i w:val="0"/>
          <w:color w:val="auto"/>
          <w:sz w:val="24"/>
          <w:szCs w:val="24"/>
        </w:rPr>
        <w:t>Registro ou inscrição da empresa licitante no CREA (Conselho Regional de Engenharia e Agronomia) e/ou CAU (Conselho de Arquitetura e Urbanismo), conforme as áreas de atuação previstas no Projeto Básico;</w:t>
      </w:r>
    </w:p>
    <w:p w14:paraId="51E68D7D" w14:textId="77777777" w:rsidR="008A1A07" w:rsidRPr="008A1A07" w:rsidRDefault="008A1A07" w:rsidP="00D76F83">
      <w:pPr>
        <w:pStyle w:val="Nvel3-R"/>
        <w:numPr>
          <w:ilvl w:val="2"/>
          <w:numId w:val="41"/>
        </w:numPr>
        <w:ind w:left="0" w:firstLine="0"/>
        <w:rPr>
          <w:i w:val="0"/>
          <w:color w:val="auto"/>
          <w:sz w:val="24"/>
          <w:szCs w:val="24"/>
        </w:rPr>
      </w:pPr>
      <w:r w:rsidRPr="008A1A07">
        <w:rPr>
          <w:rFonts w:eastAsiaTheme="minorHAnsi"/>
          <w:i w:val="0"/>
          <w:color w:val="auto"/>
          <w:sz w:val="24"/>
          <w:szCs w:val="24"/>
        </w:rPr>
        <w:t xml:space="preserve">A empresa deverá possuir profissional responsável técnico de nível superior com registro ativo no CREA, para a execução dos serviços, devendo este </w:t>
      </w:r>
      <w:proofErr w:type="gramStart"/>
      <w:r w:rsidRPr="008A1A07">
        <w:rPr>
          <w:rFonts w:eastAsiaTheme="minorHAnsi"/>
          <w:i w:val="0"/>
          <w:color w:val="auto"/>
          <w:sz w:val="24"/>
          <w:szCs w:val="24"/>
        </w:rPr>
        <w:t>pertencer</w:t>
      </w:r>
      <w:proofErr w:type="gramEnd"/>
      <w:r w:rsidRPr="008A1A07">
        <w:rPr>
          <w:rFonts w:eastAsiaTheme="minorHAnsi"/>
          <w:i w:val="0"/>
          <w:color w:val="auto"/>
          <w:sz w:val="24"/>
          <w:szCs w:val="24"/>
        </w:rPr>
        <w:t xml:space="preserve"> ao quadro permanente da empresa, quer seja com vínculo empregatício, contrato de trabalho, ou seu proprietário cuja a comprovação deverá ser feita através de cópia do Contrato Social ou da ATA da Assembleia de sua investidura no cargo</w:t>
      </w:r>
      <w:r>
        <w:rPr>
          <w:rFonts w:eastAsiaTheme="minorHAnsi"/>
          <w:i w:val="0"/>
          <w:color w:val="auto"/>
          <w:sz w:val="24"/>
          <w:szCs w:val="24"/>
        </w:rPr>
        <w:t>.</w:t>
      </w:r>
    </w:p>
    <w:p w14:paraId="2C5E5943" w14:textId="77777777" w:rsidR="00FE1110" w:rsidRPr="00FE1110" w:rsidRDefault="008A1A07" w:rsidP="00D76F83">
      <w:pPr>
        <w:pStyle w:val="Nvel3-R"/>
        <w:numPr>
          <w:ilvl w:val="2"/>
          <w:numId w:val="41"/>
        </w:numPr>
        <w:ind w:left="0" w:firstLine="0"/>
        <w:rPr>
          <w:i w:val="0"/>
          <w:color w:val="auto"/>
          <w:sz w:val="24"/>
          <w:szCs w:val="24"/>
        </w:rPr>
      </w:pPr>
      <w:r w:rsidRPr="00FE1110">
        <w:rPr>
          <w:rFonts w:eastAsiaTheme="minorHAnsi"/>
          <w:i w:val="0"/>
          <w:color w:val="auto"/>
          <w:sz w:val="24"/>
          <w:szCs w:val="24"/>
        </w:rPr>
        <w:t>A licitante deverá comprovar a capacidade técnica do profissional indicado como técnico responsável pelo acompanhamento e execução dos serviços mediante apresentação de Certidão de Acervo Técnico – CAT em nome do profissional vinculado ao quadro técnico da empresa, emitido pelo CREA, ou entidade profissional competente, que comprove a aptidão para exercício da atividade, com características iguais ou semelhantes ao objeto da licitação.</w:t>
      </w:r>
    </w:p>
    <w:p w14:paraId="0961AB10" w14:textId="77777777" w:rsidR="00FE1110" w:rsidRPr="00FE1110" w:rsidRDefault="008A1A07" w:rsidP="00D76F83">
      <w:pPr>
        <w:pStyle w:val="Nvel3-R"/>
        <w:numPr>
          <w:ilvl w:val="3"/>
          <w:numId w:val="41"/>
        </w:numPr>
        <w:ind w:left="1560" w:firstLine="0"/>
        <w:rPr>
          <w:i w:val="0"/>
          <w:color w:val="auto"/>
          <w:sz w:val="24"/>
          <w:szCs w:val="24"/>
        </w:rPr>
      </w:pPr>
      <w:r w:rsidRPr="00FE1110">
        <w:rPr>
          <w:rFonts w:eastAsiaTheme="minorHAnsi"/>
          <w:i w:val="0"/>
          <w:color w:val="auto"/>
          <w:sz w:val="24"/>
          <w:szCs w:val="24"/>
        </w:rPr>
        <w:t>O responsável técnico no decorrer da execução do contrato poderá ser substituído desde que notificado tempestivamente e substituído por outro que cumpra todas as exigências do termo de referencia.</w:t>
      </w:r>
    </w:p>
    <w:p w14:paraId="1401288D" w14:textId="77777777" w:rsidR="00FE1110" w:rsidRPr="00FE1110" w:rsidRDefault="008A1A07" w:rsidP="00D76F83">
      <w:pPr>
        <w:pStyle w:val="Nvel3-R"/>
        <w:numPr>
          <w:ilvl w:val="2"/>
          <w:numId w:val="41"/>
        </w:numPr>
        <w:ind w:left="0" w:firstLine="0"/>
        <w:rPr>
          <w:i w:val="0"/>
          <w:color w:val="auto"/>
          <w:sz w:val="24"/>
          <w:szCs w:val="24"/>
        </w:rPr>
      </w:pPr>
      <w:r w:rsidRPr="00FE1110">
        <w:rPr>
          <w:rFonts w:eastAsiaTheme="minorHAnsi"/>
          <w:i w:val="0"/>
          <w:color w:val="auto"/>
          <w:sz w:val="24"/>
          <w:szCs w:val="24"/>
        </w:rPr>
        <w:t>Indicação de no mínimo 02 profissionais, sendo um eletricista/motorista e um ajudante/motorista para execução dos serviços devidamente registrados, contendo os dados cadastrais dos profissionais, atestados pelo representante legal da empresa;</w:t>
      </w:r>
    </w:p>
    <w:p w14:paraId="1E402FC3" w14:textId="69E5D847" w:rsidR="008A1A07" w:rsidRPr="00FE1110" w:rsidRDefault="008A1A07" w:rsidP="00D76F83">
      <w:pPr>
        <w:pStyle w:val="Nvel3-R"/>
        <w:numPr>
          <w:ilvl w:val="2"/>
          <w:numId w:val="41"/>
        </w:numPr>
        <w:ind w:left="0" w:firstLine="0"/>
        <w:rPr>
          <w:i w:val="0"/>
          <w:color w:val="auto"/>
          <w:sz w:val="24"/>
          <w:szCs w:val="24"/>
        </w:rPr>
      </w:pPr>
      <w:r w:rsidRPr="00FE1110">
        <w:rPr>
          <w:rFonts w:eastAsiaTheme="minorHAnsi"/>
          <w:i w:val="0"/>
          <w:color w:val="auto"/>
          <w:sz w:val="24"/>
          <w:szCs w:val="24"/>
        </w:rPr>
        <w:t xml:space="preserve">Apresentar cópia dos cursos de capacitação dos técnicos indicados para realização dos serviços de acordo com </w:t>
      </w:r>
      <w:r w:rsidR="001B01E9" w:rsidRPr="00FE1110">
        <w:rPr>
          <w:rFonts w:eastAsiaTheme="minorHAnsi"/>
          <w:i w:val="0"/>
          <w:color w:val="auto"/>
          <w:sz w:val="24"/>
          <w:szCs w:val="24"/>
        </w:rPr>
        <w:t>as normas NR10</w:t>
      </w:r>
      <w:r w:rsidRPr="00FE1110">
        <w:rPr>
          <w:rFonts w:eastAsiaTheme="minorHAnsi"/>
          <w:i w:val="0"/>
          <w:color w:val="auto"/>
          <w:sz w:val="24"/>
          <w:szCs w:val="24"/>
        </w:rPr>
        <w:t xml:space="preserve"> e NR35.</w:t>
      </w:r>
    </w:p>
    <w:p w14:paraId="236E60C4" w14:textId="0259E9F6" w:rsidR="00520B4F" w:rsidRPr="008A1A07" w:rsidRDefault="00520B4F" w:rsidP="00234BEA">
      <w:pPr>
        <w:pBdr>
          <w:top w:val="nil"/>
          <w:left w:val="nil"/>
          <w:bottom w:val="nil"/>
          <w:right w:val="nil"/>
          <w:between w:val="nil"/>
        </w:pBdr>
        <w:tabs>
          <w:tab w:val="left" w:pos="567"/>
          <w:tab w:val="left" w:pos="1134"/>
        </w:tabs>
        <w:spacing w:line="276" w:lineRule="auto"/>
        <w:ind w:left="720"/>
        <w:jc w:val="both"/>
        <w:rPr>
          <w:rFonts w:ascii="Arial" w:hAnsi="Arial" w:cs="Arial"/>
        </w:rPr>
      </w:pPr>
    </w:p>
    <w:p w14:paraId="4F191A75" w14:textId="312652E1" w:rsidR="00CB5E9C" w:rsidRPr="00CB5E9C" w:rsidRDefault="00CB5E9C" w:rsidP="00E934AB">
      <w:pPr>
        <w:numPr>
          <w:ilvl w:val="1"/>
          <w:numId w:val="41"/>
        </w:numPr>
        <w:pBdr>
          <w:top w:val="nil"/>
          <w:left w:val="nil"/>
          <w:bottom w:val="nil"/>
          <w:right w:val="nil"/>
          <w:between w:val="nil"/>
        </w:pBdr>
        <w:tabs>
          <w:tab w:val="left" w:pos="567"/>
        </w:tabs>
        <w:spacing w:line="276" w:lineRule="auto"/>
        <w:ind w:left="0" w:firstLine="0"/>
        <w:jc w:val="both"/>
        <w:rPr>
          <w:rFonts w:ascii="Arial" w:hAnsi="Arial" w:cs="Arial"/>
        </w:rPr>
      </w:pPr>
      <w:r>
        <w:rPr>
          <w:rFonts w:ascii="Arial" w:hAnsi="Arial" w:cs="Arial"/>
          <w:b/>
        </w:rPr>
        <w:t>DAS DECLARAÇÕES</w:t>
      </w:r>
    </w:p>
    <w:p w14:paraId="26464F84" w14:textId="019E86B1" w:rsidR="00CB5E9C" w:rsidRDefault="00CB5E9C" w:rsidP="00E934AB">
      <w:pPr>
        <w:numPr>
          <w:ilvl w:val="2"/>
          <w:numId w:val="41"/>
        </w:numPr>
        <w:pBdr>
          <w:top w:val="nil"/>
          <w:left w:val="nil"/>
          <w:bottom w:val="nil"/>
          <w:right w:val="nil"/>
          <w:between w:val="nil"/>
        </w:pBdr>
        <w:tabs>
          <w:tab w:val="left" w:pos="567"/>
        </w:tabs>
        <w:spacing w:line="276" w:lineRule="auto"/>
        <w:jc w:val="both"/>
        <w:rPr>
          <w:rFonts w:ascii="Arial" w:hAnsi="Arial" w:cs="Arial"/>
        </w:rPr>
      </w:pPr>
      <w:r>
        <w:rPr>
          <w:rFonts w:ascii="Arial" w:hAnsi="Arial" w:cs="Arial"/>
        </w:rPr>
        <w:t>Deverá ainda a licitante apresentar as seguintes declarações:</w:t>
      </w:r>
    </w:p>
    <w:p w14:paraId="39A1ED8C" w14:textId="145E279F" w:rsidR="00CB5E9C" w:rsidRDefault="00CB5E9C" w:rsidP="00E934AB">
      <w:pPr>
        <w:numPr>
          <w:ilvl w:val="3"/>
          <w:numId w:val="41"/>
        </w:numPr>
        <w:pBdr>
          <w:top w:val="nil"/>
          <w:left w:val="nil"/>
          <w:bottom w:val="nil"/>
          <w:right w:val="nil"/>
          <w:between w:val="nil"/>
        </w:pBdr>
        <w:spacing w:line="276" w:lineRule="auto"/>
        <w:jc w:val="both"/>
        <w:rPr>
          <w:rFonts w:ascii="Arial" w:hAnsi="Arial" w:cs="Arial"/>
        </w:rPr>
      </w:pPr>
      <w:r>
        <w:rPr>
          <w:rFonts w:ascii="Arial" w:hAnsi="Arial" w:cs="Arial"/>
        </w:rPr>
        <w:t>Declaração Unificada;</w:t>
      </w:r>
    </w:p>
    <w:p w14:paraId="7B22B455" w14:textId="2D88B023" w:rsidR="00CB5E9C" w:rsidRDefault="00CB5E9C" w:rsidP="00E934AB">
      <w:pPr>
        <w:numPr>
          <w:ilvl w:val="3"/>
          <w:numId w:val="41"/>
        </w:numPr>
        <w:pBdr>
          <w:top w:val="nil"/>
          <w:left w:val="nil"/>
          <w:bottom w:val="nil"/>
          <w:right w:val="nil"/>
          <w:between w:val="nil"/>
        </w:pBdr>
        <w:spacing w:line="276" w:lineRule="auto"/>
        <w:jc w:val="both"/>
        <w:rPr>
          <w:rFonts w:ascii="Arial" w:hAnsi="Arial" w:cs="Arial"/>
        </w:rPr>
      </w:pPr>
      <w:r>
        <w:rPr>
          <w:rFonts w:ascii="Arial" w:hAnsi="Arial" w:cs="Arial"/>
        </w:rPr>
        <w:lastRenderedPageBreak/>
        <w:t xml:space="preserve">Declaração do </w:t>
      </w:r>
      <w:r w:rsidRPr="00CB5E9C">
        <w:rPr>
          <w:rFonts w:ascii="Arial" w:hAnsi="Arial" w:cs="Arial"/>
        </w:rPr>
        <w:t>PORTE DA EMPRESA (MICROEMPRESA OU EMPRESA DE PEQUENO PORTE)</w:t>
      </w:r>
      <w:r>
        <w:rPr>
          <w:rFonts w:ascii="Arial" w:hAnsi="Arial" w:cs="Arial"/>
        </w:rPr>
        <w:t xml:space="preserve"> caso esta esteja enquadrada nesta condição.</w:t>
      </w:r>
    </w:p>
    <w:p w14:paraId="4E7146C7" w14:textId="77777777" w:rsidR="00234BEA" w:rsidRPr="00CB5E9C" w:rsidRDefault="00234BEA" w:rsidP="00234BEA">
      <w:pPr>
        <w:pBdr>
          <w:top w:val="nil"/>
          <w:left w:val="nil"/>
          <w:bottom w:val="nil"/>
          <w:right w:val="nil"/>
          <w:between w:val="nil"/>
        </w:pBdr>
        <w:spacing w:line="276" w:lineRule="auto"/>
        <w:ind w:left="2586"/>
        <w:jc w:val="both"/>
        <w:rPr>
          <w:rFonts w:ascii="Arial" w:hAnsi="Arial" w:cs="Arial"/>
        </w:rPr>
      </w:pPr>
    </w:p>
    <w:p w14:paraId="224BD1F6" w14:textId="2A54E7DF" w:rsidR="00D76F83" w:rsidRDefault="00D76F83" w:rsidP="00E934AB">
      <w:pPr>
        <w:numPr>
          <w:ilvl w:val="1"/>
          <w:numId w:val="41"/>
        </w:numPr>
        <w:pBdr>
          <w:top w:val="nil"/>
          <w:left w:val="nil"/>
          <w:bottom w:val="nil"/>
          <w:right w:val="nil"/>
          <w:between w:val="nil"/>
        </w:pBdr>
        <w:tabs>
          <w:tab w:val="left" w:pos="567"/>
        </w:tabs>
        <w:spacing w:line="276" w:lineRule="auto"/>
        <w:ind w:left="0" w:firstLine="0"/>
        <w:jc w:val="both"/>
        <w:rPr>
          <w:rFonts w:ascii="Arial" w:hAnsi="Arial" w:cs="Arial"/>
        </w:rPr>
      </w:pPr>
      <w:r w:rsidRPr="00D76F83">
        <w:rPr>
          <w:rFonts w:ascii="Arial" w:hAnsi="Arial" w:cs="Arial"/>
        </w:rPr>
        <w:t xml:space="preserve">Em se tratando de microempresa, empresa de pequeno porte, havendo alguma restrição na comprovação da </w:t>
      </w:r>
      <w:r w:rsidRPr="00D76F83">
        <w:rPr>
          <w:rFonts w:ascii="Arial" w:hAnsi="Arial" w:cs="Arial"/>
          <w:b/>
        </w:rPr>
        <w:t>regularidade fiscal</w:t>
      </w:r>
      <w:r w:rsidRPr="00D76F83">
        <w:rPr>
          <w:rFonts w:ascii="Arial" w:hAnsi="Arial" w:cs="Arial"/>
        </w:rPr>
        <w:t xml:space="preserve"> e </w:t>
      </w:r>
      <w:r w:rsidRPr="00D76F83">
        <w:rPr>
          <w:rFonts w:ascii="Arial" w:hAnsi="Arial" w:cs="Arial"/>
          <w:b/>
        </w:rPr>
        <w:t>trabalhista,</w:t>
      </w:r>
      <w:r w:rsidRPr="00D76F83">
        <w:rPr>
          <w:rFonts w:ascii="Arial" w:hAnsi="Arial" w:cs="Arial"/>
        </w:rPr>
        <w:t xml:space="preserve"> desde que atendidos os demais requisitos do Edital, a(s) empresa(s) nesta condição </w:t>
      </w:r>
      <w:proofErr w:type="gramStart"/>
      <w:r w:rsidRPr="00D76F83">
        <w:rPr>
          <w:rFonts w:ascii="Arial" w:hAnsi="Arial" w:cs="Arial"/>
        </w:rPr>
        <w:t>será(</w:t>
      </w:r>
      <w:proofErr w:type="spellStart"/>
      <w:proofErr w:type="gramEnd"/>
      <w:r w:rsidRPr="00D76F83">
        <w:rPr>
          <w:rFonts w:ascii="Arial" w:hAnsi="Arial" w:cs="Arial"/>
        </w:rPr>
        <w:t>ão</w:t>
      </w:r>
      <w:proofErr w:type="spellEnd"/>
      <w:r w:rsidRPr="00D76F83">
        <w:rPr>
          <w:rFonts w:ascii="Arial" w:hAnsi="Arial" w:cs="Arial"/>
        </w:rPr>
        <w:t xml:space="preserve">) declarada(s) habilitada(s) sob condição de regularização da documentação no prazo de 05 (cinco) dias úteis, prorrogáveis por igual prazo, a critério da Administração Pública, a contar do momento em que for declarado vencedor do certame, para regularização da documentação, para pagamento ou parcelamento do débito e para emissão de eventuais certidões negativas ou positivas com efeito de certidão negativa. </w:t>
      </w:r>
    </w:p>
    <w:p w14:paraId="2C0B70AE" w14:textId="35E4EC95" w:rsidR="00520B4F" w:rsidRPr="00D76F83" w:rsidRDefault="00D76F83" w:rsidP="00D76F83">
      <w:pPr>
        <w:numPr>
          <w:ilvl w:val="2"/>
          <w:numId w:val="41"/>
        </w:numPr>
        <w:pBdr>
          <w:top w:val="nil"/>
          <w:left w:val="nil"/>
          <w:bottom w:val="nil"/>
          <w:right w:val="nil"/>
          <w:between w:val="nil"/>
        </w:pBdr>
        <w:spacing w:line="276" w:lineRule="auto"/>
        <w:ind w:left="284" w:firstLine="0"/>
        <w:jc w:val="both"/>
        <w:rPr>
          <w:rFonts w:ascii="Arial" w:hAnsi="Arial" w:cs="Arial"/>
        </w:rPr>
      </w:pPr>
      <w:r w:rsidRPr="00D76F83">
        <w:rPr>
          <w:rFonts w:ascii="Arial" w:hAnsi="Arial" w:cs="Arial"/>
        </w:rPr>
        <w:t>A não regularização da documentação no prazo estipulado implicará a decadência do direito à contratação, sem prejuízo das sanções cabíveis.</w:t>
      </w:r>
    </w:p>
    <w:p w14:paraId="22A91696" w14:textId="529A9081" w:rsidR="00781CDF" w:rsidRPr="003E75B4" w:rsidRDefault="003C7A23" w:rsidP="00523629">
      <w:pPr>
        <w:pStyle w:val="Nivel2"/>
        <w:numPr>
          <w:ilvl w:val="1"/>
          <w:numId w:val="58"/>
        </w:numPr>
        <w:spacing w:before="0" w:after="0"/>
        <w:ind w:left="0" w:hanging="11"/>
        <w:rPr>
          <w:color w:val="auto"/>
          <w:sz w:val="24"/>
          <w:szCs w:val="24"/>
        </w:rPr>
      </w:pPr>
      <w:r w:rsidRPr="003E75B4">
        <w:rPr>
          <w:color w:val="auto"/>
          <w:sz w:val="24"/>
          <w:szCs w:val="24"/>
        </w:rPr>
        <w:t>Quando permitida a</w:t>
      </w:r>
      <w:r w:rsidR="00B053F7" w:rsidRPr="003E75B4">
        <w:rPr>
          <w:color w:val="auto"/>
          <w:sz w:val="24"/>
          <w:szCs w:val="24"/>
        </w:rPr>
        <w:t xml:space="preserve"> </w:t>
      </w:r>
      <w:r w:rsidRPr="003E75B4">
        <w:rPr>
          <w:color w:val="auto"/>
          <w:sz w:val="24"/>
          <w:szCs w:val="24"/>
        </w:rPr>
        <w:t>participação de empresas estrangeiras que não funcionem no País, as exigências de habilitação serão atendidas mediante documentos equivalentes, inicialmente apresentados em tradução livre.</w:t>
      </w:r>
    </w:p>
    <w:p w14:paraId="527607C5" w14:textId="77777777" w:rsidR="00781CDF" w:rsidRPr="003E75B4" w:rsidRDefault="003C7A23" w:rsidP="00523629">
      <w:pPr>
        <w:pStyle w:val="Nivel2"/>
        <w:numPr>
          <w:ilvl w:val="1"/>
          <w:numId w:val="58"/>
        </w:numPr>
        <w:spacing w:before="0" w:after="0"/>
        <w:ind w:left="0" w:firstLine="0"/>
        <w:rPr>
          <w:color w:val="auto"/>
          <w:sz w:val="24"/>
          <w:szCs w:val="24"/>
        </w:rPr>
      </w:pPr>
      <w:r w:rsidRPr="003E75B4">
        <w:rPr>
          <w:color w:val="auto"/>
          <w:sz w:val="24"/>
          <w:szCs w:val="24"/>
        </w:rPr>
        <w:t xml:space="preserve">Na hipótese de o licitante vencedor ser empresa estrangeira que não funcione no País, para </w:t>
      </w:r>
      <w:proofErr w:type="spellStart"/>
      <w:r w:rsidRPr="003E75B4">
        <w:rPr>
          <w:color w:val="auto"/>
          <w:sz w:val="24"/>
          <w:szCs w:val="24"/>
        </w:rPr>
        <w:t>ﬁns</w:t>
      </w:r>
      <w:proofErr w:type="spellEnd"/>
      <w:r w:rsidRPr="003E75B4">
        <w:rPr>
          <w:color w:val="auto"/>
          <w:sz w:val="24"/>
          <w:szCs w:val="24"/>
        </w:rPr>
        <w:t xml:space="preserve"> de assinatura do contrato ou da ata de registro de preços, os documentos exigidos para a habilitação </w:t>
      </w:r>
      <w:proofErr w:type="gramStart"/>
      <w:r w:rsidRPr="003E75B4">
        <w:rPr>
          <w:color w:val="auto"/>
          <w:sz w:val="24"/>
          <w:szCs w:val="24"/>
        </w:rPr>
        <w:t>serão</w:t>
      </w:r>
      <w:proofErr w:type="gramEnd"/>
      <w:r w:rsidRPr="003E75B4">
        <w:rPr>
          <w:color w:val="auto"/>
          <w:sz w:val="24"/>
          <w:szCs w:val="24"/>
        </w:rPr>
        <w:t xml:space="preserve"> traduzidos por tradutor juramentado no País e apostilados nos termos do disposto no </w:t>
      </w:r>
      <w:hyperlink r:id="rId39" w:history="1">
        <w:r w:rsidRPr="003E75B4">
          <w:rPr>
            <w:rStyle w:val="Hyperlink"/>
            <w:color w:val="auto"/>
            <w:sz w:val="24"/>
            <w:szCs w:val="24"/>
          </w:rPr>
          <w:t>Decreto nº 8.660, de 29 de janeiro de 2016</w:t>
        </w:r>
      </w:hyperlink>
      <w:r w:rsidRPr="003E75B4">
        <w:rPr>
          <w:color w:val="auto"/>
          <w:sz w:val="24"/>
          <w:szCs w:val="24"/>
        </w:rPr>
        <w:t xml:space="preserve">, ou de outro que venha a substituí-lo, ou </w:t>
      </w:r>
      <w:proofErr w:type="spellStart"/>
      <w:r w:rsidRPr="003E75B4">
        <w:rPr>
          <w:color w:val="auto"/>
          <w:sz w:val="24"/>
          <w:szCs w:val="24"/>
        </w:rPr>
        <w:t>consularizados</w:t>
      </w:r>
      <w:proofErr w:type="spellEnd"/>
      <w:r w:rsidRPr="003E75B4">
        <w:rPr>
          <w:color w:val="auto"/>
          <w:sz w:val="24"/>
          <w:szCs w:val="24"/>
        </w:rPr>
        <w:t xml:space="preserve"> pelos respectivos consulados ou embaixadas.</w:t>
      </w:r>
    </w:p>
    <w:p w14:paraId="4FB96652" w14:textId="77777777" w:rsidR="00781CDF" w:rsidRPr="003E75B4" w:rsidRDefault="003C7A23" w:rsidP="00523629">
      <w:pPr>
        <w:pStyle w:val="Nivel2"/>
        <w:numPr>
          <w:ilvl w:val="1"/>
          <w:numId w:val="58"/>
        </w:numPr>
        <w:spacing w:before="0" w:after="0"/>
        <w:ind w:left="0" w:firstLine="0"/>
        <w:rPr>
          <w:color w:val="auto"/>
          <w:sz w:val="24"/>
          <w:szCs w:val="24"/>
        </w:rPr>
      </w:pPr>
      <w:r w:rsidRPr="003E75B4">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862E9D" w14:textId="65E4EFD8" w:rsidR="00781CDF" w:rsidRPr="003E75B4" w:rsidRDefault="003C7A23" w:rsidP="00523629">
      <w:pPr>
        <w:pStyle w:val="Nivel2"/>
        <w:numPr>
          <w:ilvl w:val="2"/>
          <w:numId w:val="58"/>
        </w:numPr>
        <w:spacing w:before="0" w:after="0"/>
        <w:ind w:left="284" w:firstLine="0"/>
        <w:rPr>
          <w:color w:val="auto"/>
          <w:sz w:val="24"/>
          <w:szCs w:val="24"/>
        </w:rPr>
      </w:pPr>
      <w:r w:rsidRPr="003E75B4">
        <w:rPr>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AB2021" w:rsidRPr="003E75B4">
        <w:rPr>
          <w:color w:val="auto"/>
          <w:sz w:val="24"/>
          <w:szCs w:val="24"/>
        </w:rPr>
        <w:t>30%</w:t>
      </w:r>
      <w:r w:rsidRPr="003E75B4">
        <w:rPr>
          <w:color w:val="auto"/>
          <w:sz w:val="24"/>
          <w:szCs w:val="24"/>
        </w:rPr>
        <w:t xml:space="preserve"> para o consórcio em relação ao valor exigido para os licitantes individuais.</w:t>
      </w:r>
    </w:p>
    <w:p w14:paraId="6019365F" w14:textId="7ED434FE" w:rsidR="00781CDF" w:rsidRPr="003E75B4" w:rsidRDefault="003C7A23" w:rsidP="00523629">
      <w:pPr>
        <w:pStyle w:val="Nivel2"/>
        <w:numPr>
          <w:ilvl w:val="1"/>
          <w:numId w:val="58"/>
        </w:numPr>
        <w:spacing w:before="0" w:after="0"/>
        <w:ind w:left="0" w:firstLine="0"/>
        <w:rPr>
          <w:color w:val="auto"/>
          <w:sz w:val="24"/>
          <w:szCs w:val="24"/>
        </w:rPr>
      </w:pPr>
      <w:r w:rsidRPr="003E75B4">
        <w:rPr>
          <w:color w:val="auto"/>
          <w:sz w:val="24"/>
          <w:szCs w:val="24"/>
        </w:rPr>
        <w:t>Os documentos exigidos para fins de habilitação poder</w:t>
      </w:r>
      <w:r w:rsidR="00AB2021" w:rsidRPr="003E75B4">
        <w:rPr>
          <w:color w:val="auto"/>
          <w:sz w:val="24"/>
          <w:szCs w:val="24"/>
        </w:rPr>
        <w:t>ão ser apresentados em original ou</w:t>
      </w:r>
      <w:r w:rsidRPr="003E75B4">
        <w:rPr>
          <w:color w:val="auto"/>
          <w:sz w:val="24"/>
          <w:szCs w:val="24"/>
        </w:rPr>
        <w:t xml:space="preserve"> por cópia.</w:t>
      </w:r>
    </w:p>
    <w:p w14:paraId="59076A7D" w14:textId="77777777" w:rsidR="00781CDF" w:rsidRPr="003E75B4" w:rsidRDefault="003C7A23" w:rsidP="00523629">
      <w:pPr>
        <w:pStyle w:val="Nivel2"/>
        <w:numPr>
          <w:ilvl w:val="1"/>
          <w:numId w:val="58"/>
        </w:numPr>
        <w:spacing w:before="0" w:after="0"/>
        <w:ind w:left="0" w:firstLine="0"/>
        <w:rPr>
          <w:color w:val="auto"/>
          <w:sz w:val="24"/>
          <w:szCs w:val="24"/>
        </w:rPr>
      </w:pPr>
      <w:r w:rsidRPr="003E75B4">
        <w:rPr>
          <w:color w:val="auto"/>
          <w:sz w:val="24"/>
          <w:szCs w:val="24"/>
        </w:rPr>
        <w:t>Será verificado se o licitante apresentou declaração de que atende aos requisitos de habilitação, e o declarante responderá pela veracidade das informações prestadas, na forma da lei (</w:t>
      </w:r>
      <w:hyperlink r:id="rId40" w:anchor="art63">
        <w:r w:rsidRPr="003E75B4">
          <w:rPr>
            <w:rStyle w:val="Hyperlink"/>
            <w:color w:val="auto"/>
            <w:sz w:val="24"/>
            <w:szCs w:val="24"/>
          </w:rPr>
          <w:t>art. 63, I, da Lei nº 14.133/2021</w:t>
        </w:r>
      </w:hyperlink>
      <w:r w:rsidRPr="003E75B4">
        <w:rPr>
          <w:color w:val="auto"/>
          <w:sz w:val="24"/>
          <w:szCs w:val="24"/>
        </w:rPr>
        <w:t>).</w:t>
      </w:r>
    </w:p>
    <w:p w14:paraId="65334AD9" w14:textId="77777777" w:rsidR="00781CDF" w:rsidRPr="003E75B4" w:rsidRDefault="003C7A23" w:rsidP="00523629">
      <w:pPr>
        <w:pStyle w:val="Nivel2"/>
        <w:numPr>
          <w:ilvl w:val="1"/>
          <w:numId w:val="58"/>
        </w:numPr>
        <w:spacing w:before="0" w:after="0"/>
        <w:ind w:left="0" w:firstLine="0"/>
        <w:rPr>
          <w:color w:val="auto"/>
          <w:sz w:val="24"/>
          <w:szCs w:val="24"/>
        </w:rPr>
      </w:pPr>
      <w:r w:rsidRPr="003E75B4">
        <w:rPr>
          <w:color w:val="auto"/>
          <w:sz w:val="24"/>
          <w:szCs w:val="24"/>
        </w:rPr>
        <w:t xml:space="preserve">Será verificado se o licitante apresentou no sistema, </w:t>
      </w:r>
      <w:proofErr w:type="gramStart"/>
      <w:r w:rsidRPr="003E75B4">
        <w:rPr>
          <w:color w:val="auto"/>
          <w:sz w:val="24"/>
          <w:szCs w:val="24"/>
        </w:rPr>
        <w:t>sob pena</w:t>
      </w:r>
      <w:proofErr w:type="gramEnd"/>
      <w:r w:rsidRPr="003E75B4">
        <w:rPr>
          <w:color w:val="auto"/>
          <w:sz w:val="24"/>
          <w:szCs w:val="24"/>
        </w:rPr>
        <w:t xml:space="preserve"> de inabilitação, a declaração de que cumpre as exigências de reserva de cargos para pessoa com deficiência e para reabilitado da Previdência Social, previstas em lei e em outras normas específicas.</w:t>
      </w:r>
    </w:p>
    <w:p w14:paraId="045F0071" w14:textId="7BCB5DAA" w:rsidR="003C7A23" w:rsidRPr="003E75B4" w:rsidRDefault="003C7A23" w:rsidP="00523629">
      <w:pPr>
        <w:pStyle w:val="Nivel2"/>
        <w:numPr>
          <w:ilvl w:val="1"/>
          <w:numId w:val="58"/>
        </w:numPr>
        <w:spacing w:before="0" w:after="0"/>
        <w:ind w:left="0" w:firstLine="0"/>
        <w:rPr>
          <w:color w:val="auto"/>
          <w:sz w:val="24"/>
          <w:szCs w:val="24"/>
        </w:rPr>
      </w:pPr>
      <w:r w:rsidRPr="003E75B4">
        <w:rPr>
          <w:color w:val="auto"/>
          <w:sz w:val="24"/>
          <w:szCs w:val="24"/>
        </w:rPr>
        <w:t xml:space="preserve">O licitante deverá apresentar, </w:t>
      </w:r>
      <w:proofErr w:type="gramStart"/>
      <w:r w:rsidRPr="003E75B4">
        <w:rPr>
          <w:color w:val="auto"/>
          <w:sz w:val="24"/>
          <w:szCs w:val="24"/>
        </w:rPr>
        <w:t>sob pena</w:t>
      </w:r>
      <w:proofErr w:type="gramEnd"/>
      <w:r w:rsidRPr="003E75B4">
        <w:rPr>
          <w:color w:val="auto"/>
          <w:sz w:val="24"/>
          <w:szCs w:val="24"/>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3E75B4">
        <w:rPr>
          <w:color w:val="auto"/>
          <w:sz w:val="24"/>
          <w:szCs w:val="24"/>
        </w:rPr>
        <w:lastRenderedPageBreak/>
        <w:t>infralegais</w:t>
      </w:r>
      <w:proofErr w:type="spellEnd"/>
      <w:r w:rsidRPr="003E75B4">
        <w:rPr>
          <w:color w:val="auto"/>
          <w:sz w:val="24"/>
          <w:szCs w:val="24"/>
        </w:rPr>
        <w:t>, nas convenções coletivas de trabalho e nos termos de ajustamento de conduta vigentes na data de entrega das propostas.</w:t>
      </w:r>
    </w:p>
    <w:p w14:paraId="7A13C8FE" w14:textId="7D0F6F1C" w:rsidR="00781CDF" w:rsidRPr="003E75B4" w:rsidRDefault="003C7A23" w:rsidP="00523629">
      <w:pPr>
        <w:pStyle w:val="Nvel2-Red"/>
        <w:numPr>
          <w:ilvl w:val="1"/>
          <w:numId w:val="58"/>
        </w:numPr>
        <w:spacing w:before="0" w:after="0"/>
        <w:ind w:left="0" w:hanging="11"/>
        <w:rPr>
          <w:i w:val="0"/>
          <w:color w:val="auto"/>
          <w:sz w:val="24"/>
          <w:szCs w:val="24"/>
        </w:rPr>
      </w:pPr>
      <w:r w:rsidRPr="003E75B4">
        <w:rPr>
          <w:i w:val="0"/>
          <w:color w:val="auto"/>
          <w:sz w:val="24"/>
          <w:szCs w:val="24"/>
        </w:rPr>
        <w:t>A habilitação será verificada</w:t>
      </w:r>
      <w:r w:rsidR="008A1F28" w:rsidRPr="003E75B4">
        <w:rPr>
          <w:i w:val="0"/>
          <w:color w:val="auto"/>
          <w:sz w:val="24"/>
          <w:szCs w:val="24"/>
        </w:rPr>
        <w:t xml:space="preserve"> por meio daquele</w:t>
      </w:r>
      <w:r w:rsidR="0038074D" w:rsidRPr="003E75B4">
        <w:rPr>
          <w:i w:val="0"/>
          <w:color w:val="auto"/>
          <w:sz w:val="24"/>
          <w:szCs w:val="24"/>
        </w:rPr>
        <w:t>s</w:t>
      </w:r>
      <w:r w:rsidR="00674C3D" w:rsidRPr="003E75B4">
        <w:rPr>
          <w:i w:val="0"/>
          <w:color w:val="auto"/>
          <w:sz w:val="24"/>
          <w:szCs w:val="24"/>
        </w:rPr>
        <w:t xml:space="preserve"> documentos</w:t>
      </w:r>
      <w:r w:rsidR="008A1F28" w:rsidRPr="003E75B4">
        <w:rPr>
          <w:i w:val="0"/>
          <w:color w:val="auto"/>
          <w:sz w:val="24"/>
          <w:szCs w:val="24"/>
        </w:rPr>
        <w:t xml:space="preserve"> enviados via</w:t>
      </w:r>
      <w:r w:rsidRPr="003E75B4">
        <w:rPr>
          <w:i w:val="0"/>
          <w:color w:val="auto"/>
          <w:sz w:val="24"/>
          <w:szCs w:val="24"/>
        </w:rPr>
        <w:t xml:space="preserve"> </w:t>
      </w:r>
      <w:r w:rsidR="008A1F28" w:rsidRPr="003E75B4">
        <w:rPr>
          <w:i w:val="0"/>
          <w:color w:val="auto"/>
          <w:sz w:val="24"/>
          <w:szCs w:val="24"/>
        </w:rPr>
        <w:t>sistema</w:t>
      </w:r>
      <w:r w:rsidRPr="003E75B4">
        <w:rPr>
          <w:i w:val="0"/>
          <w:color w:val="auto"/>
          <w:sz w:val="24"/>
          <w:szCs w:val="24"/>
        </w:rPr>
        <w:t>.</w:t>
      </w:r>
    </w:p>
    <w:p w14:paraId="26EFEE35" w14:textId="77777777" w:rsidR="00781CDF" w:rsidRPr="003E75B4" w:rsidRDefault="003C7A23" w:rsidP="00523629">
      <w:pPr>
        <w:pStyle w:val="Nvel2-Red"/>
        <w:numPr>
          <w:ilvl w:val="2"/>
          <w:numId w:val="58"/>
        </w:numPr>
        <w:spacing w:before="0" w:after="0"/>
        <w:ind w:left="284" w:firstLine="0"/>
        <w:rPr>
          <w:color w:val="auto"/>
          <w:sz w:val="24"/>
          <w:szCs w:val="24"/>
        </w:rPr>
      </w:pPr>
      <w:r w:rsidRPr="003E75B4">
        <w:rPr>
          <w:i w:val="0"/>
          <w:color w:val="auto"/>
          <w:sz w:val="24"/>
          <w:szCs w:val="24"/>
        </w:rPr>
        <w:t xml:space="preserve">Somente haverá a necessidade de comprovação do preenchimento de requisitos mediante apresentação dos documentos originais </w:t>
      </w:r>
      <w:proofErr w:type="gramStart"/>
      <w:r w:rsidRPr="003E75B4">
        <w:rPr>
          <w:i w:val="0"/>
          <w:color w:val="auto"/>
          <w:sz w:val="24"/>
          <w:szCs w:val="24"/>
        </w:rPr>
        <w:t>não-digitais</w:t>
      </w:r>
      <w:proofErr w:type="gramEnd"/>
      <w:r w:rsidRPr="003E75B4">
        <w:rPr>
          <w:i w:val="0"/>
          <w:color w:val="auto"/>
          <w:sz w:val="24"/>
          <w:szCs w:val="24"/>
        </w:rPr>
        <w:t xml:space="preserve"> quando houver dúvida em relação à integridade do documento digital ou quando a lei expressamente o exigir. (</w:t>
      </w:r>
      <w:hyperlink r:id="rId41" w:anchor="art4" w:history="1">
        <w:r w:rsidRPr="003E75B4">
          <w:rPr>
            <w:rStyle w:val="Hyperlink"/>
            <w:i w:val="0"/>
            <w:color w:val="auto"/>
            <w:sz w:val="24"/>
            <w:szCs w:val="24"/>
          </w:rPr>
          <w:t>IN nº 3/2018, art. 4º, §1º, e art. 6º, §4º</w:t>
        </w:r>
      </w:hyperlink>
      <w:r w:rsidRPr="003E75B4">
        <w:rPr>
          <w:color w:val="auto"/>
          <w:sz w:val="24"/>
          <w:szCs w:val="24"/>
        </w:rPr>
        <w:t>).</w:t>
      </w:r>
    </w:p>
    <w:p w14:paraId="7B41325B" w14:textId="526FE1D3" w:rsidR="003C7A23" w:rsidRPr="003E75B4" w:rsidRDefault="003C7A23" w:rsidP="00523629">
      <w:pPr>
        <w:pStyle w:val="Nvel2-Red"/>
        <w:numPr>
          <w:ilvl w:val="1"/>
          <w:numId w:val="58"/>
        </w:numPr>
        <w:spacing w:before="0" w:after="0"/>
        <w:ind w:left="0" w:firstLine="0"/>
        <w:rPr>
          <w:color w:val="auto"/>
          <w:sz w:val="24"/>
          <w:szCs w:val="24"/>
        </w:rPr>
      </w:pPr>
      <w:r w:rsidRPr="003E75B4">
        <w:rPr>
          <w:i w:val="0"/>
          <w:color w:val="auto"/>
          <w:sz w:val="24"/>
          <w:szCs w:val="24"/>
        </w:rPr>
        <w:t xml:space="preserve">É de responsabilidade </w:t>
      </w:r>
      <w:proofErr w:type="gramStart"/>
      <w:r w:rsidRPr="003E75B4">
        <w:rPr>
          <w:i w:val="0"/>
          <w:color w:val="auto"/>
          <w:sz w:val="24"/>
          <w:szCs w:val="24"/>
        </w:rPr>
        <w:t>do licitante conferir</w:t>
      </w:r>
      <w:proofErr w:type="gramEnd"/>
      <w:r w:rsidRPr="003E75B4">
        <w:rPr>
          <w:i w:val="0"/>
          <w:color w:val="auto"/>
          <w:sz w:val="24"/>
          <w:szCs w:val="24"/>
        </w:rPr>
        <w:t xml:space="preserve"> a exatid</w:t>
      </w:r>
      <w:r w:rsidR="00656AED" w:rsidRPr="003E75B4">
        <w:rPr>
          <w:i w:val="0"/>
          <w:color w:val="auto"/>
          <w:sz w:val="24"/>
          <w:szCs w:val="24"/>
        </w:rPr>
        <w:t xml:space="preserve">ão dos seus dados cadastrais junto a plataforma de Pregões Eletrônicos da </w:t>
      </w:r>
      <w:r w:rsidR="0038074D" w:rsidRPr="003E75B4">
        <w:rPr>
          <w:i w:val="0"/>
          <w:color w:val="auto"/>
          <w:sz w:val="24"/>
          <w:szCs w:val="24"/>
        </w:rPr>
        <w:t xml:space="preserve">LICITANET Licitações Eletrônicas 4.0 no site </w:t>
      </w:r>
      <w:hyperlink r:id="rId42" w:history="1">
        <w:r w:rsidR="0038074D" w:rsidRPr="003E75B4">
          <w:rPr>
            <w:rStyle w:val="Hyperlink"/>
            <w:i w:val="0"/>
            <w:color w:val="auto"/>
            <w:sz w:val="24"/>
            <w:szCs w:val="24"/>
          </w:rPr>
          <w:t>https://www.licitanet.com.br/</w:t>
        </w:r>
      </w:hyperlink>
      <w:r w:rsidR="0038074D" w:rsidRPr="003E75B4">
        <w:rPr>
          <w:i w:val="0"/>
          <w:color w:val="auto"/>
          <w:sz w:val="24"/>
          <w:szCs w:val="24"/>
        </w:rPr>
        <w:t xml:space="preserve"> </w:t>
      </w:r>
      <w:r w:rsidR="00656AED" w:rsidRPr="003E75B4">
        <w:rPr>
          <w:i w:val="0"/>
          <w:color w:val="auto"/>
          <w:sz w:val="24"/>
          <w:szCs w:val="24"/>
        </w:rPr>
        <w:t xml:space="preserve">e mantê-los atualizados, </w:t>
      </w:r>
      <w:r w:rsidRPr="003E75B4">
        <w:rPr>
          <w:i w:val="0"/>
          <w:color w:val="auto"/>
          <w:sz w:val="24"/>
          <w:szCs w:val="24"/>
        </w:rPr>
        <w:t>devendo proceder, imediatamente, à correção ou à alteração dos registros tão logo identifique incorreção ou aqueles se tornem desatualizados. (</w:t>
      </w:r>
      <w:hyperlink r:id="rId43">
        <w:r w:rsidRPr="003E75B4">
          <w:rPr>
            <w:rStyle w:val="Hyperlink"/>
            <w:i w:val="0"/>
            <w:color w:val="auto"/>
            <w:sz w:val="24"/>
            <w:szCs w:val="24"/>
          </w:rPr>
          <w:t>IN nº 3/2018, art. 7º, caput</w:t>
        </w:r>
      </w:hyperlink>
      <w:r w:rsidRPr="003E75B4">
        <w:rPr>
          <w:color w:val="auto"/>
          <w:sz w:val="24"/>
          <w:szCs w:val="24"/>
        </w:rPr>
        <w:t>).</w:t>
      </w:r>
    </w:p>
    <w:p w14:paraId="0F35D4FB" w14:textId="52F9B20C" w:rsidR="003C7A23" w:rsidRPr="003E75B4" w:rsidRDefault="003C7A23" w:rsidP="00523629">
      <w:pPr>
        <w:pStyle w:val="Nivel3"/>
        <w:numPr>
          <w:ilvl w:val="2"/>
          <w:numId w:val="58"/>
        </w:numPr>
        <w:spacing w:before="0" w:after="0"/>
        <w:ind w:left="284" w:firstLine="0"/>
        <w:rPr>
          <w:color w:val="auto"/>
          <w:sz w:val="24"/>
          <w:szCs w:val="24"/>
        </w:rPr>
      </w:pPr>
      <w:r w:rsidRPr="003E75B4">
        <w:rPr>
          <w:color w:val="auto"/>
          <w:sz w:val="24"/>
          <w:szCs w:val="24"/>
        </w:rPr>
        <w:t>A não observância do disposto no item anterior poderá ensejar desclassificação no momento da habilitação. (</w:t>
      </w:r>
      <w:hyperlink r:id="rId44" w:history="1">
        <w:r w:rsidRPr="003E75B4">
          <w:rPr>
            <w:rStyle w:val="Hyperlink"/>
            <w:color w:val="auto"/>
            <w:sz w:val="24"/>
            <w:szCs w:val="24"/>
          </w:rPr>
          <w:t>IN nº 3/2018, art. 7º, parágrafo único</w:t>
        </w:r>
      </w:hyperlink>
      <w:r w:rsidRPr="003E75B4">
        <w:rPr>
          <w:color w:val="auto"/>
          <w:sz w:val="24"/>
          <w:szCs w:val="24"/>
        </w:rPr>
        <w:t>).</w:t>
      </w:r>
    </w:p>
    <w:p w14:paraId="7EB972CF" w14:textId="77777777" w:rsidR="00674C3D" w:rsidRPr="003E75B4" w:rsidRDefault="003C7A23" w:rsidP="00523629">
      <w:pPr>
        <w:pStyle w:val="Nivel2"/>
        <w:numPr>
          <w:ilvl w:val="1"/>
          <w:numId w:val="58"/>
        </w:numPr>
        <w:spacing w:before="0" w:after="0"/>
        <w:ind w:left="0" w:firstLine="0"/>
        <w:rPr>
          <w:i/>
          <w:iCs/>
          <w:color w:val="auto"/>
          <w:sz w:val="24"/>
          <w:szCs w:val="24"/>
        </w:rPr>
      </w:pPr>
      <w:r w:rsidRPr="003E75B4">
        <w:rPr>
          <w:color w:val="auto"/>
          <w:sz w:val="24"/>
          <w:szCs w:val="24"/>
        </w:rPr>
        <w:t>A verificação pelo pregoeiro, em sítios eletrônicos oficiais de órgãos e entidades emissores de certidões constitui meio legal de prova, para fins de habilitação.</w:t>
      </w:r>
      <w:bookmarkStart w:id="37" w:name="_Ref114663151"/>
    </w:p>
    <w:p w14:paraId="14F2CD92" w14:textId="6F5E69CC" w:rsidR="00674C3D" w:rsidRPr="001B01E9" w:rsidRDefault="003C7A23" w:rsidP="00523629">
      <w:pPr>
        <w:pStyle w:val="Nivel2"/>
        <w:numPr>
          <w:ilvl w:val="2"/>
          <w:numId w:val="58"/>
        </w:numPr>
        <w:spacing w:before="0" w:after="0"/>
        <w:ind w:left="284" w:firstLine="0"/>
        <w:rPr>
          <w:i/>
          <w:iCs/>
          <w:color w:val="auto"/>
          <w:sz w:val="24"/>
          <w:szCs w:val="24"/>
        </w:rPr>
      </w:pPr>
      <w:r w:rsidRPr="001B01E9">
        <w:rPr>
          <w:color w:val="auto"/>
          <w:sz w:val="24"/>
          <w:szCs w:val="24"/>
        </w:rPr>
        <w:t xml:space="preserve">Os documentos exigidos para habilitação serão enviados por meio do sistema, em formato digital, no prazo de </w:t>
      </w:r>
      <w:proofErr w:type="gramStart"/>
      <w:r w:rsidR="00656AED" w:rsidRPr="001B01E9">
        <w:rPr>
          <w:b/>
          <w:color w:val="auto"/>
          <w:sz w:val="24"/>
          <w:szCs w:val="24"/>
          <w:u w:val="single"/>
        </w:rPr>
        <w:t>03 (três) horas</w:t>
      </w:r>
      <w:r w:rsidRPr="001B01E9">
        <w:rPr>
          <w:color w:val="auto"/>
          <w:sz w:val="24"/>
          <w:szCs w:val="24"/>
        </w:rPr>
        <w:t>, prorrogável</w:t>
      </w:r>
      <w:proofErr w:type="gramEnd"/>
      <w:r w:rsidRPr="001B01E9">
        <w:rPr>
          <w:color w:val="auto"/>
          <w:sz w:val="24"/>
          <w:szCs w:val="24"/>
        </w:rPr>
        <w:t xml:space="preserve"> por igual per</w:t>
      </w:r>
      <w:r w:rsidR="00656AED" w:rsidRPr="001B01E9">
        <w:rPr>
          <w:color w:val="auto"/>
          <w:sz w:val="24"/>
          <w:szCs w:val="24"/>
        </w:rPr>
        <w:t>íodo, contado da solicitação a</w:t>
      </w:r>
      <w:r w:rsidRPr="001B01E9">
        <w:rPr>
          <w:color w:val="auto"/>
          <w:sz w:val="24"/>
          <w:szCs w:val="24"/>
        </w:rPr>
        <w:t>o pregoeiro</w:t>
      </w:r>
      <w:r w:rsidR="0038074D" w:rsidRPr="001B01E9">
        <w:rPr>
          <w:color w:val="auto"/>
          <w:sz w:val="24"/>
          <w:szCs w:val="24"/>
        </w:rPr>
        <w:t xml:space="preserve"> via chat</w:t>
      </w:r>
      <w:r w:rsidRPr="001B01E9">
        <w:rPr>
          <w:color w:val="auto"/>
          <w:sz w:val="24"/>
          <w:szCs w:val="24"/>
        </w:rPr>
        <w:t>.</w:t>
      </w:r>
      <w:bookmarkEnd w:id="37"/>
    </w:p>
    <w:p w14:paraId="78925B30" w14:textId="77777777" w:rsidR="00674C3D" w:rsidRPr="003E75B4" w:rsidRDefault="003C7A23" w:rsidP="00523629">
      <w:pPr>
        <w:pStyle w:val="Nivel2"/>
        <w:numPr>
          <w:ilvl w:val="1"/>
          <w:numId w:val="58"/>
        </w:numPr>
        <w:spacing w:before="0" w:after="0"/>
        <w:ind w:left="0" w:firstLine="0"/>
        <w:rPr>
          <w:i/>
          <w:color w:val="auto"/>
          <w:sz w:val="24"/>
          <w:szCs w:val="24"/>
        </w:rPr>
      </w:pPr>
      <w:r w:rsidRPr="003E75B4">
        <w:rPr>
          <w:color w:val="auto"/>
          <w:sz w:val="24"/>
          <w:szCs w:val="24"/>
        </w:rPr>
        <w:t xml:space="preserve">A exigência dos documentos </w:t>
      </w:r>
      <w:r w:rsidR="00312C55" w:rsidRPr="003E75B4">
        <w:rPr>
          <w:color w:val="auto"/>
          <w:sz w:val="24"/>
          <w:szCs w:val="24"/>
        </w:rPr>
        <w:t>de habilitação</w:t>
      </w:r>
      <w:r w:rsidRPr="003E75B4">
        <w:rPr>
          <w:color w:val="auto"/>
          <w:sz w:val="24"/>
          <w:szCs w:val="24"/>
        </w:rPr>
        <w:t xml:space="preserve"> somente será feita em relação ao licitante vencedor.</w:t>
      </w:r>
    </w:p>
    <w:p w14:paraId="2B63D0DB" w14:textId="3214463A" w:rsidR="00674C3D" w:rsidRPr="003E75B4" w:rsidRDefault="003C7A23" w:rsidP="00523629">
      <w:pPr>
        <w:pStyle w:val="Nivel2"/>
        <w:numPr>
          <w:ilvl w:val="2"/>
          <w:numId w:val="58"/>
        </w:numPr>
        <w:spacing w:before="0" w:after="0"/>
        <w:ind w:left="284" w:firstLine="0"/>
        <w:rPr>
          <w:i/>
          <w:color w:val="auto"/>
          <w:sz w:val="24"/>
          <w:szCs w:val="24"/>
        </w:rPr>
      </w:pPr>
      <w:r w:rsidRPr="003E75B4">
        <w:rPr>
          <w:color w:val="auto"/>
          <w:sz w:val="24"/>
          <w:szCs w:val="24"/>
        </w:rPr>
        <w:t>Os documentos relativos à re</w:t>
      </w:r>
      <w:r w:rsidR="009C2C57" w:rsidRPr="003E75B4">
        <w:rPr>
          <w:color w:val="auto"/>
          <w:sz w:val="24"/>
          <w:szCs w:val="24"/>
        </w:rPr>
        <w:t>gularidade fiscal que constem no</w:t>
      </w:r>
      <w:r w:rsidRPr="003E75B4">
        <w:rPr>
          <w:color w:val="auto"/>
          <w:sz w:val="24"/>
          <w:szCs w:val="24"/>
        </w:rPr>
        <w:t xml:space="preserve"> </w:t>
      </w:r>
      <w:r w:rsidR="0038074D" w:rsidRPr="003E75B4">
        <w:rPr>
          <w:color w:val="auto"/>
          <w:sz w:val="24"/>
          <w:szCs w:val="24"/>
        </w:rPr>
        <w:t>Edital</w:t>
      </w:r>
      <w:r w:rsidRPr="003E75B4">
        <w:rPr>
          <w:color w:val="auto"/>
          <w:sz w:val="24"/>
          <w:szCs w:val="24"/>
        </w:rPr>
        <w:t xml:space="preserve"> somente serão exigidos, em qualquer caso, em momento posterior ao julgamento das propostas, e apenas do licitante mais bem classificado.</w:t>
      </w:r>
    </w:p>
    <w:p w14:paraId="3D5F08CC" w14:textId="77777777" w:rsidR="00674C3D" w:rsidRPr="003E75B4" w:rsidRDefault="003C7A23" w:rsidP="00523629">
      <w:pPr>
        <w:pStyle w:val="Nivel2"/>
        <w:numPr>
          <w:ilvl w:val="1"/>
          <w:numId w:val="58"/>
        </w:numPr>
        <w:spacing w:before="0" w:after="0"/>
        <w:ind w:left="0" w:firstLine="0"/>
        <w:rPr>
          <w:i/>
          <w:color w:val="auto"/>
          <w:sz w:val="24"/>
          <w:szCs w:val="24"/>
        </w:rPr>
      </w:pPr>
      <w:r w:rsidRPr="003E75B4">
        <w:rPr>
          <w:color w:val="auto"/>
          <w:sz w:val="24"/>
          <w:szCs w:val="24"/>
        </w:rPr>
        <w:t>Após a entrega dos documentos para habilitação, não será permitida a substituição ou a apresentação de novos documentos, salvo em sede de diligência, para (</w:t>
      </w:r>
      <w:hyperlink r:id="rId45" w:anchor="art64">
        <w:r w:rsidRPr="003E75B4">
          <w:rPr>
            <w:rStyle w:val="Hyperlink"/>
            <w:color w:val="auto"/>
            <w:sz w:val="24"/>
            <w:szCs w:val="24"/>
          </w:rPr>
          <w:t>Lei 14.133/21, art. 64</w:t>
        </w:r>
      </w:hyperlink>
      <w:r w:rsidRPr="003E75B4">
        <w:rPr>
          <w:color w:val="auto"/>
          <w:sz w:val="24"/>
          <w:szCs w:val="24"/>
        </w:rPr>
        <w:t xml:space="preserve">, e </w:t>
      </w:r>
      <w:hyperlink r:id="rId46">
        <w:r w:rsidRPr="003E75B4">
          <w:rPr>
            <w:rStyle w:val="Hyperlink"/>
            <w:color w:val="auto"/>
            <w:sz w:val="24"/>
            <w:szCs w:val="24"/>
          </w:rPr>
          <w:t>IN 73/2022, art. 39, §4º</w:t>
        </w:r>
      </w:hyperlink>
      <w:r w:rsidRPr="003E75B4">
        <w:rPr>
          <w:color w:val="auto"/>
          <w:sz w:val="24"/>
          <w:szCs w:val="24"/>
        </w:rPr>
        <w:t>):</w:t>
      </w:r>
    </w:p>
    <w:p w14:paraId="77ED1FCB" w14:textId="77777777" w:rsidR="00674C3D" w:rsidRPr="003E75B4" w:rsidRDefault="003C7A23" w:rsidP="00523629">
      <w:pPr>
        <w:pStyle w:val="Nivel2"/>
        <w:numPr>
          <w:ilvl w:val="2"/>
          <w:numId w:val="58"/>
        </w:numPr>
        <w:spacing w:before="0" w:after="0"/>
        <w:ind w:left="284" w:firstLine="0"/>
        <w:rPr>
          <w:i/>
          <w:color w:val="auto"/>
          <w:sz w:val="24"/>
          <w:szCs w:val="24"/>
        </w:rPr>
      </w:pPr>
      <w:proofErr w:type="gramStart"/>
      <w:r w:rsidRPr="003E75B4">
        <w:rPr>
          <w:color w:val="auto"/>
          <w:sz w:val="24"/>
          <w:szCs w:val="24"/>
        </w:rPr>
        <w:t>complementação</w:t>
      </w:r>
      <w:proofErr w:type="gramEnd"/>
      <w:r w:rsidRPr="003E75B4">
        <w:rPr>
          <w:color w:val="auto"/>
          <w:sz w:val="24"/>
          <w:szCs w:val="24"/>
        </w:rPr>
        <w:t xml:space="preserve"> de informações acerca dos documentos já apresentados pelos licitantes e desde que necessária para apurar fatos existentes à época da abertura do certame; e</w:t>
      </w:r>
    </w:p>
    <w:p w14:paraId="60E1280D" w14:textId="5EE99EC3" w:rsidR="003C7A23" w:rsidRPr="003E75B4" w:rsidRDefault="003C7A23" w:rsidP="00523629">
      <w:pPr>
        <w:pStyle w:val="Nivel2"/>
        <w:numPr>
          <w:ilvl w:val="2"/>
          <w:numId w:val="58"/>
        </w:numPr>
        <w:spacing w:before="0" w:after="0"/>
        <w:ind w:left="284" w:firstLine="0"/>
        <w:rPr>
          <w:i/>
          <w:color w:val="auto"/>
          <w:sz w:val="24"/>
          <w:szCs w:val="24"/>
        </w:rPr>
      </w:pPr>
      <w:proofErr w:type="gramStart"/>
      <w:r w:rsidRPr="003E75B4">
        <w:rPr>
          <w:color w:val="auto"/>
          <w:sz w:val="24"/>
          <w:szCs w:val="24"/>
        </w:rPr>
        <w:t>atualização</w:t>
      </w:r>
      <w:proofErr w:type="gramEnd"/>
      <w:r w:rsidRPr="003E75B4">
        <w:rPr>
          <w:color w:val="auto"/>
          <w:sz w:val="24"/>
          <w:szCs w:val="24"/>
        </w:rPr>
        <w:t xml:space="preserve"> de documentos cuja validade tenha expirado após a data de recebimento das propostas;</w:t>
      </w:r>
    </w:p>
    <w:p w14:paraId="796EC90C" w14:textId="77777777" w:rsidR="00674C3D" w:rsidRPr="003E75B4" w:rsidRDefault="003C7A23" w:rsidP="00523629">
      <w:pPr>
        <w:pStyle w:val="Nivel2"/>
        <w:numPr>
          <w:ilvl w:val="1"/>
          <w:numId w:val="58"/>
        </w:numPr>
        <w:spacing w:before="0" w:after="0"/>
        <w:ind w:left="0" w:firstLine="0"/>
        <w:rPr>
          <w:color w:val="auto"/>
          <w:sz w:val="24"/>
          <w:szCs w:val="24"/>
        </w:rPr>
      </w:pPr>
      <w:bookmarkStart w:id="38" w:name="_Ref114670319"/>
      <w:r w:rsidRPr="003E75B4">
        <w:rPr>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E75B4">
        <w:rPr>
          <w:color w:val="auto"/>
          <w:sz w:val="24"/>
          <w:szCs w:val="24"/>
        </w:rPr>
        <w:t>eﬁ</w:t>
      </w:r>
      <w:proofErr w:type="gramStart"/>
      <w:r w:rsidRPr="003E75B4">
        <w:rPr>
          <w:color w:val="auto"/>
          <w:sz w:val="24"/>
          <w:szCs w:val="24"/>
        </w:rPr>
        <w:t>cácia</w:t>
      </w:r>
      <w:proofErr w:type="spellEnd"/>
      <w:proofErr w:type="gramEnd"/>
      <w:r w:rsidRPr="003E75B4">
        <w:rPr>
          <w:color w:val="auto"/>
          <w:sz w:val="24"/>
          <w:szCs w:val="24"/>
        </w:rPr>
        <w:t xml:space="preserve"> para fins de habilitação e classificação.</w:t>
      </w:r>
      <w:bookmarkStart w:id="39" w:name="_Ref114665528"/>
      <w:bookmarkEnd w:id="38"/>
    </w:p>
    <w:p w14:paraId="4566E8A9" w14:textId="5E2A268B" w:rsidR="00674C3D" w:rsidRPr="003E75B4" w:rsidRDefault="003C7A23" w:rsidP="00523629">
      <w:pPr>
        <w:pStyle w:val="Nivel2"/>
        <w:numPr>
          <w:ilvl w:val="1"/>
          <w:numId w:val="58"/>
        </w:numPr>
        <w:spacing w:before="0" w:after="0"/>
        <w:ind w:left="0" w:firstLine="0"/>
        <w:rPr>
          <w:color w:val="auto"/>
          <w:sz w:val="24"/>
          <w:szCs w:val="24"/>
        </w:rPr>
      </w:pPr>
      <w:r w:rsidRPr="003E75B4">
        <w:rPr>
          <w:color w:val="auto"/>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E75B4">
        <w:rPr>
          <w:color w:val="auto"/>
          <w:sz w:val="24"/>
          <w:szCs w:val="24"/>
        </w:rPr>
        <w:fldChar w:fldCharType="begin"/>
      </w:r>
      <w:r w:rsidRPr="003E75B4">
        <w:rPr>
          <w:color w:val="auto"/>
          <w:sz w:val="24"/>
          <w:szCs w:val="24"/>
        </w:rPr>
        <w:instrText xml:space="preserve"> REF _Ref114663151 \r \h  \* MERGEFORMAT </w:instrText>
      </w:r>
      <w:r w:rsidRPr="003E75B4">
        <w:rPr>
          <w:color w:val="auto"/>
          <w:sz w:val="24"/>
          <w:szCs w:val="24"/>
        </w:rPr>
      </w:r>
      <w:r w:rsidRPr="003E75B4">
        <w:rPr>
          <w:color w:val="auto"/>
          <w:sz w:val="24"/>
          <w:szCs w:val="24"/>
        </w:rPr>
        <w:fldChar w:fldCharType="separate"/>
      </w:r>
      <w:r w:rsidR="00E419E3">
        <w:rPr>
          <w:color w:val="auto"/>
          <w:sz w:val="24"/>
          <w:szCs w:val="24"/>
        </w:rPr>
        <w:t>8.19</w:t>
      </w:r>
      <w:r w:rsidRPr="003E75B4">
        <w:rPr>
          <w:color w:val="auto"/>
          <w:sz w:val="24"/>
          <w:szCs w:val="24"/>
        </w:rPr>
        <w:fldChar w:fldCharType="end"/>
      </w:r>
      <w:r w:rsidRPr="003E75B4">
        <w:rPr>
          <w:color w:val="auto"/>
          <w:sz w:val="24"/>
          <w:szCs w:val="24"/>
        </w:rPr>
        <w:t>.</w:t>
      </w:r>
      <w:bookmarkStart w:id="40" w:name="_Ref114665515"/>
      <w:bookmarkEnd w:id="39"/>
    </w:p>
    <w:p w14:paraId="738FC980" w14:textId="77777777" w:rsidR="00674C3D" w:rsidRPr="003E75B4" w:rsidRDefault="003C7A23" w:rsidP="00523629">
      <w:pPr>
        <w:pStyle w:val="Nivel2"/>
        <w:numPr>
          <w:ilvl w:val="1"/>
          <w:numId w:val="58"/>
        </w:numPr>
        <w:spacing w:before="0" w:after="0"/>
        <w:ind w:left="0" w:firstLine="0"/>
        <w:rPr>
          <w:color w:val="auto"/>
          <w:sz w:val="24"/>
          <w:szCs w:val="24"/>
        </w:rPr>
      </w:pPr>
      <w:r w:rsidRPr="003E75B4">
        <w:rPr>
          <w:color w:val="auto"/>
          <w:sz w:val="24"/>
          <w:szCs w:val="24"/>
        </w:rPr>
        <w:lastRenderedPageBreak/>
        <w:t xml:space="preserve">Somente serão disponibilizados para acesso público os documentos de habilitação do licitante cuja proposta atenda ao edital de licitação, </w:t>
      </w:r>
      <w:proofErr w:type="gramStart"/>
      <w:r w:rsidRPr="003E75B4">
        <w:rPr>
          <w:color w:val="auto"/>
          <w:sz w:val="24"/>
          <w:szCs w:val="24"/>
        </w:rPr>
        <w:t>após</w:t>
      </w:r>
      <w:proofErr w:type="gramEnd"/>
      <w:r w:rsidRPr="003E75B4">
        <w:rPr>
          <w:color w:val="auto"/>
          <w:sz w:val="24"/>
          <w:szCs w:val="24"/>
        </w:rPr>
        <w:t xml:space="preserve"> concluídos os procedimentos de que trata o subitem anterior</w:t>
      </w:r>
      <w:bookmarkEnd w:id="40"/>
      <w:r w:rsidRPr="003E75B4">
        <w:rPr>
          <w:color w:val="auto"/>
          <w:sz w:val="24"/>
          <w:szCs w:val="24"/>
        </w:rPr>
        <w:t>.</w:t>
      </w:r>
    </w:p>
    <w:p w14:paraId="719CEF26" w14:textId="77777777" w:rsidR="00674C3D" w:rsidRPr="003E75B4" w:rsidRDefault="003C7A23" w:rsidP="00523629">
      <w:pPr>
        <w:pStyle w:val="Nivel2"/>
        <w:numPr>
          <w:ilvl w:val="1"/>
          <w:numId w:val="58"/>
        </w:numPr>
        <w:spacing w:before="0" w:after="0"/>
        <w:ind w:left="0" w:firstLine="0"/>
        <w:rPr>
          <w:color w:val="auto"/>
          <w:sz w:val="24"/>
          <w:szCs w:val="24"/>
        </w:rPr>
      </w:pPr>
      <w:r w:rsidRPr="003E75B4">
        <w:rPr>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47" w:anchor="art4">
        <w:r w:rsidRPr="003E75B4">
          <w:rPr>
            <w:rStyle w:val="Hyperlink"/>
            <w:color w:val="auto"/>
            <w:sz w:val="24"/>
            <w:szCs w:val="24"/>
            <w:u w:val="none"/>
          </w:rPr>
          <w:t>art. 4º do Decreto nº 8.538/2015</w:t>
        </w:r>
      </w:hyperlink>
      <w:r w:rsidRPr="003E75B4">
        <w:rPr>
          <w:color w:val="auto"/>
          <w:sz w:val="24"/>
          <w:szCs w:val="24"/>
        </w:rPr>
        <w:t>).</w:t>
      </w:r>
    </w:p>
    <w:p w14:paraId="112364AE" w14:textId="2C8F70ED" w:rsidR="003C7A23" w:rsidRDefault="003C7A23" w:rsidP="00523629">
      <w:pPr>
        <w:pStyle w:val="Nivel2"/>
        <w:numPr>
          <w:ilvl w:val="1"/>
          <w:numId w:val="58"/>
        </w:numPr>
        <w:spacing w:before="0" w:after="0"/>
        <w:ind w:left="0" w:firstLine="0"/>
        <w:rPr>
          <w:color w:val="auto"/>
          <w:sz w:val="24"/>
          <w:szCs w:val="24"/>
        </w:rPr>
      </w:pPr>
      <w:r w:rsidRPr="003E75B4">
        <w:rPr>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224FE06A" w14:textId="77777777" w:rsidR="00FE1110" w:rsidRPr="003E75B4" w:rsidRDefault="00FE1110" w:rsidP="00FE1110">
      <w:pPr>
        <w:pStyle w:val="Nivel2"/>
        <w:spacing w:before="0" w:after="0"/>
        <w:rPr>
          <w:color w:val="auto"/>
          <w:sz w:val="24"/>
          <w:szCs w:val="24"/>
        </w:rPr>
      </w:pPr>
    </w:p>
    <w:p w14:paraId="6DBAF2D8" w14:textId="6AD9F505" w:rsidR="004309E7" w:rsidRPr="00A06C60" w:rsidRDefault="004309E7" w:rsidP="002D095F">
      <w:pPr>
        <w:pStyle w:val="Nivel01"/>
      </w:pPr>
      <w:bookmarkStart w:id="41" w:name="_Toc135034945"/>
      <w:bookmarkStart w:id="42" w:name="_Toc138844629"/>
      <w:bookmarkStart w:id="43" w:name="_Toc138844712"/>
      <w:bookmarkStart w:id="44" w:name="_Toc148714199"/>
      <w:bookmarkStart w:id="45" w:name="_Toc169272652"/>
      <w:r w:rsidRPr="00A06C60">
        <w:t xml:space="preserve">CLASSIFICAÇÃO FINAL, ANÁLISE DAS PROPOSTAS DE </w:t>
      </w:r>
      <w:bookmarkEnd w:id="41"/>
      <w:bookmarkEnd w:id="42"/>
      <w:bookmarkEnd w:id="43"/>
      <w:bookmarkEnd w:id="44"/>
      <w:bookmarkEnd w:id="45"/>
      <w:r w:rsidR="001B01E9" w:rsidRPr="00A06C60">
        <w:t>PREÇOS.</w:t>
      </w:r>
      <w:r w:rsidR="0077481A">
        <w:t xml:space="preserve"> </w:t>
      </w:r>
    </w:p>
    <w:p w14:paraId="1BAE6C41"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6118AA12"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0A3A04F1"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15FD1070"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601F9CFE"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42CD3438"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5661C3AD"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3A8D4A3E"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38FAFBDF" w14:textId="77777777" w:rsidR="0038074D" w:rsidRPr="003E75B4" w:rsidRDefault="0038074D" w:rsidP="004A354F">
      <w:pPr>
        <w:pStyle w:val="PargrafodaLista"/>
        <w:numPr>
          <w:ilvl w:val="0"/>
          <w:numId w:val="13"/>
        </w:numPr>
        <w:suppressAutoHyphens/>
        <w:spacing w:line="276" w:lineRule="auto"/>
        <w:contextualSpacing w:val="0"/>
        <w:jc w:val="both"/>
        <w:rPr>
          <w:rFonts w:ascii="Arial" w:hAnsi="Arial" w:cs="Arial"/>
          <w:vanish/>
        </w:rPr>
      </w:pPr>
    </w:p>
    <w:p w14:paraId="21614358" w14:textId="5965FF2B" w:rsidR="004309E7" w:rsidRPr="003E75B4" w:rsidRDefault="004309E7" w:rsidP="004A354F">
      <w:pPr>
        <w:numPr>
          <w:ilvl w:val="1"/>
          <w:numId w:val="13"/>
        </w:numPr>
        <w:suppressAutoHyphens/>
        <w:spacing w:line="276" w:lineRule="auto"/>
        <w:ind w:left="432"/>
        <w:jc w:val="both"/>
        <w:rPr>
          <w:rFonts w:ascii="Arial" w:hAnsi="Arial" w:cs="Arial"/>
        </w:rPr>
      </w:pPr>
      <w:r w:rsidRPr="003E75B4">
        <w:rPr>
          <w:rFonts w:ascii="Arial" w:hAnsi="Arial" w:cs="Arial"/>
        </w:rPr>
        <w:t xml:space="preserve">Declarada encerrada a etapa de apresentação de lances verbais, o Pregoeiro procederá à nova classificação das propostas, incluindo propostas selecionadas ou não para essa etapa, na ordem crescente de preços unitários. </w:t>
      </w:r>
    </w:p>
    <w:p w14:paraId="2B6145E9" w14:textId="77777777" w:rsidR="004309E7" w:rsidRPr="003E75B4" w:rsidRDefault="004309E7" w:rsidP="004A354F">
      <w:pPr>
        <w:numPr>
          <w:ilvl w:val="1"/>
          <w:numId w:val="13"/>
        </w:numPr>
        <w:suppressAutoHyphens/>
        <w:spacing w:line="276" w:lineRule="auto"/>
        <w:ind w:left="0" w:firstLine="0"/>
        <w:jc w:val="both"/>
        <w:rPr>
          <w:rFonts w:ascii="Arial" w:hAnsi="Arial" w:cs="Arial"/>
        </w:rPr>
      </w:pPr>
      <w:r w:rsidRPr="003E75B4">
        <w:rPr>
          <w:rFonts w:ascii="Arial" w:hAnsi="Arial" w:cs="Arial"/>
        </w:rPr>
        <w:t xml:space="preserve">Para proceder à classificação, o Pregoeiro considerará: </w:t>
      </w:r>
    </w:p>
    <w:p w14:paraId="4DC3C54C" w14:textId="77777777" w:rsidR="004309E7" w:rsidRPr="003E75B4" w:rsidRDefault="004309E7" w:rsidP="004A354F">
      <w:pPr>
        <w:numPr>
          <w:ilvl w:val="2"/>
          <w:numId w:val="13"/>
        </w:numPr>
        <w:suppressAutoHyphens/>
        <w:spacing w:line="276" w:lineRule="auto"/>
        <w:ind w:left="0" w:firstLine="0"/>
        <w:jc w:val="both"/>
        <w:rPr>
          <w:rFonts w:ascii="Arial" w:hAnsi="Arial" w:cs="Arial"/>
        </w:rPr>
      </w:pPr>
      <w:r w:rsidRPr="003E75B4">
        <w:rPr>
          <w:rFonts w:ascii="Arial" w:hAnsi="Arial" w:cs="Arial"/>
        </w:rPr>
        <w:t xml:space="preserve">O último desconto ofertado, no caso dos licitantes selecionados para a etapa de apresentação de lances verbais; </w:t>
      </w:r>
    </w:p>
    <w:p w14:paraId="6A74E3A7" w14:textId="77777777" w:rsidR="004309E7" w:rsidRPr="003E75B4" w:rsidRDefault="004309E7" w:rsidP="004A354F">
      <w:pPr>
        <w:numPr>
          <w:ilvl w:val="2"/>
          <w:numId w:val="13"/>
        </w:numPr>
        <w:suppressAutoHyphens/>
        <w:spacing w:line="276" w:lineRule="auto"/>
        <w:ind w:left="0" w:firstLine="0"/>
        <w:jc w:val="both"/>
        <w:rPr>
          <w:rFonts w:ascii="Arial" w:hAnsi="Arial" w:cs="Arial"/>
        </w:rPr>
      </w:pPr>
      <w:r w:rsidRPr="003E75B4">
        <w:rPr>
          <w:rFonts w:ascii="Arial" w:hAnsi="Arial" w:cs="Arial"/>
        </w:rPr>
        <w:t xml:space="preserve">O desconto contido na proposta escrita, no caso: </w:t>
      </w:r>
    </w:p>
    <w:p w14:paraId="214E5EDA" w14:textId="77777777" w:rsidR="004309E7" w:rsidRPr="003E75B4" w:rsidRDefault="004309E7" w:rsidP="004A354F">
      <w:pPr>
        <w:numPr>
          <w:ilvl w:val="3"/>
          <w:numId w:val="13"/>
        </w:numPr>
        <w:suppressAutoHyphens/>
        <w:spacing w:line="276" w:lineRule="auto"/>
        <w:ind w:left="0" w:firstLine="0"/>
        <w:jc w:val="both"/>
        <w:rPr>
          <w:rFonts w:ascii="Arial" w:hAnsi="Arial" w:cs="Arial"/>
        </w:rPr>
      </w:pPr>
      <w:r w:rsidRPr="003E75B4">
        <w:rPr>
          <w:rFonts w:ascii="Arial" w:hAnsi="Arial" w:cs="Arial"/>
        </w:rPr>
        <w:t xml:space="preserve">Dos licitantes não classificados para a etapa de apresentação de lances verbais; </w:t>
      </w:r>
    </w:p>
    <w:p w14:paraId="56999B39" w14:textId="77777777" w:rsidR="004309E7" w:rsidRPr="003E75B4" w:rsidRDefault="004309E7" w:rsidP="004A354F">
      <w:pPr>
        <w:numPr>
          <w:ilvl w:val="3"/>
          <w:numId w:val="13"/>
        </w:numPr>
        <w:suppressAutoHyphens/>
        <w:spacing w:line="276" w:lineRule="auto"/>
        <w:ind w:left="0" w:firstLine="0"/>
        <w:jc w:val="both"/>
        <w:rPr>
          <w:rFonts w:ascii="Arial" w:hAnsi="Arial" w:cs="Arial"/>
        </w:rPr>
      </w:pPr>
      <w:r w:rsidRPr="003E75B4">
        <w:rPr>
          <w:rFonts w:ascii="Arial" w:hAnsi="Arial" w:cs="Arial"/>
        </w:rPr>
        <w:t xml:space="preserve">Dos licitantes classificados para a etapa de apresentação de lances verbais, mas que não apresentaram nenhum lance. </w:t>
      </w:r>
    </w:p>
    <w:p w14:paraId="5DE4C53A" w14:textId="77777777" w:rsidR="004309E7" w:rsidRPr="003E75B4" w:rsidRDefault="004309E7" w:rsidP="004A354F">
      <w:pPr>
        <w:numPr>
          <w:ilvl w:val="1"/>
          <w:numId w:val="13"/>
        </w:numPr>
        <w:suppressAutoHyphens/>
        <w:spacing w:line="276" w:lineRule="auto"/>
        <w:ind w:left="0" w:firstLine="0"/>
        <w:jc w:val="both"/>
        <w:rPr>
          <w:rFonts w:ascii="Arial" w:hAnsi="Arial" w:cs="Arial"/>
        </w:rPr>
      </w:pPr>
      <w:r w:rsidRPr="003E75B4">
        <w:rPr>
          <w:rFonts w:ascii="Arial" w:hAnsi="Arial" w:cs="Arial"/>
        </w:rPr>
        <w:t xml:space="preserve">Ordenadas às propostas, o Pregoeiro examinará a aceitabilidade da proposta do licitante classificado em primeiro lugar, decidindo motivadamente a respeito, sendo facultado a ele negociar visando obter menor preço unitário. </w:t>
      </w:r>
    </w:p>
    <w:p w14:paraId="2C6F3503" w14:textId="77777777" w:rsidR="004309E7" w:rsidRPr="003E75B4" w:rsidRDefault="004309E7" w:rsidP="004A354F">
      <w:pPr>
        <w:numPr>
          <w:ilvl w:val="2"/>
          <w:numId w:val="13"/>
        </w:numPr>
        <w:suppressAutoHyphens/>
        <w:spacing w:line="276" w:lineRule="auto"/>
        <w:ind w:left="0" w:firstLine="0"/>
        <w:jc w:val="both"/>
        <w:rPr>
          <w:rFonts w:ascii="Arial" w:hAnsi="Arial" w:cs="Arial"/>
        </w:rPr>
      </w:pPr>
      <w:r w:rsidRPr="003E75B4">
        <w:rPr>
          <w:rFonts w:ascii="Arial" w:hAnsi="Arial" w:cs="Arial"/>
        </w:rPr>
        <w:t xml:space="preserve">A decisão do Pregoeiro será baseada na comparação do preço obtido com os preços atuais praticados no mercado ou com os preços ofertados em licitações anteriores, sendo que as informações utilizadas na sua decisão devem ser anexadas aos autos do processo. </w:t>
      </w:r>
    </w:p>
    <w:p w14:paraId="41517FFE" w14:textId="77777777" w:rsidR="004309E7" w:rsidRPr="003E75B4" w:rsidRDefault="004309E7" w:rsidP="004A354F">
      <w:pPr>
        <w:numPr>
          <w:ilvl w:val="2"/>
          <w:numId w:val="13"/>
        </w:numPr>
        <w:suppressAutoHyphens/>
        <w:spacing w:line="276" w:lineRule="auto"/>
        <w:ind w:left="0" w:firstLine="0"/>
        <w:jc w:val="both"/>
        <w:rPr>
          <w:rFonts w:ascii="Arial" w:hAnsi="Arial" w:cs="Arial"/>
        </w:rPr>
      </w:pPr>
      <w:r w:rsidRPr="003E75B4">
        <w:rPr>
          <w:rFonts w:ascii="Arial" w:hAnsi="Arial" w:cs="Arial"/>
        </w:rPr>
        <w:t xml:space="preserve">O Pregoeiro poderá solicitar parecer de técnicos pertencentes ao quadro de pessoal do Município ou, ainda, de pessoas físicas ou jurídicas estranhas a ele, para orientar sua decisão. </w:t>
      </w:r>
    </w:p>
    <w:p w14:paraId="6EA80D2F" w14:textId="77777777" w:rsidR="004309E7" w:rsidRPr="003E75B4" w:rsidRDefault="004309E7" w:rsidP="004A354F">
      <w:pPr>
        <w:numPr>
          <w:ilvl w:val="2"/>
          <w:numId w:val="13"/>
        </w:numPr>
        <w:suppressAutoHyphens/>
        <w:spacing w:line="276" w:lineRule="auto"/>
        <w:ind w:left="0" w:firstLine="0"/>
        <w:jc w:val="both"/>
        <w:rPr>
          <w:rFonts w:ascii="Arial" w:hAnsi="Arial" w:cs="Arial"/>
        </w:rPr>
      </w:pPr>
      <w:r w:rsidRPr="003E75B4">
        <w:rPr>
          <w:rFonts w:ascii="Arial" w:hAnsi="Arial" w:cs="Arial"/>
        </w:rPr>
        <w:t>Não se admitirá proposta que apresente valores simbólicos, irrisórios ou de valor zero, incompatíveis com os preços de mercado, exceto quando se referirem a materiais e instalações de propriedade do licitante, para os quais ele renuncie à parcela ou à totalidade de remuneração.</w:t>
      </w:r>
    </w:p>
    <w:p w14:paraId="36FE1144" w14:textId="41ACC1CB" w:rsidR="004309E7" w:rsidRPr="003E75B4" w:rsidRDefault="004309E7" w:rsidP="004A354F">
      <w:pPr>
        <w:numPr>
          <w:ilvl w:val="1"/>
          <w:numId w:val="13"/>
        </w:numPr>
        <w:suppressAutoHyphens/>
        <w:spacing w:line="276" w:lineRule="auto"/>
        <w:ind w:left="0" w:firstLine="0"/>
        <w:jc w:val="both"/>
        <w:rPr>
          <w:rFonts w:ascii="Arial" w:hAnsi="Arial" w:cs="Arial"/>
        </w:rPr>
      </w:pPr>
      <w:r w:rsidRPr="003E75B4">
        <w:rPr>
          <w:rFonts w:ascii="Arial" w:hAnsi="Arial" w:cs="Arial"/>
        </w:rPr>
        <w:t xml:space="preserve">Para todos os itens não serão aceitas propostas com valores superiores ao estimado ou com preço manifestamente inexequível, conforme dispõe o artigo </w:t>
      </w:r>
      <w:r w:rsidR="009D6A6A" w:rsidRPr="003E75B4">
        <w:rPr>
          <w:rFonts w:ascii="Arial" w:hAnsi="Arial" w:cs="Arial"/>
        </w:rPr>
        <w:t>59</w:t>
      </w:r>
      <w:r w:rsidRPr="003E75B4">
        <w:rPr>
          <w:rFonts w:ascii="Arial" w:hAnsi="Arial" w:cs="Arial"/>
        </w:rPr>
        <w:t xml:space="preserve">, da Lei nº </w:t>
      </w:r>
      <w:r w:rsidR="009D6A6A" w:rsidRPr="003E75B4">
        <w:rPr>
          <w:rFonts w:ascii="Arial" w:hAnsi="Arial" w:cs="Arial"/>
        </w:rPr>
        <w:t>14.133/2021</w:t>
      </w:r>
      <w:r w:rsidRPr="003E75B4">
        <w:rPr>
          <w:rFonts w:ascii="Arial" w:hAnsi="Arial" w:cs="Arial"/>
        </w:rPr>
        <w:t xml:space="preserve">. </w:t>
      </w:r>
    </w:p>
    <w:p w14:paraId="4BE922DD" w14:textId="77777777" w:rsidR="004309E7" w:rsidRPr="003E75B4" w:rsidRDefault="004309E7" w:rsidP="004A354F">
      <w:pPr>
        <w:numPr>
          <w:ilvl w:val="2"/>
          <w:numId w:val="13"/>
        </w:numPr>
        <w:suppressAutoHyphens/>
        <w:spacing w:line="276" w:lineRule="auto"/>
        <w:ind w:left="0" w:firstLine="0"/>
        <w:jc w:val="both"/>
        <w:rPr>
          <w:rFonts w:ascii="Arial" w:hAnsi="Arial" w:cs="Arial"/>
        </w:rPr>
      </w:pPr>
      <w:r w:rsidRPr="003E75B4">
        <w:rPr>
          <w:rFonts w:ascii="Arial" w:hAnsi="Arial" w:cs="Arial"/>
        </w:rPr>
        <w:lastRenderedPageBreak/>
        <w:t xml:space="preserve">Considerar-se-á inexequível a proposta que não venha a ter demonstrada sua viabilidade por meio de documentação que comprove que os custos envolvidos na contratação são coerentes com os de mercado do objeto deste Pregão. </w:t>
      </w:r>
    </w:p>
    <w:p w14:paraId="49EB44DD" w14:textId="23B68185" w:rsidR="004309E7" w:rsidRPr="00B82AD4" w:rsidRDefault="004309E7" w:rsidP="004A354F">
      <w:pPr>
        <w:numPr>
          <w:ilvl w:val="2"/>
          <w:numId w:val="13"/>
        </w:numPr>
        <w:suppressAutoHyphens/>
        <w:spacing w:line="276" w:lineRule="auto"/>
        <w:ind w:left="0" w:firstLine="0"/>
        <w:jc w:val="both"/>
        <w:rPr>
          <w:rFonts w:ascii="Arial" w:hAnsi="Arial" w:cs="Arial"/>
        </w:rPr>
      </w:pPr>
      <w:r w:rsidRPr="00B82AD4">
        <w:rPr>
          <w:rFonts w:ascii="Arial" w:hAnsi="Arial" w:cs="Arial"/>
        </w:rPr>
        <w:t>Havendo indícios de inexequibilidade da proposta de preço, ou em caso da necessidade de esclarecimentos complementares, poderá ser efetuada dil</w:t>
      </w:r>
      <w:r w:rsidR="009D6A6A" w:rsidRPr="00B82AD4">
        <w:rPr>
          <w:rFonts w:ascii="Arial" w:hAnsi="Arial" w:cs="Arial"/>
        </w:rPr>
        <w:t>igência, na forma do parágrafo 2º do artigo 42</w:t>
      </w:r>
      <w:r w:rsidRPr="00B82AD4">
        <w:rPr>
          <w:rFonts w:ascii="Arial" w:hAnsi="Arial" w:cs="Arial"/>
        </w:rPr>
        <w:t xml:space="preserve"> da Lei nº </w:t>
      </w:r>
      <w:r w:rsidR="009D6A6A" w:rsidRPr="00B82AD4">
        <w:rPr>
          <w:rFonts w:ascii="Arial" w:hAnsi="Arial" w:cs="Arial"/>
        </w:rPr>
        <w:t>14.133/2021</w:t>
      </w:r>
      <w:r w:rsidRPr="00B82AD4">
        <w:rPr>
          <w:rFonts w:ascii="Arial" w:hAnsi="Arial" w:cs="Arial"/>
        </w:rPr>
        <w:t>, para efeito de comprovação de sua exequibilidade, podendo</w:t>
      </w:r>
      <w:r w:rsidR="009D6A6A" w:rsidRPr="00B82AD4">
        <w:rPr>
          <w:rFonts w:ascii="Arial" w:hAnsi="Arial" w:cs="Arial"/>
        </w:rPr>
        <w:t>-</w:t>
      </w:r>
      <w:r w:rsidRPr="00B82AD4">
        <w:rPr>
          <w:rFonts w:ascii="Arial" w:hAnsi="Arial" w:cs="Arial"/>
        </w:rPr>
        <w:t xml:space="preserve">se adotar, dentre outros, os seguintes procedimentos: </w:t>
      </w:r>
    </w:p>
    <w:p w14:paraId="61BD9E30" w14:textId="77777777" w:rsidR="004309E7" w:rsidRPr="003E75B4" w:rsidRDefault="004309E7" w:rsidP="004A354F">
      <w:pPr>
        <w:numPr>
          <w:ilvl w:val="3"/>
          <w:numId w:val="13"/>
        </w:numPr>
        <w:suppressAutoHyphens/>
        <w:spacing w:line="276" w:lineRule="auto"/>
        <w:ind w:left="0" w:firstLine="0"/>
        <w:jc w:val="both"/>
        <w:rPr>
          <w:rFonts w:ascii="Arial" w:hAnsi="Arial" w:cs="Arial"/>
        </w:rPr>
      </w:pPr>
      <w:r w:rsidRPr="003E75B4">
        <w:rPr>
          <w:rFonts w:ascii="Arial" w:hAnsi="Arial" w:cs="Arial"/>
        </w:rPr>
        <w:t xml:space="preserve">Questionamentos junto ao proponente para a apresentação de justificativas e comprovações em relação aos custos com indícios de inexequibilidade; </w:t>
      </w:r>
    </w:p>
    <w:p w14:paraId="426A715A" w14:textId="77777777" w:rsidR="004309E7" w:rsidRPr="003E75B4" w:rsidRDefault="004309E7" w:rsidP="004A354F">
      <w:pPr>
        <w:numPr>
          <w:ilvl w:val="3"/>
          <w:numId w:val="13"/>
        </w:numPr>
        <w:suppressAutoHyphens/>
        <w:spacing w:line="276" w:lineRule="auto"/>
        <w:ind w:left="0" w:firstLine="0"/>
        <w:jc w:val="both"/>
        <w:rPr>
          <w:rFonts w:ascii="Arial" w:hAnsi="Arial" w:cs="Arial"/>
        </w:rPr>
      </w:pPr>
      <w:r w:rsidRPr="003E75B4">
        <w:rPr>
          <w:rFonts w:ascii="Arial" w:hAnsi="Arial" w:cs="Arial"/>
        </w:rPr>
        <w:t xml:space="preserve">Pesquisas em órgãos públicos ou empresas privadas; </w:t>
      </w:r>
    </w:p>
    <w:p w14:paraId="088B6257" w14:textId="77777777" w:rsidR="004309E7" w:rsidRPr="003E75B4" w:rsidRDefault="004309E7" w:rsidP="004A354F">
      <w:pPr>
        <w:numPr>
          <w:ilvl w:val="3"/>
          <w:numId w:val="13"/>
        </w:numPr>
        <w:suppressAutoHyphens/>
        <w:spacing w:line="276" w:lineRule="auto"/>
        <w:ind w:left="0" w:firstLine="0"/>
        <w:jc w:val="both"/>
        <w:rPr>
          <w:rFonts w:ascii="Arial" w:hAnsi="Arial" w:cs="Arial"/>
        </w:rPr>
      </w:pPr>
      <w:r w:rsidRPr="003E75B4">
        <w:rPr>
          <w:rFonts w:ascii="Arial" w:hAnsi="Arial" w:cs="Arial"/>
        </w:rPr>
        <w:t xml:space="preserve">Verificação de outros contratos que o proponente mantenha com a Administração ou com a iniciativa privada; </w:t>
      </w:r>
    </w:p>
    <w:p w14:paraId="66485282" w14:textId="77777777" w:rsidR="004309E7" w:rsidRPr="003E75B4" w:rsidRDefault="004309E7" w:rsidP="004A354F">
      <w:pPr>
        <w:numPr>
          <w:ilvl w:val="3"/>
          <w:numId w:val="13"/>
        </w:numPr>
        <w:suppressAutoHyphens/>
        <w:spacing w:line="276" w:lineRule="auto"/>
        <w:ind w:left="0" w:firstLine="0"/>
        <w:jc w:val="both"/>
        <w:rPr>
          <w:rFonts w:ascii="Arial" w:hAnsi="Arial" w:cs="Arial"/>
        </w:rPr>
      </w:pPr>
      <w:r w:rsidRPr="003E75B4">
        <w:rPr>
          <w:rFonts w:ascii="Arial" w:hAnsi="Arial" w:cs="Arial"/>
        </w:rPr>
        <w:t xml:space="preserve">Verificação de notas fiscais dos produtos adquiridos pelo proponente; </w:t>
      </w:r>
    </w:p>
    <w:p w14:paraId="7F923A30" w14:textId="77777777" w:rsidR="004309E7" w:rsidRPr="003E75B4" w:rsidRDefault="004309E7" w:rsidP="004A354F">
      <w:pPr>
        <w:numPr>
          <w:ilvl w:val="3"/>
          <w:numId w:val="13"/>
        </w:numPr>
        <w:suppressAutoHyphens/>
        <w:spacing w:line="276" w:lineRule="auto"/>
        <w:ind w:left="0" w:firstLine="0"/>
        <w:jc w:val="both"/>
        <w:rPr>
          <w:rFonts w:ascii="Arial" w:hAnsi="Arial" w:cs="Arial"/>
        </w:rPr>
      </w:pPr>
      <w:r w:rsidRPr="003E75B4">
        <w:rPr>
          <w:rFonts w:ascii="Arial" w:hAnsi="Arial" w:cs="Arial"/>
        </w:rPr>
        <w:t xml:space="preserve">Consultas às Secretarias de Fazenda Federal, Distrital, Estadual ou Municipal; </w:t>
      </w:r>
    </w:p>
    <w:p w14:paraId="27CF3209" w14:textId="77777777" w:rsidR="004309E7" w:rsidRPr="003E75B4" w:rsidRDefault="004309E7" w:rsidP="004A354F">
      <w:pPr>
        <w:numPr>
          <w:ilvl w:val="3"/>
          <w:numId w:val="13"/>
        </w:numPr>
        <w:suppressAutoHyphens/>
        <w:spacing w:line="276" w:lineRule="auto"/>
        <w:ind w:left="0" w:firstLine="0"/>
        <w:jc w:val="both"/>
        <w:rPr>
          <w:rFonts w:ascii="Arial" w:hAnsi="Arial" w:cs="Arial"/>
        </w:rPr>
      </w:pPr>
      <w:r w:rsidRPr="003E75B4">
        <w:rPr>
          <w:rFonts w:ascii="Arial" w:hAnsi="Arial" w:cs="Arial"/>
        </w:rPr>
        <w:t xml:space="preserve">Demais verificações que porventura se fizerem necessárias. </w:t>
      </w:r>
    </w:p>
    <w:p w14:paraId="52BF3AA4" w14:textId="77777777" w:rsidR="004309E7" w:rsidRPr="003E75B4" w:rsidRDefault="004309E7" w:rsidP="004A354F">
      <w:pPr>
        <w:numPr>
          <w:ilvl w:val="2"/>
          <w:numId w:val="13"/>
        </w:numPr>
        <w:suppressAutoHyphens/>
        <w:spacing w:line="276" w:lineRule="auto"/>
        <w:ind w:left="0" w:firstLine="0"/>
        <w:jc w:val="both"/>
        <w:rPr>
          <w:rFonts w:ascii="Arial" w:hAnsi="Arial" w:cs="Arial"/>
        </w:rPr>
      </w:pPr>
      <w:r w:rsidRPr="003E75B4">
        <w:rPr>
          <w:rFonts w:ascii="Arial" w:hAnsi="Arial" w:cs="Arial"/>
        </w:rPr>
        <w:t xml:space="preserve">O Pregoeiro poderá, também, solicitar a demonstração da exequibilidade dos preços unitários propostos, devendo o licitante estar pronto para prestar informações sobre os custos, inclusive com apresentação de planilhas e demonstrativos que justifiquem sua proposta. </w:t>
      </w:r>
    </w:p>
    <w:p w14:paraId="0D398856" w14:textId="132FCAE2" w:rsidR="004309E7" w:rsidRPr="003E75B4" w:rsidRDefault="004309E7" w:rsidP="004A354F">
      <w:pPr>
        <w:numPr>
          <w:ilvl w:val="1"/>
          <w:numId w:val="13"/>
        </w:numPr>
        <w:suppressAutoHyphens/>
        <w:spacing w:line="276" w:lineRule="auto"/>
        <w:ind w:left="0" w:firstLine="0"/>
        <w:jc w:val="both"/>
        <w:rPr>
          <w:rFonts w:ascii="Arial" w:hAnsi="Arial" w:cs="Arial"/>
        </w:rPr>
      </w:pPr>
      <w:r w:rsidRPr="003E75B4">
        <w:rPr>
          <w:rFonts w:ascii="Arial" w:hAnsi="Arial" w:cs="Arial"/>
        </w:rPr>
        <w:t xml:space="preserve">Se a proposta não for aceitável, ou for </w:t>
      </w:r>
      <w:r w:rsidR="00B82AD4" w:rsidRPr="003E75B4">
        <w:rPr>
          <w:rFonts w:ascii="Arial" w:hAnsi="Arial" w:cs="Arial"/>
        </w:rPr>
        <w:t>desclassificado, o Pregoeiro</w:t>
      </w:r>
      <w:r w:rsidRPr="003E75B4">
        <w:rPr>
          <w:rFonts w:ascii="Arial" w:hAnsi="Arial" w:cs="Arial"/>
        </w:rPr>
        <w:t xml:space="preserve"> examinará a proposta subsequente, e assim sucessivamente, até a apuração de uma proposta que atenda a este Edital. </w:t>
      </w:r>
    </w:p>
    <w:p w14:paraId="73300E26" w14:textId="77777777" w:rsidR="004309E7" w:rsidRPr="003E75B4" w:rsidRDefault="004309E7" w:rsidP="004A354F">
      <w:pPr>
        <w:numPr>
          <w:ilvl w:val="1"/>
          <w:numId w:val="13"/>
        </w:numPr>
        <w:suppressAutoHyphens/>
        <w:spacing w:line="276" w:lineRule="auto"/>
        <w:ind w:left="0" w:firstLine="0"/>
        <w:jc w:val="both"/>
        <w:rPr>
          <w:rFonts w:ascii="Arial" w:hAnsi="Arial" w:cs="Arial"/>
        </w:rPr>
      </w:pPr>
      <w:r w:rsidRPr="003E75B4">
        <w:rPr>
          <w:rFonts w:ascii="Arial" w:hAnsi="Arial" w:cs="Arial"/>
        </w:rPr>
        <w:t xml:space="preserve">No julgamento das propostas, o Pregoeiro poderá sanar erros ou falhas que não alterem a substância das propostas, dos documentos e sua validade jurídica, mediante despacho fundamentado, registrado em ata e acessível a todos os licitantes, atribuindo-lhes validade e eficácia para fins de habilitação e classificação. </w:t>
      </w:r>
    </w:p>
    <w:p w14:paraId="159BCFE1" w14:textId="77777777" w:rsidR="004309E7" w:rsidRPr="003E75B4" w:rsidRDefault="004309E7" w:rsidP="004A354F">
      <w:pPr>
        <w:numPr>
          <w:ilvl w:val="1"/>
          <w:numId w:val="13"/>
        </w:numPr>
        <w:suppressAutoHyphens/>
        <w:spacing w:line="276" w:lineRule="auto"/>
        <w:ind w:left="0" w:firstLine="0"/>
        <w:jc w:val="both"/>
        <w:rPr>
          <w:rFonts w:ascii="Arial" w:hAnsi="Arial" w:cs="Arial"/>
        </w:rPr>
      </w:pPr>
      <w:r w:rsidRPr="003E75B4">
        <w:rPr>
          <w:rFonts w:ascii="Arial" w:hAnsi="Arial" w:cs="Arial"/>
        </w:rPr>
        <w:t>Considerada aceitável a oferta de menor preço, será aberto o envelope contendo os documentos de habilitação de seu autor.</w:t>
      </w:r>
    </w:p>
    <w:p w14:paraId="5EFE2833" w14:textId="77777777" w:rsidR="0038074D" w:rsidRPr="003E75B4" w:rsidRDefault="0038074D" w:rsidP="004A354F">
      <w:pPr>
        <w:suppressAutoHyphens/>
        <w:spacing w:line="276" w:lineRule="auto"/>
        <w:jc w:val="both"/>
        <w:rPr>
          <w:rFonts w:ascii="Arial" w:hAnsi="Arial" w:cs="Arial"/>
        </w:rPr>
      </w:pPr>
    </w:p>
    <w:p w14:paraId="6BD647AF" w14:textId="6E3D6EDB" w:rsidR="008E7D8A" w:rsidRPr="003E75B4" w:rsidRDefault="008E7D8A" w:rsidP="002D095F">
      <w:pPr>
        <w:pStyle w:val="PargrafodaLista"/>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after="240" w:line="276" w:lineRule="auto"/>
        <w:rPr>
          <w:rFonts w:ascii="Arial" w:hAnsi="Arial" w:cs="Arial"/>
          <w:b/>
        </w:rPr>
      </w:pPr>
      <w:r w:rsidRPr="003E75B4">
        <w:rPr>
          <w:rFonts w:ascii="Arial" w:hAnsi="Arial" w:cs="Arial"/>
          <w:b/>
        </w:rPr>
        <w:t>DA ATA DE REGISTRO DE PREÇOS</w:t>
      </w:r>
    </w:p>
    <w:p w14:paraId="17219377" w14:textId="77777777" w:rsidR="00674C3D" w:rsidRPr="003E75B4" w:rsidRDefault="008E7D8A" w:rsidP="004A354F">
      <w:pPr>
        <w:pStyle w:val="Nivel2"/>
        <w:numPr>
          <w:ilvl w:val="1"/>
          <w:numId w:val="13"/>
        </w:numPr>
        <w:spacing w:before="0" w:after="0"/>
        <w:ind w:left="0" w:firstLine="0"/>
        <w:rPr>
          <w:color w:val="auto"/>
          <w:sz w:val="24"/>
          <w:szCs w:val="24"/>
        </w:rPr>
      </w:pPr>
      <w:r w:rsidRPr="003E75B4">
        <w:rPr>
          <w:color w:val="auto"/>
          <w:sz w:val="24"/>
          <w:szCs w:val="24"/>
        </w:rPr>
        <w:t xml:space="preserve">Homologado o resultado da licitação, </w:t>
      </w:r>
      <w:r w:rsidR="001F3016" w:rsidRPr="003E75B4">
        <w:rPr>
          <w:color w:val="auto"/>
          <w:sz w:val="24"/>
          <w:szCs w:val="24"/>
        </w:rPr>
        <w:t xml:space="preserve">o licitante mais bem classificado terá </w:t>
      </w:r>
      <w:r w:rsidRPr="003E75B4">
        <w:rPr>
          <w:color w:val="auto"/>
          <w:sz w:val="24"/>
          <w:szCs w:val="24"/>
        </w:rPr>
        <w:t xml:space="preserve">o prazo de </w:t>
      </w:r>
      <w:r w:rsidR="002408B2" w:rsidRPr="003E75B4">
        <w:rPr>
          <w:color w:val="auto"/>
          <w:sz w:val="24"/>
          <w:szCs w:val="24"/>
        </w:rPr>
        <w:t>05</w:t>
      </w:r>
      <w:r w:rsidRPr="003E75B4">
        <w:rPr>
          <w:color w:val="auto"/>
          <w:sz w:val="24"/>
          <w:szCs w:val="24"/>
        </w:rPr>
        <w:t xml:space="preserve"> (</w:t>
      </w:r>
      <w:r w:rsidR="002408B2" w:rsidRPr="003E75B4">
        <w:rPr>
          <w:color w:val="auto"/>
          <w:sz w:val="24"/>
          <w:szCs w:val="24"/>
        </w:rPr>
        <w:t>CINCO</w:t>
      </w:r>
      <w:r w:rsidRPr="003E75B4">
        <w:rPr>
          <w:color w:val="auto"/>
          <w:sz w:val="24"/>
          <w:szCs w:val="24"/>
        </w:rPr>
        <w:t xml:space="preserve">) dias, contados a partir da data de sua convocação, para assinar a Ata de Registro de Preços, cujo prazo de validade encontra-se nela fixado, </w:t>
      </w:r>
      <w:proofErr w:type="gramStart"/>
      <w:r w:rsidRPr="003E75B4">
        <w:rPr>
          <w:color w:val="auto"/>
          <w:sz w:val="24"/>
          <w:szCs w:val="24"/>
        </w:rPr>
        <w:t>sob pena</w:t>
      </w:r>
      <w:proofErr w:type="gramEnd"/>
      <w:r w:rsidRPr="003E75B4">
        <w:rPr>
          <w:color w:val="auto"/>
          <w:sz w:val="24"/>
          <w:szCs w:val="24"/>
        </w:rPr>
        <w:t xml:space="preserve"> de </w:t>
      </w:r>
      <w:r w:rsidR="001F3016" w:rsidRPr="003E75B4">
        <w:rPr>
          <w:color w:val="auto"/>
          <w:sz w:val="24"/>
          <w:szCs w:val="24"/>
        </w:rPr>
        <w:t xml:space="preserve">decadência </w:t>
      </w:r>
      <w:r w:rsidRPr="003E75B4">
        <w:rPr>
          <w:color w:val="auto"/>
          <w:sz w:val="24"/>
          <w:szCs w:val="24"/>
        </w:rPr>
        <w:t xml:space="preserve">do direito à contratação, sem prejuízo das sanções previstas </w:t>
      </w:r>
      <w:r w:rsidR="001F3016" w:rsidRPr="003E75B4">
        <w:rPr>
          <w:color w:val="auto"/>
          <w:sz w:val="24"/>
          <w:szCs w:val="24"/>
        </w:rPr>
        <w:t>na Lei nº 14.133, de 2021</w:t>
      </w:r>
      <w:r w:rsidRPr="003E75B4">
        <w:rPr>
          <w:color w:val="auto"/>
          <w:sz w:val="24"/>
          <w:szCs w:val="24"/>
        </w:rPr>
        <w:t xml:space="preserve">. </w:t>
      </w:r>
    </w:p>
    <w:p w14:paraId="6C952610" w14:textId="7E22F758" w:rsidR="002B64C4" w:rsidRPr="003E75B4" w:rsidRDefault="002B64C4" w:rsidP="004A354F">
      <w:pPr>
        <w:pStyle w:val="Nivel2"/>
        <w:numPr>
          <w:ilvl w:val="1"/>
          <w:numId w:val="13"/>
        </w:numPr>
        <w:spacing w:before="0" w:after="0"/>
        <w:ind w:left="0" w:firstLine="0"/>
        <w:rPr>
          <w:color w:val="auto"/>
          <w:sz w:val="24"/>
          <w:szCs w:val="24"/>
        </w:rPr>
      </w:pPr>
      <w:r w:rsidRPr="003E75B4">
        <w:rPr>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3E75B4" w:rsidRDefault="00FE7BF7" w:rsidP="004A354F">
      <w:pPr>
        <w:pStyle w:val="Nivel2"/>
        <w:spacing w:before="0" w:after="0"/>
        <w:rPr>
          <w:iCs/>
          <w:color w:val="auto"/>
          <w:sz w:val="24"/>
          <w:szCs w:val="24"/>
        </w:rPr>
      </w:pPr>
      <w:r w:rsidRPr="003E75B4">
        <w:rPr>
          <w:iCs/>
          <w:color w:val="auto"/>
          <w:sz w:val="24"/>
          <w:szCs w:val="24"/>
        </w:rPr>
        <w:t>(a)</w:t>
      </w:r>
      <w:r w:rsidR="002B64C4" w:rsidRPr="003E75B4">
        <w:rPr>
          <w:iCs/>
          <w:color w:val="auto"/>
          <w:sz w:val="24"/>
          <w:szCs w:val="24"/>
        </w:rPr>
        <w:t xml:space="preserve"> a solicitação seja devidamente justificada e apresentada dentro do prazo; </w:t>
      </w:r>
      <w:proofErr w:type="gramStart"/>
      <w:r w:rsidR="002B64C4" w:rsidRPr="003E75B4">
        <w:rPr>
          <w:iCs/>
          <w:color w:val="auto"/>
          <w:sz w:val="24"/>
          <w:szCs w:val="24"/>
        </w:rPr>
        <w:t>e</w:t>
      </w:r>
      <w:proofErr w:type="gramEnd"/>
    </w:p>
    <w:p w14:paraId="15C16419" w14:textId="5F889DB3" w:rsidR="008E7D8A" w:rsidRPr="003E75B4" w:rsidRDefault="00FE7BF7" w:rsidP="004A354F">
      <w:pPr>
        <w:pStyle w:val="Nivel2"/>
        <w:spacing w:before="0" w:after="0"/>
        <w:rPr>
          <w:iCs/>
          <w:color w:val="auto"/>
          <w:sz w:val="24"/>
          <w:szCs w:val="24"/>
        </w:rPr>
      </w:pPr>
      <w:r w:rsidRPr="003E75B4">
        <w:rPr>
          <w:iCs/>
          <w:color w:val="auto"/>
          <w:sz w:val="24"/>
          <w:szCs w:val="24"/>
        </w:rPr>
        <w:t xml:space="preserve">(b) </w:t>
      </w:r>
      <w:r w:rsidR="002B64C4" w:rsidRPr="003E75B4">
        <w:rPr>
          <w:iCs/>
          <w:color w:val="auto"/>
          <w:sz w:val="24"/>
          <w:szCs w:val="24"/>
        </w:rPr>
        <w:t>a justifica</w:t>
      </w:r>
      <w:r w:rsidRPr="003E75B4">
        <w:rPr>
          <w:iCs/>
          <w:color w:val="auto"/>
          <w:sz w:val="24"/>
          <w:szCs w:val="24"/>
        </w:rPr>
        <w:t>tiva</w:t>
      </w:r>
      <w:r w:rsidR="002B64C4" w:rsidRPr="003E75B4">
        <w:rPr>
          <w:iCs/>
          <w:color w:val="auto"/>
          <w:sz w:val="24"/>
          <w:szCs w:val="24"/>
        </w:rPr>
        <w:t xml:space="preserve"> apresentada seja aceita pela Administração.</w:t>
      </w:r>
    </w:p>
    <w:p w14:paraId="23AD2015" w14:textId="77777777" w:rsidR="00DF6D82" w:rsidRPr="003E75B4" w:rsidRDefault="00DF6D82" w:rsidP="00E934AB">
      <w:pPr>
        <w:pStyle w:val="PargrafodaLista"/>
        <w:numPr>
          <w:ilvl w:val="0"/>
          <w:numId w:val="29"/>
        </w:numPr>
        <w:spacing w:line="276" w:lineRule="auto"/>
        <w:contextualSpacing w:val="0"/>
        <w:jc w:val="both"/>
        <w:rPr>
          <w:rFonts w:ascii="Arial" w:hAnsi="Arial" w:cs="Arial"/>
          <w:vanish/>
        </w:rPr>
      </w:pPr>
    </w:p>
    <w:p w14:paraId="02BE3720" w14:textId="77777777" w:rsidR="00DF6D82" w:rsidRPr="003E75B4" w:rsidRDefault="00DF6D82" w:rsidP="00E934AB">
      <w:pPr>
        <w:pStyle w:val="PargrafodaLista"/>
        <w:numPr>
          <w:ilvl w:val="0"/>
          <w:numId w:val="29"/>
        </w:numPr>
        <w:spacing w:line="276" w:lineRule="auto"/>
        <w:contextualSpacing w:val="0"/>
        <w:jc w:val="both"/>
        <w:rPr>
          <w:rFonts w:ascii="Arial" w:hAnsi="Arial" w:cs="Arial"/>
          <w:vanish/>
        </w:rPr>
      </w:pPr>
    </w:p>
    <w:p w14:paraId="26657E34" w14:textId="77777777" w:rsidR="00DF6D82" w:rsidRPr="003E75B4" w:rsidRDefault="00DF6D82" w:rsidP="00E934AB">
      <w:pPr>
        <w:pStyle w:val="PargrafodaLista"/>
        <w:numPr>
          <w:ilvl w:val="0"/>
          <w:numId w:val="29"/>
        </w:numPr>
        <w:spacing w:line="276" w:lineRule="auto"/>
        <w:contextualSpacing w:val="0"/>
        <w:jc w:val="both"/>
        <w:rPr>
          <w:rFonts w:ascii="Arial" w:hAnsi="Arial" w:cs="Arial"/>
          <w:vanish/>
        </w:rPr>
      </w:pPr>
    </w:p>
    <w:p w14:paraId="1286555B" w14:textId="77777777" w:rsidR="00DF6D82" w:rsidRPr="003E75B4" w:rsidRDefault="00DF6D82" w:rsidP="00E934AB">
      <w:pPr>
        <w:pStyle w:val="PargrafodaLista"/>
        <w:numPr>
          <w:ilvl w:val="0"/>
          <w:numId w:val="29"/>
        </w:numPr>
        <w:spacing w:line="276" w:lineRule="auto"/>
        <w:contextualSpacing w:val="0"/>
        <w:jc w:val="both"/>
        <w:rPr>
          <w:rFonts w:ascii="Arial" w:hAnsi="Arial" w:cs="Arial"/>
          <w:vanish/>
        </w:rPr>
      </w:pPr>
    </w:p>
    <w:p w14:paraId="033CAB94" w14:textId="77777777" w:rsidR="00DF6D82" w:rsidRPr="003E75B4" w:rsidRDefault="00DF6D82" w:rsidP="00E934AB">
      <w:pPr>
        <w:pStyle w:val="PargrafodaLista"/>
        <w:numPr>
          <w:ilvl w:val="0"/>
          <w:numId w:val="29"/>
        </w:numPr>
        <w:spacing w:line="276" w:lineRule="auto"/>
        <w:contextualSpacing w:val="0"/>
        <w:jc w:val="both"/>
        <w:rPr>
          <w:rFonts w:ascii="Arial" w:hAnsi="Arial" w:cs="Arial"/>
          <w:vanish/>
        </w:rPr>
      </w:pPr>
    </w:p>
    <w:p w14:paraId="0E48595B" w14:textId="77777777" w:rsidR="00DF6D82" w:rsidRPr="003E75B4" w:rsidRDefault="00DF6D82" w:rsidP="00E934AB">
      <w:pPr>
        <w:pStyle w:val="PargrafodaLista"/>
        <w:numPr>
          <w:ilvl w:val="0"/>
          <w:numId w:val="29"/>
        </w:numPr>
        <w:spacing w:line="276" w:lineRule="auto"/>
        <w:contextualSpacing w:val="0"/>
        <w:jc w:val="both"/>
        <w:rPr>
          <w:rFonts w:ascii="Arial" w:hAnsi="Arial" w:cs="Arial"/>
          <w:vanish/>
        </w:rPr>
      </w:pPr>
    </w:p>
    <w:p w14:paraId="65440991" w14:textId="77777777" w:rsidR="00DF6D82" w:rsidRPr="003E75B4" w:rsidRDefault="00DF6D82" w:rsidP="00E934AB">
      <w:pPr>
        <w:pStyle w:val="PargrafodaLista"/>
        <w:numPr>
          <w:ilvl w:val="0"/>
          <w:numId w:val="29"/>
        </w:numPr>
        <w:spacing w:line="276" w:lineRule="auto"/>
        <w:contextualSpacing w:val="0"/>
        <w:jc w:val="both"/>
        <w:rPr>
          <w:rFonts w:ascii="Arial" w:hAnsi="Arial" w:cs="Arial"/>
          <w:vanish/>
        </w:rPr>
      </w:pPr>
    </w:p>
    <w:p w14:paraId="105EA499" w14:textId="77777777" w:rsidR="00DF6D82" w:rsidRPr="003E75B4" w:rsidRDefault="00DF6D82" w:rsidP="00E934AB">
      <w:pPr>
        <w:pStyle w:val="PargrafodaLista"/>
        <w:numPr>
          <w:ilvl w:val="0"/>
          <w:numId w:val="29"/>
        </w:numPr>
        <w:spacing w:line="276" w:lineRule="auto"/>
        <w:contextualSpacing w:val="0"/>
        <w:jc w:val="both"/>
        <w:rPr>
          <w:rFonts w:ascii="Arial" w:hAnsi="Arial" w:cs="Arial"/>
          <w:vanish/>
        </w:rPr>
      </w:pPr>
    </w:p>
    <w:p w14:paraId="56BC4CF2" w14:textId="77777777" w:rsidR="00DF6D82" w:rsidRPr="003E75B4" w:rsidRDefault="00DF6D82" w:rsidP="00E934AB">
      <w:pPr>
        <w:pStyle w:val="PargrafodaLista"/>
        <w:numPr>
          <w:ilvl w:val="0"/>
          <w:numId w:val="29"/>
        </w:numPr>
        <w:spacing w:line="276" w:lineRule="auto"/>
        <w:contextualSpacing w:val="0"/>
        <w:jc w:val="both"/>
        <w:rPr>
          <w:rFonts w:ascii="Arial" w:hAnsi="Arial" w:cs="Arial"/>
          <w:vanish/>
        </w:rPr>
      </w:pPr>
    </w:p>
    <w:p w14:paraId="1C3C8502" w14:textId="77777777" w:rsidR="00DF6D82" w:rsidRPr="003E75B4" w:rsidRDefault="00DF6D82" w:rsidP="00E934AB">
      <w:pPr>
        <w:pStyle w:val="PargrafodaLista"/>
        <w:numPr>
          <w:ilvl w:val="0"/>
          <w:numId w:val="29"/>
        </w:numPr>
        <w:spacing w:line="276" w:lineRule="auto"/>
        <w:contextualSpacing w:val="0"/>
        <w:jc w:val="both"/>
        <w:rPr>
          <w:rFonts w:ascii="Arial" w:hAnsi="Arial" w:cs="Arial"/>
          <w:vanish/>
        </w:rPr>
      </w:pPr>
    </w:p>
    <w:p w14:paraId="71498C25" w14:textId="77777777" w:rsidR="00DF6D82" w:rsidRPr="003E75B4" w:rsidRDefault="00DF6D82" w:rsidP="00E934AB">
      <w:pPr>
        <w:pStyle w:val="PargrafodaLista"/>
        <w:numPr>
          <w:ilvl w:val="1"/>
          <w:numId w:val="29"/>
        </w:numPr>
        <w:spacing w:line="276" w:lineRule="auto"/>
        <w:contextualSpacing w:val="0"/>
        <w:jc w:val="both"/>
        <w:rPr>
          <w:rFonts w:ascii="Arial" w:hAnsi="Arial" w:cs="Arial"/>
          <w:vanish/>
        </w:rPr>
      </w:pPr>
    </w:p>
    <w:p w14:paraId="16A59D9C" w14:textId="58C74FB4" w:rsidR="001A2310" w:rsidRPr="003E75B4" w:rsidRDefault="002B64C4" w:rsidP="00E934AB">
      <w:pPr>
        <w:pStyle w:val="Nivel2"/>
        <w:numPr>
          <w:ilvl w:val="1"/>
          <w:numId w:val="29"/>
        </w:numPr>
        <w:spacing w:before="0" w:after="0"/>
        <w:ind w:left="426"/>
        <w:rPr>
          <w:color w:val="auto"/>
          <w:sz w:val="24"/>
          <w:szCs w:val="24"/>
        </w:rPr>
      </w:pPr>
      <w:r w:rsidRPr="003E75B4">
        <w:rPr>
          <w:color w:val="auto"/>
          <w:sz w:val="24"/>
          <w:szCs w:val="24"/>
        </w:rPr>
        <w:t>A ata de registro de preços será assinada por meio de assinatura digital e disponibilizada no sistema de registro de preços</w:t>
      </w:r>
      <w:r w:rsidR="008E7D8A" w:rsidRPr="003E75B4">
        <w:rPr>
          <w:color w:val="auto"/>
          <w:sz w:val="24"/>
          <w:szCs w:val="24"/>
        </w:rPr>
        <w:t>.</w:t>
      </w:r>
    </w:p>
    <w:p w14:paraId="643F7610" w14:textId="77777777" w:rsidR="001A2310" w:rsidRPr="003E75B4" w:rsidRDefault="008E7D8A" w:rsidP="00E934AB">
      <w:pPr>
        <w:pStyle w:val="Nivel2"/>
        <w:numPr>
          <w:ilvl w:val="1"/>
          <w:numId w:val="29"/>
        </w:numPr>
        <w:spacing w:before="0" w:after="0"/>
        <w:ind w:left="0" w:hanging="6"/>
        <w:rPr>
          <w:color w:val="auto"/>
          <w:sz w:val="24"/>
          <w:szCs w:val="24"/>
        </w:rPr>
      </w:pPr>
      <w:r w:rsidRPr="003E75B4">
        <w:rPr>
          <w:color w:val="auto"/>
          <w:sz w:val="24"/>
          <w:szCs w:val="24"/>
        </w:rPr>
        <w:lastRenderedPageBreak/>
        <w:t>Serão formalizadas tantas Atas de Registro de Preços quant</w:t>
      </w:r>
      <w:r w:rsidR="00A55E9F" w:rsidRPr="003E75B4">
        <w:rPr>
          <w:color w:val="auto"/>
          <w:sz w:val="24"/>
          <w:szCs w:val="24"/>
        </w:rPr>
        <w:t>as</w:t>
      </w:r>
      <w:r w:rsidR="00BC6CDA" w:rsidRPr="003E75B4">
        <w:rPr>
          <w:color w:val="auto"/>
          <w:sz w:val="24"/>
          <w:szCs w:val="24"/>
        </w:rPr>
        <w:t xml:space="preserve"> forem</w:t>
      </w:r>
      <w:r w:rsidRPr="003E75B4">
        <w:rPr>
          <w:color w:val="auto"/>
          <w:sz w:val="24"/>
          <w:szCs w:val="24"/>
        </w:rPr>
        <w:t xml:space="preserve"> necessárias para o registro de todos os itens constantes no Termo de Referência, com a indicação do licitante vencedor, a descrição do(s) </w:t>
      </w:r>
      <w:proofErr w:type="gramStart"/>
      <w:r w:rsidRPr="003E75B4">
        <w:rPr>
          <w:color w:val="auto"/>
          <w:sz w:val="24"/>
          <w:szCs w:val="24"/>
        </w:rPr>
        <w:t>item(</w:t>
      </w:r>
      <w:proofErr w:type="spellStart"/>
      <w:proofErr w:type="gramEnd"/>
      <w:r w:rsidRPr="003E75B4">
        <w:rPr>
          <w:color w:val="auto"/>
          <w:sz w:val="24"/>
          <w:szCs w:val="24"/>
        </w:rPr>
        <w:t>ns</w:t>
      </w:r>
      <w:proofErr w:type="spellEnd"/>
      <w:r w:rsidRPr="003E75B4">
        <w:rPr>
          <w:color w:val="auto"/>
          <w:sz w:val="24"/>
          <w:szCs w:val="24"/>
        </w:rPr>
        <w:t>), as respectivas quantidades, preços registrados e demais condições.</w:t>
      </w:r>
    </w:p>
    <w:p w14:paraId="637A5077" w14:textId="77777777" w:rsidR="001A2310" w:rsidRPr="003E75B4" w:rsidRDefault="00FE7BF7" w:rsidP="00E934AB">
      <w:pPr>
        <w:pStyle w:val="Nivel2"/>
        <w:numPr>
          <w:ilvl w:val="1"/>
          <w:numId w:val="29"/>
        </w:numPr>
        <w:spacing w:before="0" w:after="0"/>
        <w:ind w:left="0" w:hanging="6"/>
        <w:rPr>
          <w:color w:val="auto"/>
          <w:sz w:val="24"/>
          <w:szCs w:val="24"/>
        </w:rPr>
      </w:pPr>
      <w:r w:rsidRPr="003E75B4">
        <w:rPr>
          <w:color w:val="auto"/>
          <w:sz w:val="24"/>
          <w:szCs w:val="24"/>
        </w:rPr>
        <w:t>O preço registrado, com a indicação dos fornecedores, será divulgado no PNCP e disponibilizado durante a vigência da ata de registro de preços.</w:t>
      </w:r>
    </w:p>
    <w:p w14:paraId="3E34F2B0" w14:textId="77777777" w:rsidR="001A2310" w:rsidRPr="003E75B4" w:rsidRDefault="000200C5" w:rsidP="00E934AB">
      <w:pPr>
        <w:pStyle w:val="Nivel2"/>
        <w:numPr>
          <w:ilvl w:val="1"/>
          <w:numId w:val="29"/>
        </w:numPr>
        <w:spacing w:before="0" w:after="0"/>
        <w:ind w:left="0" w:hanging="6"/>
        <w:rPr>
          <w:color w:val="auto"/>
          <w:sz w:val="24"/>
          <w:szCs w:val="24"/>
        </w:rPr>
      </w:pPr>
      <w:r w:rsidRPr="003E75B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7AD2A6" w14:textId="77777777" w:rsidR="001A2310" w:rsidRPr="003E75B4" w:rsidRDefault="00D95B4C" w:rsidP="00E934AB">
      <w:pPr>
        <w:pStyle w:val="Nivel2"/>
        <w:numPr>
          <w:ilvl w:val="1"/>
          <w:numId w:val="29"/>
        </w:numPr>
        <w:spacing w:before="0" w:after="0"/>
        <w:ind w:left="0" w:hanging="6"/>
        <w:rPr>
          <w:color w:val="auto"/>
          <w:sz w:val="24"/>
          <w:szCs w:val="24"/>
        </w:rPr>
      </w:pPr>
      <w:r w:rsidRPr="003E75B4">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B6B42B9" w14:textId="77777777" w:rsidR="001A2310" w:rsidRPr="003E75B4" w:rsidRDefault="00033F50" w:rsidP="00E934AB">
      <w:pPr>
        <w:pStyle w:val="Nivel2"/>
        <w:numPr>
          <w:ilvl w:val="1"/>
          <w:numId w:val="29"/>
        </w:numPr>
        <w:spacing w:before="0" w:after="0"/>
        <w:ind w:left="0" w:hanging="6"/>
        <w:rPr>
          <w:color w:val="auto"/>
          <w:sz w:val="24"/>
          <w:szCs w:val="24"/>
        </w:rPr>
      </w:pPr>
      <w:r w:rsidRPr="003E75B4">
        <w:rPr>
          <w:color w:val="auto"/>
          <w:sz w:val="24"/>
          <w:szCs w:val="24"/>
        </w:rPr>
        <w:t>O prazo de vigência da Ata de Registro de Preços será de 01 (</w:t>
      </w:r>
      <w:proofErr w:type="gramStart"/>
      <w:r w:rsidRPr="003E75B4">
        <w:rPr>
          <w:color w:val="auto"/>
          <w:sz w:val="24"/>
          <w:szCs w:val="24"/>
        </w:rPr>
        <w:t>hum</w:t>
      </w:r>
      <w:proofErr w:type="gramEnd"/>
      <w:r w:rsidRPr="003E75B4">
        <w:rPr>
          <w:color w:val="auto"/>
          <w:sz w:val="24"/>
          <w:szCs w:val="24"/>
        </w:rPr>
        <w:t xml:space="preserve">) ano, podendo ser prorrogada por igual período, conforme de Art. 84 da Lei Federal 14.133/2021, desde que comprovado a </w:t>
      </w:r>
      <w:proofErr w:type="spellStart"/>
      <w:r w:rsidRPr="003E75B4">
        <w:rPr>
          <w:color w:val="auto"/>
          <w:sz w:val="24"/>
          <w:szCs w:val="24"/>
        </w:rPr>
        <w:t>vantajosidade</w:t>
      </w:r>
      <w:proofErr w:type="spellEnd"/>
      <w:r w:rsidRPr="003E75B4">
        <w:rPr>
          <w:color w:val="auto"/>
          <w:sz w:val="24"/>
          <w:szCs w:val="24"/>
        </w:rPr>
        <w:t xml:space="preserve"> do preço.</w:t>
      </w:r>
    </w:p>
    <w:p w14:paraId="0E2780EF" w14:textId="77777777" w:rsidR="001A2310" w:rsidRPr="003E75B4" w:rsidRDefault="00033F50" w:rsidP="00E934AB">
      <w:pPr>
        <w:pStyle w:val="Nivel2"/>
        <w:numPr>
          <w:ilvl w:val="1"/>
          <w:numId w:val="29"/>
        </w:numPr>
        <w:spacing w:before="0" w:after="0"/>
        <w:ind w:left="0" w:hanging="6"/>
        <w:rPr>
          <w:color w:val="auto"/>
          <w:sz w:val="24"/>
          <w:szCs w:val="24"/>
        </w:rPr>
      </w:pPr>
      <w:proofErr w:type="gramStart"/>
      <w:r w:rsidRPr="003E75B4">
        <w:rPr>
          <w:color w:val="auto"/>
          <w:sz w:val="24"/>
          <w:szCs w:val="24"/>
        </w:rPr>
        <w:t>A presente</w:t>
      </w:r>
      <w:proofErr w:type="gramEnd"/>
      <w:r w:rsidRPr="003E75B4">
        <w:rPr>
          <w:color w:val="auto"/>
          <w:sz w:val="24"/>
          <w:szCs w:val="24"/>
        </w:rPr>
        <w:t xml:space="preserve"> Ata de Registro de Preços conforme Art. 84, § Único, ter seu quantitativo ou saldo remanescente contratado mediante assinatura de Contrato, desde que demonstrada a </w:t>
      </w:r>
      <w:proofErr w:type="spellStart"/>
      <w:r w:rsidRPr="003E75B4">
        <w:rPr>
          <w:color w:val="auto"/>
          <w:sz w:val="24"/>
          <w:szCs w:val="24"/>
        </w:rPr>
        <w:t>vantajosidade</w:t>
      </w:r>
      <w:proofErr w:type="spellEnd"/>
      <w:r w:rsidRPr="003E75B4">
        <w:rPr>
          <w:color w:val="auto"/>
          <w:sz w:val="24"/>
          <w:szCs w:val="24"/>
        </w:rPr>
        <w:t xml:space="preserve"> do preço.</w:t>
      </w:r>
    </w:p>
    <w:p w14:paraId="0C78343F" w14:textId="77777777" w:rsidR="002D095F" w:rsidRPr="003E75B4" w:rsidRDefault="002D095F" w:rsidP="002D095F">
      <w:pPr>
        <w:pStyle w:val="Nivel2"/>
        <w:spacing w:before="0" w:after="0"/>
        <w:rPr>
          <w:color w:val="auto"/>
          <w:sz w:val="24"/>
          <w:szCs w:val="24"/>
        </w:rPr>
      </w:pPr>
    </w:p>
    <w:p w14:paraId="051A6484" w14:textId="784BE77C" w:rsidR="003E7A5C" w:rsidRPr="003E75B4" w:rsidRDefault="003E7A5C" w:rsidP="00523629">
      <w:pPr>
        <w:pStyle w:val="Nivel01"/>
        <w:numPr>
          <w:ilvl w:val="0"/>
          <w:numId w:val="43"/>
        </w:numPr>
      </w:pPr>
      <w:bookmarkStart w:id="46" w:name="_Toc169272653"/>
      <w:r w:rsidRPr="003E75B4">
        <w:t>DA FORMALIZAÇÃO DE CONTRATO</w:t>
      </w:r>
      <w:bookmarkEnd w:id="46"/>
    </w:p>
    <w:p w14:paraId="62BAFFC4"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12FBB7A5"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4C9E42AC"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716A0D7C"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2EF8511B"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117F505B"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4A53A6B9"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74C28793"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29E79D2B"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545CC330" w14:textId="77777777" w:rsidR="003E7A5C" w:rsidRPr="003E75B4" w:rsidRDefault="003E7A5C" w:rsidP="004A354F">
      <w:pPr>
        <w:pStyle w:val="PargrafodaLista"/>
        <w:widowControl w:val="0"/>
        <w:numPr>
          <w:ilvl w:val="0"/>
          <w:numId w:val="11"/>
        </w:numPr>
        <w:tabs>
          <w:tab w:val="left" w:pos="1340"/>
        </w:tabs>
        <w:autoSpaceDE w:val="0"/>
        <w:autoSpaceDN w:val="0"/>
        <w:spacing w:line="276" w:lineRule="auto"/>
        <w:ind w:left="0" w:right="674" w:firstLine="0"/>
        <w:contextualSpacing w:val="0"/>
        <w:jc w:val="both"/>
        <w:rPr>
          <w:rFonts w:ascii="Arial" w:hAnsi="Arial" w:cs="Arial"/>
          <w:vanish/>
        </w:rPr>
      </w:pPr>
    </w:p>
    <w:p w14:paraId="33F08992" w14:textId="77777777" w:rsidR="00984967" w:rsidRPr="00984967" w:rsidRDefault="00984967" w:rsidP="00E934AB">
      <w:pPr>
        <w:pStyle w:val="PargrafodaLista"/>
        <w:numPr>
          <w:ilvl w:val="0"/>
          <w:numId w:val="30"/>
        </w:numPr>
        <w:spacing w:line="276" w:lineRule="auto"/>
        <w:contextualSpacing w:val="0"/>
        <w:jc w:val="both"/>
        <w:rPr>
          <w:rFonts w:ascii="Arial" w:hAnsi="Arial" w:cs="Arial"/>
          <w:vanish/>
        </w:rPr>
      </w:pPr>
    </w:p>
    <w:p w14:paraId="2F43D09F" w14:textId="77777777" w:rsidR="00984967" w:rsidRPr="00984967" w:rsidRDefault="00984967" w:rsidP="00E934AB">
      <w:pPr>
        <w:pStyle w:val="PargrafodaLista"/>
        <w:numPr>
          <w:ilvl w:val="0"/>
          <w:numId w:val="30"/>
        </w:numPr>
        <w:spacing w:line="276" w:lineRule="auto"/>
        <w:contextualSpacing w:val="0"/>
        <w:jc w:val="both"/>
        <w:rPr>
          <w:rFonts w:ascii="Arial" w:hAnsi="Arial" w:cs="Arial"/>
          <w:vanish/>
        </w:rPr>
      </w:pPr>
    </w:p>
    <w:p w14:paraId="4654CA38" w14:textId="77777777" w:rsidR="00984967" w:rsidRPr="00984967" w:rsidRDefault="00984967" w:rsidP="00E934AB">
      <w:pPr>
        <w:pStyle w:val="PargrafodaLista"/>
        <w:numPr>
          <w:ilvl w:val="0"/>
          <w:numId w:val="30"/>
        </w:numPr>
        <w:spacing w:line="276" w:lineRule="auto"/>
        <w:contextualSpacing w:val="0"/>
        <w:jc w:val="both"/>
        <w:rPr>
          <w:rFonts w:ascii="Arial" w:hAnsi="Arial" w:cs="Arial"/>
          <w:vanish/>
        </w:rPr>
      </w:pPr>
    </w:p>
    <w:p w14:paraId="296133E4" w14:textId="57A74026" w:rsidR="003E7A5C" w:rsidRPr="003E75B4" w:rsidRDefault="003E7A5C" w:rsidP="00E934AB">
      <w:pPr>
        <w:pStyle w:val="Nivel2"/>
        <w:numPr>
          <w:ilvl w:val="1"/>
          <w:numId w:val="30"/>
        </w:numPr>
        <w:spacing w:before="0" w:after="0"/>
        <w:ind w:left="0" w:firstLine="0"/>
        <w:rPr>
          <w:color w:val="auto"/>
          <w:sz w:val="24"/>
          <w:szCs w:val="24"/>
        </w:rPr>
      </w:pPr>
      <w:r w:rsidRPr="003E75B4">
        <w:rPr>
          <w:color w:val="auto"/>
          <w:sz w:val="24"/>
          <w:szCs w:val="24"/>
        </w:rPr>
        <w:t>A ATA de Registro</w:t>
      </w:r>
      <w:r w:rsidR="00A77EDE" w:rsidRPr="003E75B4">
        <w:rPr>
          <w:color w:val="auto"/>
          <w:sz w:val="24"/>
          <w:szCs w:val="24"/>
        </w:rPr>
        <w:t xml:space="preserve"> de Preços</w:t>
      </w:r>
      <w:r w:rsidRPr="003E75B4">
        <w:rPr>
          <w:color w:val="auto"/>
          <w:sz w:val="24"/>
          <w:szCs w:val="24"/>
        </w:rPr>
        <w:t xml:space="preserve">, desde que dentro de sua vigência, </w:t>
      </w:r>
      <w:proofErr w:type="gramStart"/>
      <w:r w:rsidRPr="003E75B4">
        <w:rPr>
          <w:color w:val="auto"/>
          <w:sz w:val="24"/>
          <w:szCs w:val="24"/>
        </w:rPr>
        <w:t>poderá</w:t>
      </w:r>
      <w:proofErr w:type="gramEnd"/>
      <w:r w:rsidRPr="003E75B4">
        <w:rPr>
          <w:color w:val="auto"/>
          <w:sz w:val="24"/>
          <w:szCs w:val="24"/>
        </w:rPr>
        <w:t xml:space="preserve"> </w:t>
      </w:r>
      <w:r w:rsidR="00A77EDE" w:rsidRPr="003E75B4">
        <w:rPr>
          <w:color w:val="auto"/>
          <w:sz w:val="24"/>
          <w:szCs w:val="24"/>
        </w:rPr>
        <w:t>ser</w:t>
      </w:r>
      <w:r w:rsidRPr="003E75B4">
        <w:rPr>
          <w:color w:val="auto"/>
          <w:sz w:val="24"/>
          <w:szCs w:val="24"/>
        </w:rPr>
        <w:t xml:space="preserve"> convertido em Contrato, nos termos da </w:t>
      </w:r>
      <w:r w:rsidR="00A77EDE" w:rsidRPr="003E75B4">
        <w:rPr>
          <w:color w:val="auto"/>
          <w:sz w:val="24"/>
          <w:szCs w:val="24"/>
        </w:rPr>
        <w:t>Lei 14.133/2021</w:t>
      </w:r>
      <w:r w:rsidRPr="003E75B4">
        <w:rPr>
          <w:color w:val="auto"/>
          <w:sz w:val="24"/>
          <w:szCs w:val="24"/>
        </w:rPr>
        <w:t>, que será formalizado mediante a assinatura das partes, observadas as cláusulas e</w:t>
      </w:r>
      <w:r w:rsidRPr="003E75B4">
        <w:rPr>
          <w:color w:val="auto"/>
          <w:spacing w:val="1"/>
          <w:sz w:val="24"/>
          <w:szCs w:val="24"/>
        </w:rPr>
        <w:t xml:space="preserve"> </w:t>
      </w:r>
      <w:r w:rsidRPr="003E75B4">
        <w:rPr>
          <w:color w:val="auto"/>
          <w:sz w:val="24"/>
          <w:szCs w:val="24"/>
        </w:rPr>
        <w:t>condições do termo, deste Edital e da proposta vencedora, conforme a minuta do Contrato que</w:t>
      </w:r>
      <w:r w:rsidRPr="003E75B4">
        <w:rPr>
          <w:color w:val="auto"/>
          <w:spacing w:val="1"/>
          <w:sz w:val="24"/>
          <w:szCs w:val="24"/>
        </w:rPr>
        <w:t xml:space="preserve"> </w:t>
      </w:r>
      <w:r w:rsidRPr="003E75B4">
        <w:rPr>
          <w:color w:val="auto"/>
          <w:sz w:val="24"/>
          <w:szCs w:val="24"/>
        </w:rPr>
        <w:t>integra</w:t>
      </w:r>
      <w:r w:rsidRPr="003E75B4">
        <w:rPr>
          <w:color w:val="auto"/>
          <w:spacing w:val="-1"/>
          <w:sz w:val="24"/>
          <w:szCs w:val="24"/>
        </w:rPr>
        <w:t xml:space="preserve"> </w:t>
      </w:r>
      <w:r w:rsidRPr="003E75B4">
        <w:rPr>
          <w:color w:val="auto"/>
          <w:sz w:val="24"/>
          <w:szCs w:val="24"/>
        </w:rPr>
        <w:t>este Edital</w:t>
      </w:r>
      <w:r w:rsidRPr="003E75B4">
        <w:rPr>
          <w:color w:val="auto"/>
          <w:spacing w:val="-1"/>
          <w:sz w:val="24"/>
          <w:szCs w:val="24"/>
        </w:rPr>
        <w:t xml:space="preserve"> </w:t>
      </w:r>
      <w:r w:rsidRPr="003E75B4">
        <w:rPr>
          <w:color w:val="auto"/>
          <w:sz w:val="24"/>
          <w:szCs w:val="24"/>
        </w:rPr>
        <w:t>– Anexo II;</w:t>
      </w:r>
    </w:p>
    <w:p w14:paraId="5E6BFE52" w14:textId="77777777" w:rsidR="00DF6D82" w:rsidRPr="003E75B4" w:rsidRDefault="00DF6D82" w:rsidP="004A354F">
      <w:pPr>
        <w:pStyle w:val="PargrafodaLista"/>
        <w:widowControl w:val="0"/>
        <w:numPr>
          <w:ilvl w:val="0"/>
          <w:numId w:val="12"/>
        </w:numPr>
        <w:autoSpaceDE w:val="0"/>
        <w:autoSpaceDN w:val="0"/>
        <w:spacing w:line="276" w:lineRule="auto"/>
        <w:ind w:right="-1"/>
        <w:contextualSpacing w:val="0"/>
        <w:jc w:val="both"/>
        <w:rPr>
          <w:rFonts w:ascii="Arial" w:hAnsi="Arial" w:cs="Arial"/>
          <w:vanish/>
        </w:rPr>
      </w:pPr>
    </w:p>
    <w:p w14:paraId="10445A95" w14:textId="77777777" w:rsidR="00DF6D82" w:rsidRPr="003E75B4" w:rsidRDefault="00DF6D82" w:rsidP="004A354F">
      <w:pPr>
        <w:pStyle w:val="PargrafodaLista"/>
        <w:widowControl w:val="0"/>
        <w:numPr>
          <w:ilvl w:val="0"/>
          <w:numId w:val="12"/>
        </w:numPr>
        <w:autoSpaceDE w:val="0"/>
        <w:autoSpaceDN w:val="0"/>
        <w:spacing w:line="276" w:lineRule="auto"/>
        <w:ind w:right="-1"/>
        <w:contextualSpacing w:val="0"/>
        <w:jc w:val="both"/>
        <w:rPr>
          <w:rFonts w:ascii="Arial" w:hAnsi="Arial" w:cs="Arial"/>
          <w:vanish/>
        </w:rPr>
      </w:pPr>
    </w:p>
    <w:p w14:paraId="3478759C" w14:textId="70087A2F" w:rsidR="003E7A5C" w:rsidRPr="003E75B4" w:rsidRDefault="001A2310" w:rsidP="004A354F">
      <w:pPr>
        <w:pStyle w:val="PargrafodaLista"/>
        <w:widowControl w:val="0"/>
        <w:numPr>
          <w:ilvl w:val="1"/>
          <w:numId w:val="12"/>
        </w:numPr>
        <w:autoSpaceDE w:val="0"/>
        <w:autoSpaceDN w:val="0"/>
        <w:spacing w:line="276" w:lineRule="auto"/>
        <w:ind w:left="492" w:right="-1"/>
        <w:contextualSpacing w:val="0"/>
        <w:jc w:val="both"/>
        <w:rPr>
          <w:rFonts w:ascii="Arial" w:hAnsi="Arial" w:cs="Arial"/>
        </w:rPr>
      </w:pPr>
      <w:r w:rsidRPr="003E75B4">
        <w:rPr>
          <w:rFonts w:ascii="Arial" w:hAnsi="Arial" w:cs="Arial"/>
        </w:rPr>
        <w:t xml:space="preserve"> </w:t>
      </w:r>
      <w:r w:rsidR="003E7A5C" w:rsidRPr="003E75B4">
        <w:rPr>
          <w:rFonts w:ascii="Arial" w:hAnsi="Arial" w:cs="Arial"/>
        </w:rPr>
        <w:t>A assinatura do contrato pela licitante vencedora dar-se-á no prazo de até 05 (cinco) dias</w:t>
      </w:r>
      <w:r w:rsidR="003E7A5C" w:rsidRPr="003E75B4">
        <w:rPr>
          <w:rFonts w:ascii="Arial" w:hAnsi="Arial" w:cs="Arial"/>
          <w:spacing w:val="1"/>
        </w:rPr>
        <w:t xml:space="preserve"> </w:t>
      </w:r>
      <w:r w:rsidR="003E7A5C" w:rsidRPr="003E75B4">
        <w:rPr>
          <w:rFonts w:ascii="Arial" w:hAnsi="Arial" w:cs="Arial"/>
        </w:rPr>
        <w:t>úteis,</w:t>
      </w:r>
      <w:r w:rsidR="003E7A5C" w:rsidRPr="003E75B4">
        <w:rPr>
          <w:rFonts w:ascii="Arial" w:hAnsi="Arial" w:cs="Arial"/>
          <w:spacing w:val="1"/>
        </w:rPr>
        <w:t xml:space="preserve"> </w:t>
      </w:r>
      <w:r w:rsidR="003E7A5C" w:rsidRPr="003E75B4">
        <w:rPr>
          <w:rFonts w:ascii="Arial" w:hAnsi="Arial" w:cs="Arial"/>
        </w:rPr>
        <w:t>a</w:t>
      </w:r>
      <w:r w:rsidR="003E7A5C" w:rsidRPr="003E75B4">
        <w:rPr>
          <w:rFonts w:ascii="Arial" w:hAnsi="Arial" w:cs="Arial"/>
          <w:spacing w:val="-2"/>
        </w:rPr>
        <w:t xml:space="preserve"> </w:t>
      </w:r>
      <w:r w:rsidR="003E7A5C" w:rsidRPr="003E75B4">
        <w:rPr>
          <w:rFonts w:ascii="Arial" w:hAnsi="Arial" w:cs="Arial"/>
        </w:rPr>
        <w:t>contar</w:t>
      </w:r>
      <w:r w:rsidR="003E7A5C" w:rsidRPr="003E75B4">
        <w:rPr>
          <w:rFonts w:ascii="Arial" w:hAnsi="Arial" w:cs="Arial"/>
          <w:spacing w:val="-1"/>
        </w:rPr>
        <w:t xml:space="preserve"> </w:t>
      </w:r>
      <w:r w:rsidR="003E7A5C" w:rsidRPr="003E75B4">
        <w:rPr>
          <w:rFonts w:ascii="Arial" w:hAnsi="Arial" w:cs="Arial"/>
        </w:rPr>
        <w:t>da</w:t>
      </w:r>
      <w:r w:rsidR="003E7A5C" w:rsidRPr="003E75B4">
        <w:rPr>
          <w:rFonts w:ascii="Arial" w:hAnsi="Arial" w:cs="Arial"/>
          <w:spacing w:val="-1"/>
        </w:rPr>
        <w:t xml:space="preserve"> </w:t>
      </w:r>
      <w:r w:rsidR="003E7A5C" w:rsidRPr="003E75B4">
        <w:rPr>
          <w:rFonts w:ascii="Arial" w:hAnsi="Arial" w:cs="Arial"/>
        </w:rPr>
        <w:t>data de sua</w:t>
      </w:r>
      <w:r w:rsidR="003E7A5C" w:rsidRPr="003E75B4">
        <w:rPr>
          <w:rFonts w:ascii="Arial" w:hAnsi="Arial" w:cs="Arial"/>
          <w:spacing w:val="-1"/>
        </w:rPr>
        <w:t xml:space="preserve"> </w:t>
      </w:r>
      <w:r w:rsidR="003E7A5C" w:rsidRPr="003E75B4">
        <w:rPr>
          <w:rFonts w:ascii="Arial" w:hAnsi="Arial" w:cs="Arial"/>
        </w:rPr>
        <w:t>convocação</w:t>
      </w:r>
      <w:r w:rsidR="003E7A5C" w:rsidRPr="003E75B4">
        <w:rPr>
          <w:rFonts w:ascii="Arial" w:hAnsi="Arial" w:cs="Arial"/>
          <w:spacing w:val="-2"/>
        </w:rPr>
        <w:t xml:space="preserve"> </w:t>
      </w:r>
      <w:r w:rsidR="003E7A5C" w:rsidRPr="003E75B4">
        <w:rPr>
          <w:rFonts w:ascii="Arial" w:hAnsi="Arial" w:cs="Arial"/>
        </w:rPr>
        <w:t>pelo</w:t>
      </w:r>
      <w:r w:rsidR="003E7A5C" w:rsidRPr="003E75B4">
        <w:rPr>
          <w:rFonts w:ascii="Arial" w:hAnsi="Arial" w:cs="Arial"/>
          <w:spacing w:val="-2"/>
        </w:rPr>
        <w:t xml:space="preserve"> </w:t>
      </w:r>
      <w:r w:rsidR="003E7A5C" w:rsidRPr="003E75B4">
        <w:rPr>
          <w:rFonts w:ascii="Arial" w:hAnsi="Arial" w:cs="Arial"/>
        </w:rPr>
        <w:t>Município</w:t>
      </w:r>
      <w:r w:rsidR="003E7A5C" w:rsidRPr="003E75B4">
        <w:rPr>
          <w:rFonts w:ascii="Arial" w:hAnsi="Arial" w:cs="Arial"/>
          <w:spacing w:val="-1"/>
        </w:rPr>
        <w:t xml:space="preserve"> </w:t>
      </w:r>
      <w:r w:rsidR="003E7A5C" w:rsidRPr="003E75B4">
        <w:rPr>
          <w:rFonts w:ascii="Arial" w:hAnsi="Arial" w:cs="Arial"/>
        </w:rPr>
        <w:t>de Doutor Ulysses;</w:t>
      </w:r>
    </w:p>
    <w:p w14:paraId="104702E2" w14:textId="42A5E83D" w:rsidR="00A77EDE" w:rsidRDefault="003E7A5C" w:rsidP="004A354F">
      <w:pPr>
        <w:pStyle w:val="PargrafodaLista"/>
        <w:widowControl w:val="0"/>
        <w:numPr>
          <w:ilvl w:val="2"/>
          <w:numId w:val="12"/>
        </w:numPr>
        <w:autoSpaceDE w:val="0"/>
        <w:autoSpaceDN w:val="0"/>
        <w:spacing w:line="276" w:lineRule="auto"/>
        <w:ind w:left="0" w:right="-1" w:firstLine="0"/>
        <w:contextualSpacing w:val="0"/>
        <w:jc w:val="both"/>
        <w:rPr>
          <w:rFonts w:ascii="Arial" w:hAnsi="Arial" w:cs="Arial"/>
        </w:rPr>
      </w:pPr>
      <w:r w:rsidRPr="003E75B4">
        <w:rPr>
          <w:rFonts w:ascii="Arial" w:hAnsi="Arial" w:cs="Arial"/>
        </w:rPr>
        <w:t>O prazo de convocação poderá ser prorrogado, uma única vez, por igual período, quando</w:t>
      </w:r>
      <w:r w:rsidRPr="003E75B4">
        <w:rPr>
          <w:rFonts w:ascii="Arial" w:hAnsi="Arial" w:cs="Arial"/>
          <w:spacing w:val="1"/>
        </w:rPr>
        <w:t xml:space="preserve"> </w:t>
      </w:r>
      <w:r w:rsidRPr="003E75B4">
        <w:rPr>
          <w:rFonts w:ascii="Arial" w:hAnsi="Arial" w:cs="Arial"/>
        </w:rPr>
        <w:t>solicitado</w:t>
      </w:r>
      <w:r w:rsidRPr="003E75B4">
        <w:rPr>
          <w:rFonts w:ascii="Arial" w:hAnsi="Arial" w:cs="Arial"/>
          <w:spacing w:val="-4"/>
        </w:rPr>
        <w:t xml:space="preserve"> </w:t>
      </w:r>
      <w:r w:rsidRPr="003E75B4">
        <w:rPr>
          <w:rFonts w:ascii="Arial" w:hAnsi="Arial" w:cs="Arial"/>
        </w:rPr>
        <w:t>pela</w:t>
      </w:r>
      <w:r w:rsidRPr="003E75B4">
        <w:rPr>
          <w:rFonts w:ascii="Arial" w:hAnsi="Arial" w:cs="Arial"/>
          <w:spacing w:val="-3"/>
        </w:rPr>
        <w:t xml:space="preserve"> </w:t>
      </w:r>
      <w:r w:rsidRPr="003E75B4">
        <w:rPr>
          <w:rFonts w:ascii="Arial" w:hAnsi="Arial" w:cs="Arial"/>
        </w:rPr>
        <w:t>licitante</w:t>
      </w:r>
      <w:r w:rsidRPr="003E75B4">
        <w:rPr>
          <w:rFonts w:ascii="Arial" w:hAnsi="Arial" w:cs="Arial"/>
          <w:spacing w:val="-3"/>
        </w:rPr>
        <w:t xml:space="preserve"> </w:t>
      </w:r>
      <w:r w:rsidRPr="003E75B4">
        <w:rPr>
          <w:rFonts w:ascii="Arial" w:hAnsi="Arial" w:cs="Arial"/>
        </w:rPr>
        <w:t>vencedora,</w:t>
      </w:r>
      <w:r w:rsidRPr="003E75B4">
        <w:rPr>
          <w:rFonts w:ascii="Arial" w:hAnsi="Arial" w:cs="Arial"/>
          <w:spacing w:val="-2"/>
        </w:rPr>
        <w:t xml:space="preserve"> </w:t>
      </w:r>
      <w:r w:rsidRPr="003E75B4">
        <w:rPr>
          <w:rFonts w:ascii="Arial" w:hAnsi="Arial" w:cs="Arial"/>
        </w:rPr>
        <w:t>por</w:t>
      </w:r>
      <w:r w:rsidRPr="003E75B4">
        <w:rPr>
          <w:rFonts w:ascii="Arial" w:hAnsi="Arial" w:cs="Arial"/>
          <w:spacing w:val="-2"/>
        </w:rPr>
        <w:t xml:space="preserve"> </w:t>
      </w:r>
      <w:r w:rsidRPr="003E75B4">
        <w:rPr>
          <w:rFonts w:ascii="Arial" w:hAnsi="Arial" w:cs="Arial"/>
        </w:rPr>
        <w:t>escrito,</w:t>
      </w:r>
      <w:r w:rsidRPr="003E75B4">
        <w:rPr>
          <w:rFonts w:ascii="Arial" w:hAnsi="Arial" w:cs="Arial"/>
          <w:spacing w:val="-2"/>
        </w:rPr>
        <w:t xml:space="preserve"> </w:t>
      </w:r>
      <w:r w:rsidRPr="003E75B4">
        <w:rPr>
          <w:rFonts w:ascii="Arial" w:hAnsi="Arial" w:cs="Arial"/>
        </w:rPr>
        <w:t>durante</w:t>
      </w:r>
      <w:r w:rsidRPr="003E75B4">
        <w:rPr>
          <w:rFonts w:ascii="Arial" w:hAnsi="Arial" w:cs="Arial"/>
          <w:spacing w:val="-4"/>
        </w:rPr>
        <w:t xml:space="preserve"> </w:t>
      </w:r>
      <w:r w:rsidRPr="003E75B4">
        <w:rPr>
          <w:rFonts w:ascii="Arial" w:hAnsi="Arial" w:cs="Arial"/>
        </w:rPr>
        <w:t>o</w:t>
      </w:r>
      <w:r w:rsidRPr="003E75B4">
        <w:rPr>
          <w:rFonts w:ascii="Arial" w:hAnsi="Arial" w:cs="Arial"/>
          <w:spacing w:val="-5"/>
        </w:rPr>
        <w:t xml:space="preserve"> </w:t>
      </w:r>
      <w:r w:rsidRPr="003E75B4">
        <w:rPr>
          <w:rFonts w:ascii="Arial" w:hAnsi="Arial" w:cs="Arial"/>
        </w:rPr>
        <w:t>seu</w:t>
      </w:r>
      <w:r w:rsidRPr="003E75B4">
        <w:rPr>
          <w:rFonts w:ascii="Arial" w:hAnsi="Arial" w:cs="Arial"/>
          <w:spacing w:val="-3"/>
        </w:rPr>
        <w:t xml:space="preserve"> </w:t>
      </w:r>
      <w:r w:rsidRPr="003E75B4">
        <w:rPr>
          <w:rFonts w:ascii="Arial" w:hAnsi="Arial" w:cs="Arial"/>
        </w:rPr>
        <w:t>transcurso</w:t>
      </w:r>
      <w:r w:rsidRPr="003E75B4">
        <w:rPr>
          <w:rFonts w:ascii="Arial" w:hAnsi="Arial" w:cs="Arial"/>
          <w:spacing w:val="-3"/>
        </w:rPr>
        <w:t xml:space="preserve"> </w:t>
      </w:r>
      <w:r w:rsidRPr="003E75B4">
        <w:rPr>
          <w:rFonts w:ascii="Arial" w:hAnsi="Arial" w:cs="Arial"/>
        </w:rPr>
        <w:t>e</w:t>
      </w:r>
      <w:r w:rsidRPr="003E75B4">
        <w:rPr>
          <w:rFonts w:ascii="Arial" w:hAnsi="Arial" w:cs="Arial"/>
          <w:spacing w:val="-5"/>
        </w:rPr>
        <w:t xml:space="preserve"> </w:t>
      </w:r>
      <w:r w:rsidRPr="003E75B4">
        <w:rPr>
          <w:rFonts w:ascii="Arial" w:hAnsi="Arial" w:cs="Arial"/>
        </w:rPr>
        <w:t>desde</w:t>
      </w:r>
      <w:r w:rsidRPr="003E75B4">
        <w:rPr>
          <w:rFonts w:ascii="Arial" w:hAnsi="Arial" w:cs="Arial"/>
          <w:spacing w:val="-3"/>
        </w:rPr>
        <w:t xml:space="preserve"> </w:t>
      </w:r>
      <w:r w:rsidRPr="003E75B4">
        <w:rPr>
          <w:rFonts w:ascii="Arial" w:hAnsi="Arial" w:cs="Arial"/>
        </w:rPr>
        <w:t>que</w:t>
      </w:r>
      <w:r w:rsidRPr="003E75B4">
        <w:rPr>
          <w:rFonts w:ascii="Arial" w:hAnsi="Arial" w:cs="Arial"/>
          <w:spacing w:val="-6"/>
        </w:rPr>
        <w:t xml:space="preserve"> </w:t>
      </w:r>
      <w:r w:rsidRPr="003E75B4">
        <w:rPr>
          <w:rFonts w:ascii="Arial" w:hAnsi="Arial" w:cs="Arial"/>
        </w:rPr>
        <w:t>ocorra</w:t>
      </w:r>
      <w:r w:rsidRPr="003E75B4">
        <w:rPr>
          <w:rFonts w:ascii="Arial" w:hAnsi="Arial" w:cs="Arial"/>
          <w:spacing w:val="-5"/>
        </w:rPr>
        <w:t xml:space="preserve"> </w:t>
      </w:r>
      <w:r w:rsidRPr="003E75B4">
        <w:rPr>
          <w:rFonts w:ascii="Arial" w:hAnsi="Arial" w:cs="Arial"/>
        </w:rPr>
        <w:t>motivo</w:t>
      </w:r>
      <w:r w:rsidRPr="003E75B4">
        <w:rPr>
          <w:rFonts w:ascii="Arial" w:hAnsi="Arial" w:cs="Arial"/>
          <w:spacing w:val="-59"/>
        </w:rPr>
        <w:t xml:space="preserve"> </w:t>
      </w:r>
      <w:r w:rsidRPr="003E75B4">
        <w:rPr>
          <w:rFonts w:ascii="Arial" w:hAnsi="Arial" w:cs="Arial"/>
        </w:rPr>
        <w:t>justificado</w:t>
      </w:r>
      <w:r w:rsidRPr="003E75B4">
        <w:rPr>
          <w:rFonts w:ascii="Arial" w:hAnsi="Arial" w:cs="Arial"/>
          <w:spacing w:val="-3"/>
        </w:rPr>
        <w:t xml:space="preserve"> </w:t>
      </w:r>
      <w:r w:rsidRPr="003E75B4">
        <w:rPr>
          <w:rFonts w:ascii="Arial" w:hAnsi="Arial" w:cs="Arial"/>
        </w:rPr>
        <w:t>e aceito pelo</w:t>
      </w:r>
      <w:r w:rsidRPr="003E75B4">
        <w:rPr>
          <w:rFonts w:ascii="Arial" w:hAnsi="Arial" w:cs="Arial"/>
          <w:spacing w:val="-4"/>
        </w:rPr>
        <w:t xml:space="preserve"> </w:t>
      </w:r>
      <w:r w:rsidRPr="003E75B4">
        <w:rPr>
          <w:rFonts w:ascii="Arial" w:hAnsi="Arial" w:cs="Arial"/>
        </w:rPr>
        <w:t xml:space="preserve">Município de </w:t>
      </w:r>
      <w:r w:rsidR="00033F50" w:rsidRPr="003E75B4">
        <w:rPr>
          <w:rFonts w:ascii="Arial" w:hAnsi="Arial" w:cs="Arial"/>
        </w:rPr>
        <w:t>Doutor Ulysses</w:t>
      </w:r>
      <w:r w:rsidRPr="003E75B4">
        <w:rPr>
          <w:rFonts w:ascii="Arial" w:hAnsi="Arial" w:cs="Arial"/>
        </w:rPr>
        <w:t>;</w:t>
      </w:r>
    </w:p>
    <w:p w14:paraId="083AF5BA" w14:textId="77777777" w:rsidR="000B445E" w:rsidRPr="003E75B4" w:rsidRDefault="000B445E" w:rsidP="000B445E">
      <w:pPr>
        <w:pStyle w:val="PargrafodaLista"/>
        <w:widowControl w:val="0"/>
        <w:autoSpaceDE w:val="0"/>
        <w:autoSpaceDN w:val="0"/>
        <w:spacing w:line="276" w:lineRule="auto"/>
        <w:ind w:left="0" w:right="-1"/>
        <w:contextualSpacing w:val="0"/>
        <w:jc w:val="both"/>
        <w:rPr>
          <w:rFonts w:ascii="Arial" w:hAnsi="Arial" w:cs="Arial"/>
        </w:rPr>
      </w:pPr>
    </w:p>
    <w:p w14:paraId="20061A24" w14:textId="40EA4EC5" w:rsidR="00143367" w:rsidRPr="003E75B4" w:rsidRDefault="00143367" w:rsidP="002D095F">
      <w:pPr>
        <w:pStyle w:val="Nivel01"/>
      </w:pPr>
      <w:bookmarkStart w:id="47" w:name="_Toc169272654"/>
      <w:r w:rsidRPr="003E75B4">
        <w:t>DA FORMAÇÃO DO CADASTRO DE RESERVA</w:t>
      </w:r>
      <w:bookmarkEnd w:id="47"/>
      <w:r w:rsidRPr="003E75B4">
        <w:t xml:space="preserve"> </w:t>
      </w:r>
    </w:p>
    <w:p w14:paraId="2D64E085"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0EBE550C"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1929672B"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74A839E6"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542E2ED6"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263B7210"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26F1D396"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3BF920FD"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6573B4B3"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405F7255"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4EB2F173"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200FAAEB" w14:textId="77777777" w:rsidR="00DF6D82" w:rsidRPr="003E75B4" w:rsidRDefault="00DF6D82" w:rsidP="004A354F">
      <w:pPr>
        <w:pStyle w:val="PargrafodaLista"/>
        <w:numPr>
          <w:ilvl w:val="0"/>
          <w:numId w:val="9"/>
        </w:numPr>
        <w:spacing w:line="276" w:lineRule="auto"/>
        <w:contextualSpacing w:val="0"/>
        <w:jc w:val="both"/>
        <w:rPr>
          <w:rFonts w:ascii="Arial" w:hAnsi="Arial" w:cs="Arial"/>
          <w:vanish/>
        </w:rPr>
      </w:pPr>
    </w:p>
    <w:p w14:paraId="4A59B8B5" w14:textId="41E59847" w:rsidR="001A2310" w:rsidRPr="003E75B4" w:rsidRDefault="00143367" w:rsidP="004A354F">
      <w:pPr>
        <w:pStyle w:val="Nivel2"/>
        <w:numPr>
          <w:ilvl w:val="1"/>
          <w:numId w:val="9"/>
        </w:numPr>
        <w:spacing w:before="0" w:after="0"/>
        <w:ind w:left="432"/>
        <w:rPr>
          <w:color w:val="auto"/>
          <w:sz w:val="24"/>
          <w:szCs w:val="24"/>
        </w:rPr>
      </w:pPr>
      <w:r w:rsidRPr="003E75B4">
        <w:rPr>
          <w:color w:val="auto"/>
          <w:sz w:val="24"/>
          <w:szCs w:val="24"/>
        </w:rPr>
        <w:t xml:space="preserve">Após </w:t>
      </w:r>
      <w:r w:rsidR="00BB32F9" w:rsidRPr="003E75B4">
        <w:rPr>
          <w:color w:val="auto"/>
          <w:sz w:val="24"/>
          <w:szCs w:val="24"/>
        </w:rPr>
        <w:t>a homologação da licitação</w:t>
      </w:r>
      <w:r w:rsidRPr="003E75B4">
        <w:rPr>
          <w:color w:val="auto"/>
          <w:sz w:val="24"/>
          <w:szCs w:val="24"/>
        </w:rPr>
        <w:t>,</w:t>
      </w:r>
      <w:r w:rsidR="00F42A68" w:rsidRPr="003E75B4">
        <w:rPr>
          <w:color w:val="auto"/>
          <w:sz w:val="24"/>
          <w:szCs w:val="24"/>
        </w:rPr>
        <w:t xml:space="preserve"> </w:t>
      </w:r>
      <w:r w:rsidR="00F4753F" w:rsidRPr="003E75B4">
        <w:rPr>
          <w:color w:val="auto"/>
          <w:sz w:val="24"/>
          <w:szCs w:val="24"/>
        </w:rPr>
        <w:t>será incluído na ata, na forma de anexo, o registro:</w:t>
      </w:r>
    </w:p>
    <w:p w14:paraId="25942302" w14:textId="77777777" w:rsidR="001A2310" w:rsidRPr="003E75B4" w:rsidRDefault="00AE2673" w:rsidP="004A354F">
      <w:pPr>
        <w:pStyle w:val="Nivel2"/>
        <w:numPr>
          <w:ilvl w:val="2"/>
          <w:numId w:val="9"/>
        </w:numPr>
        <w:spacing w:before="0" w:after="0"/>
        <w:ind w:left="284" w:firstLine="0"/>
        <w:rPr>
          <w:color w:val="auto"/>
          <w:sz w:val="24"/>
          <w:szCs w:val="24"/>
        </w:rPr>
      </w:pPr>
      <w:proofErr w:type="gramStart"/>
      <w:r w:rsidRPr="003E75B4">
        <w:rPr>
          <w:color w:val="auto"/>
          <w:sz w:val="24"/>
          <w:szCs w:val="24"/>
        </w:rPr>
        <w:t>dos</w:t>
      </w:r>
      <w:proofErr w:type="gramEnd"/>
      <w:r w:rsidRPr="003E75B4">
        <w:rPr>
          <w:color w:val="auto"/>
          <w:sz w:val="24"/>
          <w:szCs w:val="24"/>
        </w:rPr>
        <w:t xml:space="preserve"> licitantes </w:t>
      </w:r>
      <w:bookmarkStart w:id="48" w:name="_Hlk132991372"/>
      <w:r w:rsidRPr="003E75B4">
        <w:rPr>
          <w:color w:val="auto"/>
          <w:sz w:val="24"/>
          <w:szCs w:val="24"/>
        </w:rPr>
        <w:t xml:space="preserve">que </w:t>
      </w:r>
      <w:bookmarkStart w:id="49" w:name="_Hlk132989696"/>
      <w:r w:rsidRPr="003E75B4">
        <w:rPr>
          <w:color w:val="auto"/>
          <w:sz w:val="24"/>
          <w:szCs w:val="24"/>
        </w:rPr>
        <w:t xml:space="preserve">aceitarem cotar </w:t>
      </w:r>
      <w:r w:rsidR="00025402" w:rsidRPr="003E75B4">
        <w:rPr>
          <w:color w:val="auto"/>
          <w:sz w:val="24"/>
          <w:szCs w:val="24"/>
        </w:rPr>
        <w:t xml:space="preserve">o objeto </w:t>
      </w:r>
      <w:r w:rsidRPr="003E75B4">
        <w:rPr>
          <w:color w:val="auto"/>
          <w:sz w:val="24"/>
          <w:szCs w:val="24"/>
        </w:rPr>
        <w:t>com preço igua</w:t>
      </w:r>
      <w:r w:rsidR="00025402" w:rsidRPr="003E75B4">
        <w:rPr>
          <w:color w:val="auto"/>
          <w:sz w:val="24"/>
          <w:szCs w:val="24"/>
        </w:rPr>
        <w:t>l</w:t>
      </w:r>
      <w:r w:rsidRPr="003E75B4">
        <w:rPr>
          <w:color w:val="auto"/>
          <w:sz w:val="24"/>
          <w:szCs w:val="24"/>
        </w:rPr>
        <w:t xml:space="preserve"> ao do adjudicatári</w:t>
      </w:r>
      <w:bookmarkEnd w:id="48"/>
      <w:r w:rsidRPr="003E75B4">
        <w:rPr>
          <w:color w:val="auto"/>
          <w:sz w:val="24"/>
          <w:szCs w:val="24"/>
        </w:rPr>
        <w:t>o</w:t>
      </w:r>
      <w:bookmarkEnd w:id="49"/>
      <w:r w:rsidRPr="003E75B4">
        <w:rPr>
          <w:color w:val="auto"/>
          <w:sz w:val="24"/>
          <w:szCs w:val="24"/>
        </w:rPr>
        <w:t xml:space="preserve">, observada a classificação na licitação; e </w:t>
      </w:r>
    </w:p>
    <w:p w14:paraId="3E367112" w14:textId="77777777" w:rsidR="001A2310" w:rsidRPr="003E75B4" w:rsidRDefault="00F42A68" w:rsidP="004A354F">
      <w:pPr>
        <w:pStyle w:val="Nivel2"/>
        <w:numPr>
          <w:ilvl w:val="2"/>
          <w:numId w:val="9"/>
        </w:numPr>
        <w:spacing w:before="0" w:after="0"/>
        <w:ind w:left="284" w:firstLine="0"/>
        <w:rPr>
          <w:color w:val="auto"/>
          <w:sz w:val="24"/>
          <w:szCs w:val="24"/>
        </w:rPr>
      </w:pPr>
      <w:proofErr w:type="gramStart"/>
      <w:r w:rsidRPr="003E75B4">
        <w:rPr>
          <w:color w:val="auto"/>
          <w:sz w:val="24"/>
          <w:szCs w:val="24"/>
        </w:rPr>
        <w:t>dos</w:t>
      </w:r>
      <w:proofErr w:type="gramEnd"/>
      <w:r w:rsidRPr="003E75B4">
        <w:rPr>
          <w:color w:val="auto"/>
          <w:sz w:val="24"/>
          <w:szCs w:val="24"/>
        </w:rPr>
        <w:t xml:space="preserve"> licitantes que mantiverem sua proposta original</w:t>
      </w:r>
    </w:p>
    <w:p w14:paraId="7628EC9C" w14:textId="499C8A64" w:rsidR="00AE2673" w:rsidRPr="003E75B4" w:rsidRDefault="00F42A68" w:rsidP="004A354F">
      <w:pPr>
        <w:pStyle w:val="Nivel2"/>
        <w:numPr>
          <w:ilvl w:val="1"/>
          <w:numId w:val="9"/>
        </w:numPr>
        <w:spacing w:before="0" w:after="0"/>
        <w:ind w:left="0" w:firstLine="0"/>
        <w:rPr>
          <w:color w:val="auto"/>
          <w:sz w:val="24"/>
          <w:szCs w:val="24"/>
        </w:rPr>
      </w:pPr>
      <w:r w:rsidRPr="003E75B4">
        <w:rPr>
          <w:color w:val="auto"/>
          <w:sz w:val="24"/>
          <w:szCs w:val="24"/>
        </w:rPr>
        <w:t xml:space="preserve"> </w:t>
      </w:r>
      <w:r w:rsidR="00AE2673" w:rsidRPr="003E75B4">
        <w:rPr>
          <w:color w:val="auto"/>
          <w:sz w:val="24"/>
          <w:szCs w:val="24"/>
        </w:rPr>
        <w:t>Será respeitada, nas contratações, a ordem de classificação dos licitantes ou fornecedores registrados na ata.</w:t>
      </w:r>
    </w:p>
    <w:p w14:paraId="2D4C8F3B" w14:textId="4B677CF1" w:rsidR="00143367" w:rsidRPr="003E75B4" w:rsidRDefault="00143367" w:rsidP="004A354F">
      <w:pPr>
        <w:pStyle w:val="Nivel3"/>
        <w:numPr>
          <w:ilvl w:val="2"/>
          <w:numId w:val="10"/>
        </w:numPr>
        <w:spacing w:before="0" w:after="0"/>
        <w:ind w:left="0" w:firstLine="0"/>
        <w:rPr>
          <w:rFonts w:eastAsia="Times New Roman"/>
          <w:color w:val="auto"/>
          <w:sz w:val="24"/>
          <w:szCs w:val="24"/>
        </w:rPr>
      </w:pPr>
      <w:r w:rsidRPr="003E75B4">
        <w:rPr>
          <w:color w:val="auto"/>
          <w:sz w:val="24"/>
          <w:szCs w:val="24"/>
        </w:rPr>
        <w:lastRenderedPageBreak/>
        <w:t xml:space="preserve">A apresentação de novas propostas na forma deste item não prejudicará o resultado do certame em relação ao licitante </w:t>
      </w:r>
      <w:r w:rsidR="0082734C" w:rsidRPr="003E75B4">
        <w:rPr>
          <w:color w:val="auto"/>
          <w:sz w:val="24"/>
          <w:szCs w:val="24"/>
        </w:rPr>
        <w:t>mais bem</w:t>
      </w:r>
      <w:r w:rsidRPr="003E75B4">
        <w:rPr>
          <w:color w:val="auto"/>
          <w:sz w:val="24"/>
          <w:szCs w:val="24"/>
        </w:rPr>
        <w:t xml:space="preserve"> classificado.</w:t>
      </w:r>
    </w:p>
    <w:p w14:paraId="51490B84" w14:textId="79606BB1" w:rsidR="00AE2673" w:rsidRPr="003E75B4" w:rsidRDefault="00AE2673" w:rsidP="004A354F">
      <w:pPr>
        <w:pStyle w:val="Nivel3"/>
        <w:numPr>
          <w:ilvl w:val="2"/>
          <w:numId w:val="10"/>
        </w:numPr>
        <w:spacing w:before="0" w:after="0"/>
        <w:ind w:left="0" w:firstLine="0"/>
        <w:rPr>
          <w:color w:val="auto"/>
          <w:sz w:val="24"/>
          <w:szCs w:val="24"/>
        </w:rPr>
      </w:pPr>
      <w:r w:rsidRPr="003E75B4">
        <w:rPr>
          <w:color w:val="auto"/>
          <w:sz w:val="24"/>
          <w:szCs w:val="24"/>
        </w:rPr>
        <w:t xml:space="preserve">Para fins da ordem de classificação, os licitantes ou fornecedores </w:t>
      </w:r>
      <w:r w:rsidR="00B96CFE" w:rsidRPr="003E75B4">
        <w:rPr>
          <w:color w:val="auto"/>
          <w:sz w:val="24"/>
          <w:szCs w:val="24"/>
        </w:rPr>
        <w:t>que aceitarem cotar o</w:t>
      </w:r>
      <w:r w:rsidR="00743092" w:rsidRPr="003E75B4">
        <w:rPr>
          <w:color w:val="auto"/>
          <w:sz w:val="24"/>
          <w:szCs w:val="24"/>
        </w:rPr>
        <w:t xml:space="preserve"> objeto</w:t>
      </w:r>
      <w:r w:rsidR="00B96CFE" w:rsidRPr="003E75B4">
        <w:rPr>
          <w:color w:val="auto"/>
          <w:sz w:val="24"/>
          <w:szCs w:val="24"/>
        </w:rPr>
        <w:t xml:space="preserve"> com preço igua</w:t>
      </w:r>
      <w:r w:rsidR="00743092" w:rsidRPr="003E75B4">
        <w:rPr>
          <w:color w:val="auto"/>
          <w:sz w:val="24"/>
          <w:szCs w:val="24"/>
        </w:rPr>
        <w:t>l</w:t>
      </w:r>
      <w:r w:rsidR="00B96CFE" w:rsidRPr="003E75B4">
        <w:rPr>
          <w:color w:val="auto"/>
          <w:sz w:val="24"/>
          <w:szCs w:val="24"/>
        </w:rPr>
        <w:t xml:space="preserve"> ao do adjudicatário </w:t>
      </w:r>
      <w:r w:rsidRPr="003E75B4">
        <w:rPr>
          <w:color w:val="auto"/>
          <w:sz w:val="24"/>
          <w:szCs w:val="24"/>
        </w:rPr>
        <w:t xml:space="preserve">antecederão aqueles </w:t>
      </w:r>
      <w:r w:rsidR="00B96CFE" w:rsidRPr="003E75B4">
        <w:rPr>
          <w:color w:val="auto"/>
          <w:sz w:val="24"/>
          <w:szCs w:val="24"/>
        </w:rPr>
        <w:t>que mantiverem sua proposta original</w:t>
      </w:r>
      <w:r w:rsidRPr="003E75B4">
        <w:rPr>
          <w:color w:val="auto"/>
          <w:sz w:val="24"/>
          <w:szCs w:val="24"/>
        </w:rPr>
        <w:t>.</w:t>
      </w:r>
    </w:p>
    <w:p w14:paraId="06E150C7" w14:textId="77777777" w:rsidR="001A2310" w:rsidRPr="003E75B4" w:rsidRDefault="00AE2673" w:rsidP="004A354F">
      <w:pPr>
        <w:pStyle w:val="Nivel2"/>
        <w:numPr>
          <w:ilvl w:val="1"/>
          <w:numId w:val="10"/>
        </w:numPr>
        <w:spacing w:before="0" w:after="0"/>
        <w:ind w:left="0" w:firstLine="0"/>
        <w:rPr>
          <w:color w:val="auto"/>
          <w:sz w:val="24"/>
          <w:szCs w:val="24"/>
        </w:rPr>
      </w:pPr>
      <w:r w:rsidRPr="003E75B4">
        <w:rPr>
          <w:color w:val="auto"/>
          <w:sz w:val="24"/>
          <w:szCs w:val="24"/>
        </w:rPr>
        <w:t>A habilitação dos licitantes que comporão o cadastro de reserva será efetuada quando houver necessidade de contratação dos licitantes remanescentes, nas seguintes hipóteses:</w:t>
      </w:r>
    </w:p>
    <w:p w14:paraId="2B242A2E" w14:textId="77777777" w:rsidR="001A2310" w:rsidRPr="003E75B4" w:rsidRDefault="00AE2673" w:rsidP="004A354F">
      <w:pPr>
        <w:pStyle w:val="Nivel2"/>
        <w:numPr>
          <w:ilvl w:val="2"/>
          <w:numId w:val="10"/>
        </w:numPr>
        <w:spacing w:before="0" w:after="0"/>
        <w:ind w:left="284" w:firstLine="0"/>
        <w:rPr>
          <w:color w:val="auto"/>
          <w:sz w:val="24"/>
          <w:szCs w:val="24"/>
        </w:rPr>
      </w:pPr>
      <w:proofErr w:type="gramStart"/>
      <w:r w:rsidRPr="003E75B4">
        <w:rPr>
          <w:color w:val="auto"/>
          <w:sz w:val="24"/>
          <w:szCs w:val="24"/>
        </w:rPr>
        <w:t>quando</w:t>
      </w:r>
      <w:proofErr w:type="gramEnd"/>
      <w:r w:rsidRPr="003E75B4">
        <w:rPr>
          <w:color w:val="auto"/>
          <w:sz w:val="24"/>
          <w:szCs w:val="24"/>
        </w:rPr>
        <w:t xml:space="preserve"> o licitante vencedor não assinar a ata de registro de preços no prazo e nas condições estabelecidos no edital; ou</w:t>
      </w:r>
    </w:p>
    <w:p w14:paraId="71EB033A" w14:textId="2572FAB5" w:rsidR="00143367" w:rsidRPr="003E75B4" w:rsidRDefault="00AE2673" w:rsidP="004A354F">
      <w:pPr>
        <w:pStyle w:val="Nivel2"/>
        <w:numPr>
          <w:ilvl w:val="2"/>
          <w:numId w:val="10"/>
        </w:numPr>
        <w:spacing w:before="0" w:after="0"/>
        <w:ind w:left="284" w:firstLine="0"/>
        <w:rPr>
          <w:color w:val="auto"/>
          <w:sz w:val="24"/>
          <w:szCs w:val="24"/>
        </w:rPr>
      </w:pPr>
      <w:proofErr w:type="gramStart"/>
      <w:r w:rsidRPr="003E75B4">
        <w:rPr>
          <w:color w:val="auto"/>
          <w:sz w:val="24"/>
          <w:szCs w:val="24"/>
        </w:rPr>
        <w:t>quando</w:t>
      </w:r>
      <w:proofErr w:type="gramEnd"/>
      <w:r w:rsidRPr="003E75B4">
        <w:rPr>
          <w:color w:val="auto"/>
          <w:sz w:val="24"/>
          <w:szCs w:val="24"/>
        </w:rPr>
        <w:t xml:space="preserve"> houver o cancelamento do registro do fornecedor ou do registro de preços, nas hipóteses previstas nos art. 28 e art. 29</w:t>
      </w:r>
      <w:r w:rsidR="00B96CFE" w:rsidRPr="003E75B4">
        <w:rPr>
          <w:color w:val="auto"/>
          <w:sz w:val="24"/>
          <w:szCs w:val="24"/>
        </w:rPr>
        <w:t xml:space="preserve"> do Decreto nº 11.462/23</w:t>
      </w:r>
      <w:r w:rsidR="00143367" w:rsidRPr="003E75B4">
        <w:rPr>
          <w:color w:val="auto"/>
          <w:sz w:val="24"/>
          <w:szCs w:val="24"/>
        </w:rPr>
        <w:t>.</w:t>
      </w:r>
    </w:p>
    <w:p w14:paraId="4BB5A148" w14:textId="77777777" w:rsidR="001A2310" w:rsidRPr="003E75B4" w:rsidRDefault="00FE7BF7" w:rsidP="004A354F">
      <w:pPr>
        <w:pStyle w:val="Nivel2"/>
        <w:numPr>
          <w:ilvl w:val="1"/>
          <w:numId w:val="10"/>
        </w:numPr>
        <w:spacing w:before="0" w:after="0"/>
        <w:ind w:left="0" w:firstLine="0"/>
        <w:rPr>
          <w:color w:val="auto"/>
          <w:sz w:val="24"/>
          <w:szCs w:val="24"/>
        </w:rPr>
      </w:pPr>
      <w:r w:rsidRPr="003E75B4">
        <w:rPr>
          <w:color w:val="auto"/>
          <w:sz w:val="24"/>
          <w:szCs w:val="24"/>
        </w:rPr>
        <w:t xml:space="preserve">Na hipótese de nenhum dos licitantes </w:t>
      </w:r>
      <w:r w:rsidR="00D95B4C" w:rsidRPr="003E75B4">
        <w:rPr>
          <w:color w:val="auto"/>
          <w:sz w:val="24"/>
          <w:szCs w:val="24"/>
        </w:rPr>
        <w:t>que aceitaram cotar o</w:t>
      </w:r>
      <w:r w:rsidR="004D4748" w:rsidRPr="003E75B4">
        <w:rPr>
          <w:color w:val="auto"/>
          <w:sz w:val="24"/>
          <w:szCs w:val="24"/>
        </w:rPr>
        <w:t xml:space="preserve"> objeto</w:t>
      </w:r>
      <w:r w:rsidR="00D95B4C" w:rsidRPr="003E75B4">
        <w:rPr>
          <w:color w:val="auto"/>
          <w:sz w:val="24"/>
          <w:szCs w:val="24"/>
        </w:rPr>
        <w:t xml:space="preserve"> com preço igua</w:t>
      </w:r>
      <w:r w:rsidR="00A91EA3" w:rsidRPr="003E75B4">
        <w:rPr>
          <w:color w:val="auto"/>
          <w:sz w:val="24"/>
          <w:szCs w:val="24"/>
        </w:rPr>
        <w:t>l</w:t>
      </w:r>
      <w:r w:rsidR="00D95B4C" w:rsidRPr="003E75B4">
        <w:rPr>
          <w:color w:val="auto"/>
          <w:sz w:val="24"/>
          <w:szCs w:val="24"/>
        </w:rPr>
        <w:t xml:space="preserve"> ao do adjudicatário concordar com a</w:t>
      </w:r>
      <w:r w:rsidRPr="003E75B4">
        <w:rPr>
          <w:color w:val="auto"/>
          <w:sz w:val="24"/>
          <w:szCs w:val="24"/>
        </w:rPr>
        <w:t xml:space="preserve"> contratação nos termos </w:t>
      </w:r>
      <w:r w:rsidR="00E52D8F" w:rsidRPr="003E75B4">
        <w:rPr>
          <w:color w:val="auto"/>
          <w:sz w:val="24"/>
          <w:szCs w:val="24"/>
        </w:rPr>
        <w:t>em igual prazo e nas condições propostas pelo primeiro classificado</w:t>
      </w:r>
      <w:r w:rsidRPr="003E75B4">
        <w:rPr>
          <w:color w:val="auto"/>
          <w:sz w:val="24"/>
          <w:szCs w:val="24"/>
        </w:rPr>
        <w:t>, a Administração, observados o valor estimado e a sua eventual atualização na forma prevista no edital, poderá:</w:t>
      </w:r>
    </w:p>
    <w:p w14:paraId="0601DF8A" w14:textId="77777777" w:rsidR="001A2310" w:rsidRPr="003E75B4" w:rsidRDefault="00FE7BF7" w:rsidP="004A354F">
      <w:pPr>
        <w:pStyle w:val="Nivel2"/>
        <w:numPr>
          <w:ilvl w:val="2"/>
          <w:numId w:val="10"/>
        </w:numPr>
        <w:spacing w:before="0" w:after="0"/>
        <w:ind w:left="284" w:firstLine="0"/>
        <w:rPr>
          <w:color w:val="auto"/>
          <w:sz w:val="24"/>
          <w:szCs w:val="24"/>
        </w:rPr>
      </w:pPr>
      <w:proofErr w:type="gramStart"/>
      <w:r w:rsidRPr="003E75B4">
        <w:rPr>
          <w:color w:val="auto"/>
          <w:sz w:val="24"/>
          <w:szCs w:val="24"/>
        </w:rPr>
        <w:t>convocar</w:t>
      </w:r>
      <w:proofErr w:type="gramEnd"/>
      <w:r w:rsidRPr="003E75B4">
        <w:rPr>
          <w:color w:val="auto"/>
          <w:sz w:val="24"/>
          <w:szCs w:val="24"/>
        </w:rPr>
        <w:t xml:space="preserve"> os licitantes </w:t>
      </w:r>
      <w:r w:rsidR="00E52D8F" w:rsidRPr="003E75B4">
        <w:rPr>
          <w:color w:val="auto"/>
          <w:sz w:val="24"/>
          <w:szCs w:val="24"/>
        </w:rPr>
        <w:t xml:space="preserve">que mantiveram sua proposta original </w:t>
      </w:r>
      <w:r w:rsidRPr="003E75B4">
        <w:rPr>
          <w:color w:val="auto"/>
          <w:sz w:val="24"/>
          <w:szCs w:val="24"/>
        </w:rPr>
        <w:t>para negociação, na ordem de classificação, com vistas à obtenção de preço melhor, mesmo que acima do preço do adjudicatário; ou</w:t>
      </w:r>
    </w:p>
    <w:p w14:paraId="352CEF7B" w14:textId="10E96C41" w:rsidR="00BB32F9" w:rsidRPr="003E75B4" w:rsidRDefault="00FE7BF7" w:rsidP="004A354F">
      <w:pPr>
        <w:pStyle w:val="Nivel2"/>
        <w:numPr>
          <w:ilvl w:val="2"/>
          <w:numId w:val="10"/>
        </w:numPr>
        <w:spacing w:before="0" w:after="0"/>
        <w:ind w:left="284" w:firstLine="0"/>
        <w:rPr>
          <w:color w:val="auto"/>
          <w:sz w:val="24"/>
          <w:szCs w:val="24"/>
        </w:rPr>
      </w:pPr>
      <w:proofErr w:type="gramStart"/>
      <w:r w:rsidRPr="003E75B4">
        <w:rPr>
          <w:color w:val="auto"/>
          <w:sz w:val="24"/>
          <w:szCs w:val="24"/>
        </w:rPr>
        <w:t>adjudicar</w:t>
      </w:r>
      <w:proofErr w:type="gramEnd"/>
      <w:r w:rsidRPr="003E75B4">
        <w:rPr>
          <w:color w:val="auto"/>
          <w:sz w:val="24"/>
          <w:szCs w:val="24"/>
        </w:rPr>
        <w:t xml:space="preserve"> e firmar o contrato nas condições ofertadas pelos licitantes remanescentes, observada a ordem de classificação, quando frustrada a negociação de melhor condição.</w:t>
      </w:r>
    </w:p>
    <w:p w14:paraId="70AAF105" w14:textId="7E5A0367" w:rsidR="00DF6D82" w:rsidRDefault="00DF6D82" w:rsidP="004A354F">
      <w:pPr>
        <w:pStyle w:val="Nivel2"/>
        <w:numPr>
          <w:ilvl w:val="1"/>
          <w:numId w:val="10"/>
        </w:numPr>
        <w:spacing w:before="0" w:after="0"/>
        <w:ind w:left="0" w:firstLine="0"/>
        <w:rPr>
          <w:color w:val="auto"/>
          <w:sz w:val="24"/>
          <w:szCs w:val="24"/>
        </w:rPr>
      </w:pPr>
      <w:r w:rsidRPr="003E75B4">
        <w:rPr>
          <w:color w:val="auto"/>
          <w:sz w:val="24"/>
          <w:szCs w:val="24"/>
        </w:rPr>
        <w:t>As renovações e alterações contratuais oriundas da Ata de Registro de Preços respeitarão as definições contidas no Decreto Federal nº 11.462/23 assim como o contido na Lei Federal nº 14.133/2021 no que couber.</w:t>
      </w:r>
    </w:p>
    <w:p w14:paraId="7A7909A2" w14:textId="77777777" w:rsidR="002D095F" w:rsidRPr="003E75B4" w:rsidRDefault="002D095F" w:rsidP="002D095F">
      <w:pPr>
        <w:pStyle w:val="Nivel2"/>
        <w:spacing w:before="0" w:after="0"/>
        <w:rPr>
          <w:color w:val="auto"/>
          <w:sz w:val="24"/>
          <w:szCs w:val="24"/>
        </w:rPr>
      </w:pPr>
    </w:p>
    <w:p w14:paraId="47DCCAFD" w14:textId="52CD33F1" w:rsidR="0043439A" w:rsidRPr="003E75B4" w:rsidRDefault="0043439A" w:rsidP="002D095F">
      <w:pPr>
        <w:pStyle w:val="Nivel01"/>
        <w:numPr>
          <w:ilvl w:val="0"/>
          <w:numId w:val="1"/>
        </w:numPr>
      </w:pPr>
      <w:bookmarkStart w:id="50" w:name="_Toc169272655"/>
      <w:r w:rsidRPr="003E75B4">
        <w:t xml:space="preserve">CRITÉRIOS DE </w:t>
      </w:r>
      <w:r w:rsidR="00ED47CA">
        <w:t>RECEBIMENTO</w:t>
      </w:r>
      <w:r w:rsidRPr="003E75B4">
        <w:t xml:space="preserve"> E DE PAGAMENTO</w:t>
      </w:r>
      <w:bookmarkEnd w:id="50"/>
    </w:p>
    <w:p w14:paraId="7C641D0E" w14:textId="77777777" w:rsidR="0043439A" w:rsidRPr="003E75B4" w:rsidRDefault="0043439A" w:rsidP="004A354F">
      <w:pPr>
        <w:keepNext/>
        <w:keepLines/>
        <w:tabs>
          <w:tab w:val="left" w:pos="567"/>
        </w:tabs>
        <w:spacing w:line="276" w:lineRule="auto"/>
        <w:jc w:val="both"/>
        <w:outlineLvl w:val="1"/>
        <w:rPr>
          <w:rFonts w:ascii="Arial" w:eastAsiaTheme="majorEastAsia" w:hAnsi="Arial" w:cs="Arial"/>
          <w:b/>
          <w:bCs/>
          <w:lang w:eastAsia="zh-CN" w:bidi="hi-IN"/>
        </w:rPr>
      </w:pPr>
      <w:bookmarkStart w:id="51" w:name="_Toc169272656"/>
      <w:r w:rsidRPr="003E75B4">
        <w:rPr>
          <w:rFonts w:ascii="Arial" w:eastAsiaTheme="majorEastAsia" w:hAnsi="Arial" w:cs="Arial"/>
          <w:b/>
          <w:bCs/>
          <w:lang w:eastAsia="zh-CN" w:bidi="hi-IN"/>
        </w:rPr>
        <w:t>Recebimento</w:t>
      </w:r>
      <w:bookmarkEnd w:id="51"/>
    </w:p>
    <w:p w14:paraId="27BB976D" w14:textId="7B284974" w:rsidR="0043439A" w:rsidRPr="003E75B4" w:rsidRDefault="0043439A" w:rsidP="004A354F">
      <w:pPr>
        <w:pStyle w:val="PargrafodaLista"/>
        <w:numPr>
          <w:ilvl w:val="1"/>
          <w:numId w:val="1"/>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Os bens serão recebidos provisoriamente, de forma sumária, no ato da entrega, juntamente com a </w:t>
      </w:r>
      <w:r w:rsidRPr="003E75B4">
        <w:rPr>
          <w:rFonts w:ascii="Arial" w:eastAsia="Calibri" w:hAnsi="Arial" w:cs="Arial"/>
          <w:lang w:eastAsia="en-US"/>
        </w:rPr>
        <w:t>nota</w:t>
      </w:r>
      <w:r w:rsidRPr="003E75B4">
        <w:rPr>
          <w:rFonts w:ascii="Arial" w:eastAsia="Arial" w:hAnsi="Arial" w:cs="Arial"/>
          <w:lang w:eastAsia="en-US"/>
        </w:rPr>
        <w:t xml:space="preserve"> fiscal ou instrumento de cobrança equivalente, </w:t>
      </w:r>
      <w:proofErr w:type="gramStart"/>
      <w:r w:rsidRPr="003E75B4">
        <w:rPr>
          <w:rFonts w:ascii="Arial" w:eastAsia="Arial" w:hAnsi="Arial" w:cs="Arial"/>
          <w:lang w:eastAsia="en-US"/>
        </w:rPr>
        <w:t>pelo(</w:t>
      </w:r>
      <w:proofErr w:type="gramEnd"/>
      <w:r w:rsidRPr="003E75B4">
        <w:rPr>
          <w:rFonts w:ascii="Arial" w:eastAsia="Arial" w:hAnsi="Arial" w:cs="Arial"/>
          <w:lang w:eastAsia="en-US"/>
        </w:rPr>
        <w:t>a) responsável pelo acompanhamento e fiscalização do contrato, para efeito de posterior verificação de sua conformidade com as especificações constantes no Termo de Referência e na proposta.</w:t>
      </w:r>
    </w:p>
    <w:p w14:paraId="62ACF54E" w14:textId="315409F7" w:rsidR="0043439A" w:rsidRPr="003E75B4" w:rsidRDefault="0043439A" w:rsidP="004A354F">
      <w:pPr>
        <w:pStyle w:val="PargrafodaLista"/>
        <w:numPr>
          <w:ilvl w:val="1"/>
          <w:numId w:val="1"/>
        </w:numPr>
        <w:spacing w:line="276" w:lineRule="auto"/>
        <w:ind w:left="0" w:firstLine="0"/>
        <w:jc w:val="both"/>
        <w:rPr>
          <w:rFonts w:ascii="Arial" w:eastAsia="Arial" w:hAnsi="Arial" w:cs="Arial"/>
          <w:lang w:eastAsia="en-US"/>
        </w:rPr>
      </w:pPr>
      <w:r w:rsidRPr="003E75B4">
        <w:rPr>
          <w:rFonts w:ascii="Arial" w:eastAsia="Arial" w:hAnsi="Arial" w:cs="Arial"/>
          <w:lang w:eastAsia="en-US"/>
        </w:rPr>
        <w:t>Os bens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335F7CBC"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676A6582"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5DD3FCD8"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645AF974"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2E1B5FE4"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3E9346E1"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7D000A1F"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303EBFB0"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7D9ACD51"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0B848568"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4692A391"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613E1754"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18F48E36" w14:textId="77777777" w:rsidR="0043439A" w:rsidRPr="003E75B4" w:rsidRDefault="0043439A" w:rsidP="00E934AB">
      <w:pPr>
        <w:pStyle w:val="PargrafodaLista"/>
        <w:numPr>
          <w:ilvl w:val="0"/>
          <w:numId w:val="39"/>
        </w:numPr>
        <w:spacing w:line="276" w:lineRule="auto"/>
        <w:jc w:val="both"/>
        <w:rPr>
          <w:rFonts w:ascii="Arial" w:eastAsia="Arial" w:hAnsi="Arial" w:cs="Arial"/>
          <w:vanish/>
          <w:lang w:eastAsia="en-US"/>
        </w:rPr>
      </w:pPr>
    </w:p>
    <w:p w14:paraId="2159E7B5" w14:textId="77777777" w:rsidR="0043439A" w:rsidRPr="003E75B4" w:rsidRDefault="0043439A" w:rsidP="00E934AB">
      <w:pPr>
        <w:pStyle w:val="PargrafodaLista"/>
        <w:numPr>
          <w:ilvl w:val="1"/>
          <w:numId w:val="39"/>
        </w:numPr>
        <w:spacing w:line="276" w:lineRule="auto"/>
        <w:jc w:val="both"/>
        <w:rPr>
          <w:rFonts w:ascii="Arial" w:eastAsia="Arial" w:hAnsi="Arial" w:cs="Arial"/>
          <w:vanish/>
          <w:lang w:eastAsia="en-US"/>
        </w:rPr>
      </w:pPr>
    </w:p>
    <w:p w14:paraId="4DDD829E" w14:textId="77777777" w:rsidR="0043439A" w:rsidRPr="003E75B4" w:rsidRDefault="0043439A" w:rsidP="00E934AB">
      <w:pPr>
        <w:pStyle w:val="PargrafodaLista"/>
        <w:numPr>
          <w:ilvl w:val="1"/>
          <w:numId w:val="39"/>
        </w:numPr>
        <w:spacing w:line="276" w:lineRule="auto"/>
        <w:jc w:val="both"/>
        <w:rPr>
          <w:rFonts w:ascii="Arial" w:eastAsia="Arial" w:hAnsi="Arial" w:cs="Arial"/>
          <w:vanish/>
          <w:lang w:eastAsia="en-US"/>
        </w:rPr>
      </w:pPr>
    </w:p>
    <w:p w14:paraId="204BA0D5" w14:textId="111AD802" w:rsidR="0043439A" w:rsidRPr="003E75B4" w:rsidRDefault="0043439A" w:rsidP="00E934AB">
      <w:pPr>
        <w:pStyle w:val="PargrafodaLista"/>
        <w:numPr>
          <w:ilvl w:val="1"/>
          <w:numId w:val="39"/>
        </w:numPr>
        <w:spacing w:line="276" w:lineRule="auto"/>
        <w:ind w:left="0" w:firstLine="0"/>
        <w:jc w:val="both"/>
        <w:rPr>
          <w:rFonts w:ascii="Arial" w:eastAsia="Arial" w:hAnsi="Arial" w:cs="Arial"/>
          <w:lang w:eastAsia="en-US"/>
        </w:rPr>
      </w:pPr>
      <w:r w:rsidRPr="003E75B4">
        <w:rPr>
          <w:rFonts w:ascii="Arial" w:eastAsia="Arial" w:hAnsi="Arial" w:cs="Arial"/>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065C9A6" w14:textId="479AB1E9" w:rsidR="0043439A" w:rsidRPr="003E75B4" w:rsidRDefault="0043439A" w:rsidP="00E934AB">
      <w:pPr>
        <w:pStyle w:val="PargrafodaLista"/>
        <w:numPr>
          <w:ilvl w:val="1"/>
          <w:numId w:val="39"/>
        </w:numPr>
        <w:spacing w:line="276" w:lineRule="auto"/>
        <w:ind w:left="0" w:firstLine="0"/>
        <w:jc w:val="both"/>
        <w:rPr>
          <w:rFonts w:ascii="Arial" w:eastAsia="Arial" w:hAnsi="Arial" w:cs="Arial"/>
          <w:lang w:eastAsia="en-US"/>
        </w:rPr>
      </w:pPr>
      <w:r w:rsidRPr="003E75B4">
        <w:rPr>
          <w:rFonts w:ascii="Arial" w:eastAsia="Arial" w:hAnsi="Arial" w:cs="Arial"/>
          <w:lang w:eastAsia="en-US"/>
        </w:rPr>
        <w:lastRenderedPageBreak/>
        <w:t xml:space="preserve">Para as contratações decorrentes de despesas cujos valores não ultrapassem o limite de que trata o </w:t>
      </w:r>
      <w:hyperlink r:id="rId48" w:anchor="art75">
        <w:r w:rsidRPr="003E75B4">
          <w:rPr>
            <w:rFonts w:ascii="Arial" w:eastAsia="Arial" w:hAnsi="Arial" w:cs="Arial"/>
            <w:u w:val="single"/>
            <w:lang w:eastAsia="en-US"/>
          </w:rPr>
          <w:t>inciso II do art. 75 da Lei nº 14.133, de 2021</w:t>
        </w:r>
      </w:hyperlink>
      <w:r w:rsidRPr="003E75B4">
        <w:rPr>
          <w:rFonts w:ascii="Arial" w:eastAsia="Arial" w:hAnsi="Arial" w:cs="Arial"/>
          <w:lang w:eastAsia="en-US"/>
        </w:rPr>
        <w:t>, o prazo máximo para o recebimento definitivo será de até 15 (quinze) dias úteis.</w:t>
      </w:r>
    </w:p>
    <w:p w14:paraId="2BF5969C" w14:textId="77777777" w:rsidR="0043439A" w:rsidRPr="003E75B4" w:rsidRDefault="0043439A" w:rsidP="00E934AB">
      <w:pPr>
        <w:pStyle w:val="PargrafodaLista"/>
        <w:numPr>
          <w:ilvl w:val="1"/>
          <w:numId w:val="39"/>
        </w:numPr>
        <w:spacing w:line="276" w:lineRule="auto"/>
        <w:ind w:left="0" w:firstLine="0"/>
        <w:jc w:val="both"/>
        <w:rPr>
          <w:rFonts w:ascii="Arial" w:eastAsia="Arial" w:hAnsi="Arial" w:cs="Arial"/>
          <w:lang w:eastAsia="en-US"/>
        </w:rPr>
      </w:pPr>
      <w:r w:rsidRPr="003E75B4">
        <w:rPr>
          <w:rFonts w:ascii="Arial" w:eastAsia="Arial" w:hAnsi="Arial" w:cs="Arial"/>
          <w:lang w:eastAsia="en-US"/>
        </w:rPr>
        <w:t>O prazo para recebimento definitivo poderá ser excepcionalmente prorrogado, de forma justificada, por igual período, quando houver necessidade de diligências para a aferição do atendimento das exigências contratuais.</w:t>
      </w:r>
    </w:p>
    <w:p w14:paraId="079FA615" w14:textId="77777777" w:rsidR="0043439A" w:rsidRPr="003E75B4" w:rsidRDefault="0043439A" w:rsidP="00E934AB">
      <w:pPr>
        <w:pStyle w:val="PargrafodaLista"/>
        <w:numPr>
          <w:ilvl w:val="1"/>
          <w:numId w:val="39"/>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No caso de controvérsia sobre a execução do objeto, quanto à dimensão, qualidade e quantidade, deverá ser observado o teor do </w:t>
      </w:r>
      <w:hyperlink r:id="rId49" w:anchor="art143">
        <w:r w:rsidRPr="003E75B4">
          <w:rPr>
            <w:rFonts w:ascii="Arial" w:eastAsia="Arial" w:hAnsi="Arial" w:cs="Arial"/>
            <w:u w:val="single"/>
            <w:lang w:eastAsia="en-US"/>
          </w:rPr>
          <w:t>art. 143 da Lei nº 14.133, de 2021</w:t>
        </w:r>
      </w:hyperlink>
      <w:r w:rsidRPr="003E75B4">
        <w:rPr>
          <w:rFonts w:ascii="Arial" w:eastAsia="Arial" w:hAnsi="Arial" w:cs="Arial"/>
          <w:lang w:eastAsia="en-US"/>
        </w:rPr>
        <w:t xml:space="preserve">, comunicando-se à empresa para emissão de Nota Fiscal no que </w:t>
      </w:r>
      <w:proofErr w:type="spellStart"/>
      <w:r w:rsidRPr="003E75B4">
        <w:rPr>
          <w:rFonts w:ascii="Arial" w:eastAsia="Arial" w:hAnsi="Arial" w:cs="Arial"/>
          <w:lang w:eastAsia="en-US"/>
        </w:rPr>
        <w:t>pertine</w:t>
      </w:r>
      <w:proofErr w:type="spellEnd"/>
      <w:r w:rsidRPr="003E75B4">
        <w:rPr>
          <w:rFonts w:ascii="Arial" w:eastAsia="Arial" w:hAnsi="Arial" w:cs="Arial"/>
          <w:lang w:eastAsia="en-US"/>
        </w:rPr>
        <w:t xml:space="preserve"> à parcela incontroversa da execução do objeto, para efeito de liquidação e pagamento.</w:t>
      </w:r>
    </w:p>
    <w:p w14:paraId="12B32B14" w14:textId="77777777" w:rsidR="0043439A" w:rsidRPr="003E75B4" w:rsidRDefault="0043439A" w:rsidP="00E934AB">
      <w:pPr>
        <w:pStyle w:val="PargrafodaLista"/>
        <w:numPr>
          <w:ilvl w:val="1"/>
          <w:numId w:val="39"/>
        </w:numPr>
        <w:spacing w:line="276" w:lineRule="auto"/>
        <w:ind w:left="0" w:firstLine="0"/>
        <w:jc w:val="both"/>
        <w:rPr>
          <w:rFonts w:ascii="Arial" w:eastAsia="Arial" w:hAnsi="Arial" w:cs="Arial"/>
          <w:lang w:eastAsia="en-US"/>
        </w:rPr>
      </w:pPr>
      <w:r w:rsidRPr="003E75B4">
        <w:rPr>
          <w:rFonts w:ascii="Arial" w:eastAsia="Arial" w:hAnsi="Arial" w:cs="Arial"/>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88619F" w14:textId="77777777" w:rsidR="0043439A" w:rsidRPr="003E75B4" w:rsidRDefault="0043439A" w:rsidP="00E934AB">
      <w:pPr>
        <w:pStyle w:val="PargrafodaLista"/>
        <w:numPr>
          <w:ilvl w:val="1"/>
          <w:numId w:val="39"/>
        </w:numPr>
        <w:spacing w:line="276" w:lineRule="auto"/>
        <w:ind w:left="0" w:firstLine="0"/>
        <w:jc w:val="both"/>
        <w:rPr>
          <w:rFonts w:ascii="Arial" w:eastAsia="Arial" w:hAnsi="Arial" w:cs="Arial"/>
          <w:lang w:eastAsia="en-US"/>
        </w:rPr>
      </w:pPr>
      <w:r w:rsidRPr="003E75B4">
        <w:rPr>
          <w:rFonts w:ascii="Arial" w:eastAsia="Arial" w:hAnsi="Arial" w:cs="Arial"/>
          <w:lang w:eastAsia="en-US"/>
        </w:rPr>
        <w:t>O recebimento provisório ou definitivo não excluirá a responsabilidade civil pela solidez e pela segurança dos bens nem a responsabilidade ético-profissional pela perfeita execução do contrato.</w:t>
      </w:r>
    </w:p>
    <w:p w14:paraId="51161C47" w14:textId="77777777" w:rsidR="0043439A" w:rsidRPr="003E75B4" w:rsidRDefault="0043439A" w:rsidP="004A354F">
      <w:pPr>
        <w:keepNext/>
        <w:keepLines/>
        <w:tabs>
          <w:tab w:val="left" w:pos="567"/>
        </w:tabs>
        <w:spacing w:line="276" w:lineRule="auto"/>
        <w:jc w:val="both"/>
        <w:outlineLvl w:val="1"/>
        <w:rPr>
          <w:rFonts w:ascii="Arial" w:eastAsiaTheme="majorEastAsia" w:hAnsi="Arial" w:cs="Arial"/>
          <w:b/>
          <w:bCs/>
          <w:lang w:eastAsia="zh-CN" w:bidi="hi-IN"/>
        </w:rPr>
      </w:pPr>
      <w:bookmarkStart w:id="52" w:name="_Toc169272657"/>
      <w:r w:rsidRPr="003E75B4">
        <w:rPr>
          <w:rFonts w:ascii="Arial" w:eastAsiaTheme="majorEastAsia" w:hAnsi="Arial" w:cs="Arial"/>
          <w:b/>
          <w:bCs/>
          <w:lang w:eastAsia="zh-CN" w:bidi="hi-IN"/>
        </w:rPr>
        <w:t>Liquidação</w:t>
      </w:r>
      <w:bookmarkEnd w:id="52"/>
    </w:p>
    <w:p w14:paraId="5847B1DF" w14:textId="0AA02609" w:rsidR="0043439A" w:rsidRPr="003E75B4" w:rsidRDefault="0043439A" w:rsidP="00E934AB">
      <w:pPr>
        <w:pStyle w:val="PargrafodaLista"/>
        <w:numPr>
          <w:ilvl w:val="1"/>
          <w:numId w:val="39"/>
        </w:numPr>
        <w:spacing w:line="276" w:lineRule="auto"/>
        <w:ind w:left="426"/>
        <w:jc w:val="both"/>
        <w:rPr>
          <w:rFonts w:ascii="Arial" w:eastAsia="Arial" w:hAnsi="Arial" w:cs="Arial"/>
          <w:lang w:eastAsia="en-US"/>
        </w:rPr>
      </w:pPr>
      <w:r w:rsidRPr="003E75B4">
        <w:rPr>
          <w:rFonts w:ascii="Arial" w:eastAsia="Arial" w:hAnsi="Arial" w:cs="Arial"/>
          <w:lang w:eastAsia="en-US"/>
        </w:rPr>
        <w:t>Recebida a Nota Fiscal ou documento de cobrança equivalente, correrá o prazo de dez dias úteis para fins de liquidação, na forma desta seção, prorrogáveis por igual período, nos termos do art. 7º, §3</w:t>
      </w:r>
      <w:r w:rsidRPr="003E75B4">
        <w:rPr>
          <w:rFonts w:ascii="Arial" w:eastAsia="Arial" w:hAnsi="Arial" w:cs="Arial"/>
          <w:u w:val="single"/>
          <w:lang w:eastAsia="en-US"/>
        </w:rPr>
        <w:t>º da Instrução Normativa SEGES/ME nº 77/2022</w:t>
      </w:r>
      <w:r w:rsidRPr="003E75B4">
        <w:rPr>
          <w:rFonts w:ascii="Arial" w:eastAsia="Arial" w:hAnsi="Arial" w:cs="Arial"/>
          <w:lang w:eastAsia="en-US"/>
        </w:rPr>
        <w:t>.</w:t>
      </w:r>
    </w:p>
    <w:p w14:paraId="517FAF4C" w14:textId="699FB5C2" w:rsidR="0043439A" w:rsidRPr="003E75B4" w:rsidRDefault="0043439A" w:rsidP="00E934AB">
      <w:pPr>
        <w:pStyle w:val="PargrafodaLista"/>
        <w:numPr>
          <w:ilvl w:val="2"/>
          <w:numId w:val="39"/>
        </w:numPr>
        <w:spacing w:line="276" w:lineRule="auto"/>
        <w:ind w:left="851" w:hanging="567"/>
        <w:jc w:val="both"/>
        <w:rPr>
          <w:rFonts w:ascii="Arial" w:hAnsi="Arial" w:cs="Arial"/>
        </w:rPr>
      </w:pPr>
      <w:r w:rsidRPr="003E75B4">
        <w:rPr>
          <w:rFonts w:ascii="Arial" w:hAnsi="Arial" w:cs="Arial"/>
        </w:rPr>
        <w:t xml:space="preserve">O prazo de que trata o item anterior será reduzido à metade, mantendo-se a possibilidade de prorrogação, no caso de contratações decorrentes de despesas cujos valores não ultrapassem o limite de que trata o </w:t>
      </w:r>
      <w:hyperlink r:id="rId50" w:anchor="art75">
        <w:r w:rsidRPr="003E75B4">
          <w:rPr>
            <w:rFonts w:ascii="Arial" w:hAnsi="Arial" w:cs="Arial"/>
            <w:u w:val="single"/>
          </w:rPr>
          <w:t>inciso II do art. 75 da Lei nº 14.133, de 2021</w:t>
        </w:r>
      </w:hyperlink>
      <w:r w:rsidRPr="003E75B4">
        <w:rPr>
          <w:rFonts w:ascii="Arial" w:hAnsi="Arial" w:cs="Arial"/>
        </w:rPr>
        <w:t>.</w:t>
      </w:r>
    </w:p>
    <w:p w14:paraId="2A74D70B" w14:textId="3161A53B" w:rsidR="0043439A" w:rsidRPr="003E75B4" w:rsidRDefault="0043439A" w:rsidP="00E934AB">
      <w:pPr>
        <w:pStyle w:val="PargrafodaLista"/>
        <w:numPr>
          <w:ilvl w:val="1"/>
          <w:numId w:val="39"/>
        </w:numPr>
        <w:spacing w:line="276" w:lineRule="auto"/>
        <w:ind w:left="426"/>
        <w:jc w:val="both"/>
        <w:rPr>
          <w:rFonts w:ascii="Arial" w:eastAsia="Arial" w:hAnsi="Arial" w:cs="Arial"/>
          <w:lang w:eastAsia="en-US"/>
        </w:rPr>
      </w:pPr>
      <w:r w:rsidRPr="003E75B4">
        <w:rPr>
          <w:rFonts w:ascii="Arial" w:eastAsia="Arial" w:hAnsi="Arial" w:cs="Arial"/>
          <w:lang w:eastAsia="en-US"/>
        </w:rPr>
        <w:t xml:space="preserve">Para fins de liquidação, o setor competente deverá verificar se a nota fiscal ou instrumento de cobrança equivalente apresentado expressa os elementos necessários e essenciais do documento, tais como: </w:t>
      </w:r>
    </w:p>
    <w:p w14:paraId="63BC7544" w14:textId="77777777" w:rsidR="0043439A" w:rsidRPr="003E75B4" w:rsidRDefault="0043439A" w:rsidP="00E934AB">
      <w:pPr>
        <w:pStyle w:val="PargrafodaLista"/>
        <w:numPr>
          <w:ilvl w:val="2"/>
          <w:numId w:val="39"/>
        </w:numPr>
        <w:spacing w:line="276" w:lineRule="auto"/>
        <w:ind w:left="993" w:hanging="709"/>
        <w:jc w:val="both"/>
        <w:rPr>
          <w:rFonts w:ascii="Arial" w:hAnsi="Arial" w:cs="Arial"/>
          <w:lang w:eastAsia="en-US"/>
        </w:rPr>
      </w:pPr>
      <w:proofErr w:type="gramStart"/>
      <w:r w:rsidRPr="003E75B4">
        <w:rPr>
          <w:rFonts w:ascii="Arial" w:hAnsi="Arial" w:cs="Arial"/>
          <w:lang w:eastAsia="en-US"/>
        </w:rPr>
        <w:t>o</w:t>
      </w:r>
      <w:proofErr w:type="gramEnd"/>
      <w:r w:rsidRPr="003E75B4">
        <w:rPr>
          <w:rFonts w:ascii="Arial" w:hAnsi="Arial" w:cs="Arial"/>
          <w:lang w:eastAsia="en-US"/>
        </w:rPr>
        <w:t xml:space="preserve"> prazo de validade;</w:t>
      </w:r>
    </w:p>
    <w:p w14:paraId="1A4B0CDA" w14:textId="77777777" w:rsidR="0043439A" w:rsidRPr="003E75B4" w:rsidRDefault="0043439A" w:rsidP="00E934AB">
      <w:pPr>
        <w:pStyle w:val="PargrafodaLista"/>
        <w:numPr>
          <w:ilvl w:val="2"/>
          <w:numId w:val="39"/>
        </w:numPr>
        <w:spacing w:line="276" w:lineRule="auto"/>
        <w:ind w:left="993" w:hanging="709"/>
        <w:jc w:val="both"/>
        <w:rPr>
          <w:rFonts w:ascii="Arial" w:hAnsi="Arial" w:cs="Arial"/>
          <w:lang w:eastAsia="en-US"/>
        </w:rPr>
      </w:pPr>
      <w:proofErr w:type="gramStart"/>
      <w:r w:rsidRPr="003E75B4">
        <w:rPr>
          <w:rFonts w:ascii="Arial" w:hAnsi="Arial" w:cs="Arial"/>
          <w:lang w:eastAsia="en-US"/>
        </w:rPr>
        <w:t>a</w:t>
      </w:r>
      <w:proofErr w:type="gramEnd"/>
      <w:r w:rsidRPr="003E75B4">
        <w:rPr>
          <w:rFonts w:ascii="Arial" w:hAnsi="Arial" w:cs="Arial"/>
          <w:lang w:eastAsia="en-US"/>
        </w:rPr>
        <w:t xml:space="preserve"> data da emissão; </w:t>
      </w:r>
    </w:p>
    <w:p w14:paraId="0EBAA70F" w14:textId="77777777" w:rsidR="0043439A" w:rsidRPr="003E75B4" w:rsidRDefault="0043439A" w:rsidP="00E934AB">
      <w:pPr>
        <w:pStyle w:val="PargrafodaLista"/>
        <w:numPr>
          <w:ilvl w:val="2"/>
          <w:numId w:val="39"/>
        </w:numPr>
        <w:spacing w:line="276" w:lineRule="auto"/>
        <w:ind w:left="993" w:hanging="709"/>
        <w:jc w:val="both"/>
        <w:rPr>
          <w:rFonts w:ascii="Arial" w:hAnsi="Arial" w:cs="Arial"/>
          <w:lang w:eastAsia="en-US"/>
        </w:rPr>
      </w:pPr>
      <w:proofErr w:type="gramStart"/>
      <w:r w:rsidRPr="003E75B4">
        <w:rPr>
          <w:rFonts w:ascii="Arial" w:hAnsi="Arial" w:cs="Arial"/>
          <w:lang w:eastAsia="en-US"/>
        </w:rPr>
        <w:t>os</w:t>
      </w:r>
      <w:proofErr w:type="gramEnd"/>
      <w:r w:rsidRPr="003E75B4">
        <w:rPr>
          <w:rFonts w:ascii="Arial" w:hAnsi="Arial" w:cs="Arial"/>
          <w:lang w:eastAsia="en-US"/>
        </w:rPr>
        <w:t xml:space="preserve"> dados do contrato e do órgão contratante; </w:t>
      </w:r>
    </w:p>
    <w:p w14:paraId="3CBDD579" w14:textId="77777777" w:rsidR="0043439A" w:rsidRPr="003E75B4" w:rsidRDefault="0043439A" w:rsidP="00E934AB">
      <w:pPr>
        <w:pStyle w:val="PargrafodaLista"/>
        <w:numPr>
          <w:ilvl w:val="2"/>
          <w:numId w:val="39"/>
        </w:numPr>
        <w:spacing w:line="276" w:lineRule="auto"/>
        <w:ind w:left="993" w:hanging="709"/>
        <w:jc w:val="both"/>
        <w:rPr>
          <w:rFonts w:ascii="Arial" w:hAnsi="Arial" w:cs="Arial"/>
          <w:lang w:eastAsia="en-US"/>
        </w:rPr>
      </w:pPr>
      <w:proofErr w:type="gramStart"/>
      <w:r w:rsidRPr="003E75B4">
        <w:rPr>
          <w:rFonts w:ascii="Arial" w:hAnsi="Arial" w:cs="Arial"/>
          <w:lang w:eastAsia="en-US"/>
        </w:rPr>
        <w:t>o</w:t>
      </w:r>
      <w:proofErr w:type="gramEnd"/>
      <w:r w:rsidRPr="003E75B4">
        <w:rPr>
          <w:rFonts w:ascii="Arial" w:hAnsi="Arial" w:cs="Arial"/>
          <w:lang w:eastAsia="en-US"/>
        </w:rPr>
        <w:t xml:space="preserve"> período respectivo de execução do contrato; </w:t>
      </w:r>
    </w:p>
    <w:p w14:paraId="3CEEE131" w14:textId="77777777" w:rsidR="0043439A" w:rsidRPr="003E75B4" w:rsidRDefault="0043439A" w:rsidP="00E934AB">
      <w:pPr>
        <w:pStyle w:val="PargrafodaLista"/>
        <w:numPr>
          <w:ilvl w:val="2"/>
          <w:numId w:val="39"/>
        </w:numPr>
        <w:spacing w:line="276" w:lineRule="auto"/>
        <w:ind w:left="993" w:hanging="709"/>
        <w:jc w:val="both"/>
        <w:rPr>
          <w:rFonts w:ascii="Arial" w:hAnsi="Arial" w:cs="Arial"/>
          <w:lang w:eastAsia="en-US"/>
        </w:rPr>
      </w:pPr>
      <w:proofErr w:type="gramStart"/>
      <w:r w:rsidRPr="003E75B4">
        <w:rPr>
          <w:rFonts w:ascii="Arial" w:hAnsi="Arial" w:cs="Arial"/>
          <w:lang w:eastAsia="en-US"/>
        </w:rPr>
        <w:t>o</w:t>
      </w:r>
      <w:proofErr w:type="gramEnd"/>
      <w:r w:rsidRPr="003E75B4">
        <w:rPr>
          <w:rFonts w:ascii="Arial" w:hAnsi="Arial" w:cs="Arial"/>
          <w:lang w:eastAsia="en-US"/>
        </w:rPr>
        <w:t xml:space="preserve"> valor a pagar; e </w:t>
      </w:r>
    </w:p>
    <w:p w14:paraId="7979E111" w14:textId="3341F562" w:rsidR="0043439A" w:rsidRPr="003E75B4" w:rsidRDefault="0043439A" w:rsidP="00E934AB">
      <w:pPr>
        <w:pStyle w:val="PargrafodaLista"/>
        <w:numPr>
          <w:ilvl w:val="2"/>
          <w:numId w:val="39"/>
        </w:numPr>
        <w:spacing w:line="276" w:lineRule="auto"/>
        <w:ind w:left="993" w:hanging="709"/>
        <w:jc w:val="both"/>
        <w:rPr>
          <w:rFonts w:ascii="Arial" w:hAnsi="Arial" w:cs="Arial"/>
          <w:lang w:eastAsia="en-US"/>
        </w:rPr>
      </w:pPr>
      <w:proofErr w:type="gramStart"/>
      <w:r w:rsidRPr="003E75B4">
        <w:rPr>
          <w:rFonts w:ascii="Arial" w:hAnsi="Arial" w:cs="Arial"/>
          <w:lang w:eastAsia="en-US"/>
        </w:rPr>
        <w:t>eventual</w:t>
      </w:r>
      <w:proofErr w:type="gramEnd"/>
      <w:r w:rsidRPr="003E75B4">
        <w:rPr>
          <w:rFonts w:ascii="Arial" w:hAnsi="Arial" w:cs="Arial"/>
          <w:lang w:eastAsia="en-US"/>
        </w:rPr>
        <w:t xml:space="preserve"> destaque do valor de retenções tributárias cabíveis.</w:t>
      </w:r>
    </w:p>
    <w:p w14:paraId="118F7B29"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39043E7D"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4A4A4024"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0DDB34AA"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258F378E"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48EC597A"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3B89FF00"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3787C2D7"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3BF8FF52"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59B1E65E"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51C5DB03"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148E888D"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514EBB4E" w14:textId="77777777" w:rsidR="0043439A" w:rsidRPr="003E75B4" w:rsidRDefault="0043439A" w:rsidP="00E934AB">
      <w:pPr>
        <w:pStyle w:val="PargrafodaLista"/>
        <w:numPr>
          <w:ilvl w:val="0"/>
          <w:numId w:val="40"/>
        </w:numPr>
        <w:spacing w:line="276" w:lineRule="auto"/>
        <w:jc w:val="both"/>
        <w:rPr>
          <w:rFonts w:ascii="Arial" w:eastAsia="Calibri" w:hAnsi="Arial" w:cs="Arial"/>
          <w:vanish/>
          <w:lang w:eastAsia="en-US"/>
        </w:rPr>
      </w:pPr>
    </w:p>
    <w:p w14:paraId="122E9279"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20352C65"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76380164"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0604C12C"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0B9A901A"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0DA68C1A"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08EA07C5"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3F9D1675"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4F660911"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1EDE63D9" w14:textId="77777777" w:rsidR="0043439A" w:rsidRPr="003E75B4" w:rsidRDefault="0043439A" w:rsidP="00E934AB">
      <w:pPr>
        <w:pStyle w:val="PargrafodaLista"/>
        <w:numPr>
          <w:ilvl w:val="1"/>
          <w:numId w:val="40"/>
        </w:numPr>
        <w:spacing w:line="276" w:lineRule="auto"/>
        <w:jc w:val="both"/>
        <w:rPr>
          <w:rFonts w:ascii="Arial" w:eastAsia="Calibri" w:hAnsi="Arial" w:cs="Arial"/>
          <w:vanish/>
          <w:lang w:eastAsia="en-US"/>
        </w:rPr>
      </w:pPr>
    </w:p>
    <w:p w14:paraId="53BC3512" w14:textId="1876C132"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Calibri" w:hAnsi="Arial" w:cs="Arial"/>
          <w:lang w:eastAsia="en-US"/>
        </w:rPr>
        <w:t xml:space="preserve">Havendo erro na apresentação da nota fiscal ou instrumento de cobrança equivalente, ou circunstância que impeça a </w:t>
      </w:r>
      <w:r w:rsidRPr="003E75B4">
        <w:rPr>
          <w:rFonts w:ascii="Arial" w:eastAsia="Arial" w:hAnsi="Arial" w:cs="Arial"/>
          <w:lang w:eastAsia="en-US"/>
        </w:rPr>
        <w:t>liquidação da despesa, esta ficará sobrestada até que o contratado providencie as medidas saneadoras, reiniciando-se o prazo após a comprovação da regularização da situação, sem ônus ao contratante;</w:t>
      </w:r>
    </w:p>
    <w:p w14:paraId="764CE2F4" w14:textId="36531D8B"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A nota fiscal ou instrumento de cobrança equivalente deverá ser obrigatoriamente acompanhado da comprovação da regularidade fiscal, constatada por meio de consulta </w:t>
      </w:r>
      <w:r w:rsidRPr="003E75B4">
        <w:rPr>
          <w:rFonts w:ascii="Arial" w:eastAsia="Arial" w:hAnsi="Arial" w:cs="Arial"/>
          <w:i/>
          <w:iCs/>
          <w:lang w:eastAsia="en-US"/>
        </w:rPr>
        <w:t>on-line</w:t>
      </w:r>
      <w:r w:rsidRPr="003E75B4">
        <w:rPr>
          <w:rFonts w:ascii="Arial" w:eastAsia="Arial" w:hAnsi="Arial" w:cs="Arial"/>
          <w:lang w:eastAsia="en-US"/>
        </w:rPr>
        <w:t xml:space="preserve"> ao SICAF ou, na impossibilidade de acesso ao referido Sistema, mediante consulta aos </w:t>
      </w:r>
      <w:r w:rsidRPr="003E75B4">
        <w:rPr>
          <w:rFonts w:ascii="Arial" w:eastAsia="Arial" w:hAnsi="Arial" w:cs="Arial"/>
          <w:lang w:eastAsia="en-US"/>
        </w:rPr>
        <w:lastRenderedPageBreak/>
        <w:t xml:space="preserve">sítios eletrônicos oficiais ou à documentação mencionada no </w:t>
      </w:r>
      <w:hyperlink r:id="rId51" w:anchor="art68">
        <w:r w:rsidRPr="003E75B4">
          <w:rPr>
            <w:rFonts w:ascii="Arial" w:eastAsia="Arial" w:hAnsi="Arial" w:cs="Arial"/>
            <w:u w:val="single"/>
            <w:lang w:eastAsia="en-US"/>
          </w:rPr>
          <w:t xml:space="preserve">art. 68 da Lei nº 14.133, de 2021.  </w:t>
        </w:r>
      </w:hyperlink>
      <w:r w:rsidRPr="003E75B4">
        <w:rPr>
          <w:rFonts w:ascii="Arial" w:eastAsia="Arial" w:hAnsi="Arial" w:cs="Arial"/>
          <w:lang w:eastAsia="en-US"/>
        </w:rPr>
        <w:t xml:space="preserve"> </w:t>
      </w:r>
    </w:p>
    <w:p w14:paraId="7EABAEA9"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rPr>
      </w:pPr>
      <w:r w:rsidRPr="003E75B4">
        <w:rPr>
          <w:rFonts w:ascii="Arial" w:eastAsia="Arial" w:hAnsi="Arial" w:cs="Arial"/>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1B588B8C"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Constatando-se, junto ao SICAF, a situação de irregularidade do contratado, será providenciada sua notificação, por escrito, para que, no prazo de </w:t>
      </w:r>
      <w:proofErr w:type="gramStart"/>
      <w:r w:rsidRPr="003E75B4">
        <w:rPr>
          <w:rFonts w:ascii="Arial" w:eastAsia="Arial" w:hAnsi="Arial" w:cs="Arial"/>
          <w:lang w:eastAsia="en-US"/>
        </w:rPr>
        <w:t>5</w:t>
      </w:r>
      <w:proofErr w:type="gramEnd"/>
      <w:r w:rsidRPr="003E75B4">
        <w:rPr>
          <w:rFonts w:ascii="Arial" w:eastAsia="Arial" w:hAnsi="Arial" w:cs="Arial"/>
          <w:lang w:eastAsia="en-US"/>
        </w:rPr>
        <w:t xml:space="preserve"> (cinco) dias úteis, regularize sua situação ou, no mesmo prazo, apresente sua defesa. O prazo poderá ser prorrogado uma vez, por igual período, a critério do contratante.</w:t>
      </w:r>
    </w:p>
    <w:p w14:paraId="2EEE40F8"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53F2C09"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Persistindo a irregularidade, o contratante deverá adotar as medidas necessárias à rescisão contratual nos autos do processo administrativo correspondente, assegurada ao contratado a ampla defesa. </w:t>
      </w:r>
    </w:p>
    <w:p w14:paraId="638902C0" w14:textId="77777777"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Havendo a efetiva execução do objeto, os pagamentos serão realizados normalmente, até que se decida pela rescisão do contrato, caso o contratado não regularize sua situação junto ao SICAF.  </w:t>
      </w:r>
    </w:p>
    <w:p w14:paraId="1A3B6368" w14:textId="77777777" w:rsidR="0043439A" w:rsidRPr="003E75B4" w:rsidRDefault="0043439A" w:rsidP="004A354F">
      <w:pPr>
        <w:keepNext/>
        <w:keepLines/>
        <w:tabs>
          <w:tab w:val="left" w:pos="567"/>
        </w:tabs>
        <w:spacing w:line="276" w:lineRule="auto"/>
        <w:jc w:val="both"/>
        <w:outlineLvl w:val="1"/>
        <w:rPr>
          <w:rFonts w:ascii="Arial" w:eastAsiaTheme="majorEastAsia" w:hAnsi="Arial" w:cs="Arial"/>
          <w:b/>
          <w:bCs/>
          <w:lang w:eastAsia="zh-CN" w:bidi="hi-IN"/>
        </w:rPr>
      </w:pPr>
      <w:bookmarkStart w:id="53" w:name="_Toc169272658"/>
      <w:r w:rsidRPr="003E75B4">
        <w:rPr>
          <w:rFonts w:ascii="Arial" w:eastAsiaTheme="majorEastAsia" w:hAnsi="Arial" w:cs="Arial"/>
          <w:b/>
          <w:bCs/>
          <w:lang w:eastAsia="zh-CN" w:bidi="hi-IN"/>
        </w:rPr>
        <w:t>Prazo de pagamento</w:t>
      </w:r>
      <w:bookmarkEnd w:id="53"/>
    </w:p>
    <w:p w14:paraId="47160E96" w14:textId="472F63E3" w:rsidR="00D3324C" w:rsidRPr="003E75B4" w:rsidRDefault="0043439A" w:rsidP="00E934AB">
      <w:pPr>
        <w:pStyle w:val="PargrafodaLista"/>
        <w:numPr>
          <w:ilvl w:val="1"/>
          <w:numId w:val="40"/>
        </w:numPr>
        <w:spacing w:line="276" w:lineRule="auto"/>
        <w:ind w:left="0" w:firstLine="0"/>
        <w:jc w:val="both"/>
        <w:rPr>
          <w:rFonts w:ascii="Arial" w:eastAsia="Arial" w:hAnsi="Arial" w:cs="Arial"/>
        </w:rPr>
      </w:pPr>
      <w:r w:rsidRPr="003E75B4">
        <w:rPr>
          <w:rFonts w:ascii="Arial" w:eastAsia="Arial" w:hAnsi="Arial" w:cs="Arial"/>
        </w:rPr>
        <w:t>O pagamento será efetuado no prazo de até 30 (trinta) dias contados da finalização da liquidação da despesa, conforme seção anterior</w:t>
      </w:r>
      <w:r w:rsidR="00D3324C" w:rsidRPr="003E75B4">
        <w:rPr>
          <w:rFonts w:ascii="Arial" w:eastAsia="Arial" w:hAnsi="Arial" w:cs="Arial"/>
        </w:rPr>
        <w:t>.</w:t>
      </w:r>
    </w:p>
    <w:p w14:paraId="78438F1B" w14:textId="14D18E1C"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No caso de atraso pelo Contratante, os valores devidos ao contratado serão atualizados monetariamente entre o termo final do prazo de pagamento até a data de sua efetiva realização, mediante aplicação do índice </w:t>
      </w:r>
      <w:r w:rsidR="00D3324C" w:rsidRPr="003E75B4">
        <w:rPr>
          <w:rFonts w:ascii="Arial" w:eastAsia="Arial" w:hAnsi="Arial" w:cs="Arial"/>
          <w:i/>
          <w:iCs/>
          <w:lang w:eastAsia="en-US"/>
        </w:rPr>
        <w:t>INPC</w:t>
      </w:r>
      <w:r w:rsidRPr="003E75B4">
        <w:rPr>
          <w:rFonts w:ascii="Arial" w:eastAsia="Arial" w:hAnsi="Arial" w:cs="Arial"/>
          <w:lang w:eastAsia="en-US"/>
        </w:rPr>
        <w:t xml:space="preserve"> de correção monetária.</w:t>
      </w:r>
    </w:p>
    <w:p w14:paraId="52D5FE1C" w14:textId="77777777" w:rsidR="0043439A" w:rsidRPr="003E75B4" w:rsidRDefault="0043439A" w:rsidP="004A354F">
      <w:pPr>
        <w:keepNext/>
        <w:keepLines/>
        <w:tabs>
          <w:tab w:val="left" w:pos="567"/>
        </w:tabs>
        <w:spacing w:line="276" w:lineRule="auto"/>
        <w:jc w:val="both"/>
        <w:outlineLvl w:val="1"/>
        <w:rPr>
          <w:rFonts w:ascii="Arial" w:eastAsiaTheme="majorEastAsia" w:hAnsi="Arial" w:cs="Arial"/>
          <w:b/>
          <w:bCs/>
          <w:lang w:eastAsia="zh-CN" w:bidi="hi-IN"/>
        </w:rPr>
      </w:pPr>
      <w:bookmarkStart w:id="54" w:name="_Toc169272659"/>
      <w:r w:rsidRPr="003E75B4">
        <w:rPr>
          <w:rFonts w:ascii="Arial" w:eastAsiaTheme="majorEastAsia" w:hAnsi="Arial" w:cs="Arial"/>
          <w:b/>
          <w:bCs/>
          <w:lang w:eastAsia="zh-CN" w:bidi="hi-IN"/>
        </w:rPr>
        <w:t>Forma de pagamento</w:t>
      </w:r>
      <w:bookmarkEnd w:id="54"/>
    </w:p>
    <w:p w14:paraId="1920BC12" w14:textId="77777777" w:rsidR="00D3324C"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 xml:space="preserve">O pagamento será realizado por meio de ordem bancária, para crédito em banco, agência e conta </w:t>
      </w:r>
      <w:proofErr w:type="gramStart"/>
      <w:r w:rsidRPr="003E75B4">
        <w:rPr>
          <w:rFonts w:ascii="Arial" w:eastAsia="Arial" w:hAnsi="Arial" w:cs="Arial"/>
          <w:lang w:eastAsia="en-US"/>
        </w:rPr>
        <w:t>corrente indicados pelo contratado</w:t>
      </w:r>
      <w:proofErr w:type="gramEnd"/>
      <w:r w:rsidRPr="003E75B4">
        <w:rPr>
          <w:rFonts w:ascii="Arial" w:eastAsia="Arial" w:hAnsi="Arial" w:cs="Arial"/>
          <w:lang w:eastAsia="en-US"/>
        </w:rPr>
        <w:t>.</w:t>
      </w:r>
    </w:p>
    <w:p w14:paraId="736D000A" w14:textId="77777777" w:rsidR="00D3324C"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Será considerada data do pagamento o dia em que constar como emitida a ordem bancária para pagamento.</w:t>
      </w:r>
    </w:p>
    <w:p w14:paraId="3DC1361E" w14:textId="37A785FB" w:rsidR="0043439A" w:rsidRPr="003E75B4" w:rsidRDefault="0043439A"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Quando do pagamento, será efetuada a retenção tributária prevista na legislação aplicável.</w:t>
      </w:r>
    </w:p>
    <w:p w14:paraId="77AD6C21" w14:textId="77777777" w:rsidR="0078372D" w:rsidRPr="00784136" w:rsidRDefault="00ED47CA" w:rsidP="00E934AB">
      <w:pPr>
        <w:pStyle w:val="PargrafodaLista"/>
        <w:numPr>
          <w:ilvl w:val="1"/>
          <w:numId w:val="40"/>
        </w:numPr>
        <w:spacing w:line="276" w:lineRule="auto"/>
        <w:ind w:left="0" w:hanging="6"/>
        <w:jc w:val="both"/>
        <w:rPr>
          <w:rFonts w:ascii="Arial" w:eastAsia="Arial" w:hAnsi="Arial" w:cs="Arial"/>
          <w:lang w:eastAsia="en-US"/>
        </w:rPr>
      </w:pPr>
      <w:r w:rsidRPr="00784136">
        <w:rPr>
          <w:rFonts w:ascii="Arial" w:hAnsi="Arial" w:cs="Arial"/>
        </w:rPr>
        <w:t>O Poder Executivo do Município de Doutor Ulysses</w:t>
      </w:r>
      <w:r w:rsidR="0078372D" w:rsidRPr="00784136">
        <w:rPr>
          <w:rFonts w:ascii="Arial" w:hAnsi="Arial" w:cs="Arial"/>
        </w:rPr>
        <w:t>/PR</w:t>
      </w:r>
      <w:r w:rsidRPr="00784136">
        <w:rPr>
          <w:rFonts w:ascii="Arial" w:hAnsi="Arial" w:cs="Arial"/>
        </w:rPr>
        <w:t xml:space="preserve">, ao efetuar pagamento a pessoa jurídica, referente a qualquer serviço ou mercadoria, contratado e prestado, procederá </w:t>
      </w:r>
      <w:proofErr w:type="gramStart"/>
      <w:r w:rsidRPr="00784136">
        <w:rPr>
          <w:rFonts w:ascii="Arial" w:hAnsi="Arial" w:cs="Arial"/>
        </w:rPr>
        <w:t>a</w:t>
      </w:r>
      <w:proofErr w:type="gramEnd"/>
      <w:r w:rsidRPr="00784136">
        <w:rPr>
          <w:rFonts w:ascii="Arial" w:hAnsi="Arial" w:cs="Arial"/>
        </w:rPr>
        <w:t xml:space="preserve"> retenção do Imposto de Renda – IR, em observância ao disposto no art. 64, da Lei Federal nº 9.430 de 1996, no art. 15, da Lei Federal nº 9.249 de 1995, e, também, na Instrução Normativa nº 1234/2012, com alterações dadas pela Instrução Normativa nº 2.145/2023 da Receita Federal do Brasil. </w:t>
      </w:r>
    </w:p>
    <w:p w14:paraId="48813867" w14:textId="77777777" w:rsidR="0078372D" w:rsidRPr="00784136" w:rsidRDefault="00ED47CA" w:rsidP="00E934AB">
      <w:pPr>
        <w:pStyle w:val="PargrafodaLista"/>
        <w:numPr>
          <w:ilvl w:val="2"/>
          <w:numId w:val="40"/>
        </w:numPr>
        <w:spacing w:line="276" w:lineRule="auto"/>
        <w:ind w:left="709" w:firstLine="0"/>
        <w:jc w:val="both"/>
        <w:rPr>
          <w:rFonts w:ascii="Arial" w:eastAsia="Arial" w:hAnsi="Arial" w:cs="Arial"/>
          <w:lang w:eastAsia="en-US"/>
        </w:rPr>
      </w:pPr>
      <w:r w:rsidRPr="00784136">
        <w:rPr>
          <w:rFonts w:ascii="Arial" w:hAnsi="Arial" w:cs="Arial"/>
        </w:rPr>
        <w:lastRenderedPageBreak/>
        <w:t xml:space="preserve">Não se aplica </w:t>
      </w:r>
      <w:proofErr w:type="gramStart"/>
      <w:r w:rsidRPr="00784136">
        <w:rPr>
          <w:rFonts w:ascii="Arial" w:hAnsi="Arial" w:cs="Arial"/>
        </w:rPr>
        <w:t>a retenç</w:t>
      </w:r>
      <w:r w:rsidR="0078372D" w:rsidRPr="00784136">
        <w:rPr>
          <w:rFonts w:ascii="Arial" w:hAnsi="Arial" w:cs="Arial"/>
        </w:rPr>
        <w:t>ão de imposto de renda previstas no item 13.23</w:t>
      </w:r>
      <w:r w:rsidRPr="00784136">
        <w:rPr>
          <w:rFonts w:ascii="Arial" w:hAnsi="Arial" w:cs="Arial"/>
        </w:rPr>
        <w:t xml:space="preserve"> aos optantes do Simples Nacional, incluindo-se os Microempreendedores Individuais</w:t>
      </w:r>
      <w:proofErr w:type="gramEnd"/>
      <w:r w:rsidRPr="00784136">
        <w:rPr>
          <w:rFonts w:ascii="Arial" w:hAnsi="Arial" w:cs="Arial"/>
        </w:rPr>
        <w:t xml:space="preserve"> – MEI, na forma da Instrução Normativa nº 765 da Receita Federal do Brasil, além das pessoas jurídicas amparadas por isenção, imunidade, não incidência ou alíquota zero de imposto de renda conforme o artigo 4º da Instrução Normativa 1234/2012.</w:t>
      </w:r>
    </w:p>
    <w:p w14:paraId="6D9EF345" w14:textId="205DA275" w:rsidR="0043439A" w:rsidRPr="00784136" w:rsidRDefault="0043439A" w:rsidP="00E934AB">
      <w:pPr>
        <w:pStyle w:val="PargrafodaLista"/>
        <w:numPr>
          <w:ilvl w:val="3"/>
          <w:numId w:val="40"/>
        </w:numPr>
        <w:spacing w:line="276" w:lineRule="auto"/>
        <w:ind w:left="1134" w:firstLine="0"/>
        <w:jc w:val="both"/>
        <w:rPr>
          <w:rFonts w:ascii="Arial" w:eastAsia="Arial" w:hAnsi="Arial" w:cs="Arial"/>
          <w:lang w:eastAsia="en-US"/>
        </w:rPr>
      </w:pPr>
      <w:r w:rsidRPr="00784136">
        <w:rPr>
          <w:rFonts w:ascii="Arial" w:eastAsia="Arial" w:hAnsi="Arial" w:cs="Arial"/>
          <w:lang w:eastAsia="en-US"/>
        </w:rPr>
        <w:t>No entanto, o pagamento ficará condicionado à apresentação de comprovação, por meio de documento oficial, de que faz jus ao tratamento tributário favorecido previsto na referida Lei Complementar.</w:t>
      </w:r>
    </w:p>
    <w:p w14:paraId="08412D7F" w14:textId="77777777" w:rsidR="0043439A" w:rsidRPr="003E75B4" w:rsidRDefault="0043439A" w:rsidP="004A354F">
      <w:pPr>
        <w:keepNext/>
        <w:keepLines/>
        <w:tabs>
          <w:tab w:val="left" w:pos="567"/>
        </w:tabs>
        <w:spacing w:line="276" w:lineRule="auto"/>
        <w:jc w:val="both"/>
        <w:outlineLvl w:val="1"/>
        <w:rPr>
          <w:rFonts w:ascii="Arial" w:eastAsiaTheme="majorEastAsia" w:hAnsi="Arial" w:cs="Arial"/>
          <w:b/>
          <w:bCs/>
          <w:lang w:eastAsia="zh-CN" w:bidi="hi-IN"/>
        </w:rPr>
      </w:pPr>
      <w:bookmarkStart w:id="55" w:name="_Toc169272660"/>
      <w:r w:rsidRPr="003E75B4">
        <w:rPr>
          <w:rFonts w:ascii="Arial" w:eastAsiaTheme="majorEastAsia" w:hAnsi="Arial" w:cs="Arial"/>
          <w:b/>
          <w:bCs/>
          <w:lang w:eastAsia="zh-CN" w:bidi="hi-IN"/>
        </w:rPr>
        <w:t>Cessão de crédito</w:t>
      </w:r>
      <w:bookmarkEnd w:id="55"/>
    </w:p>
    <w:p w14:paraId="78999658" w14:textId="75DB3EC1" w:rsidR="007316F9" w:rsidRPr="003E75B4" w:rsidRDefault="00D3324C" w:rsidP="00E934AB">
      <w:pPr>
        <w:pStyle w:val="PargrafodaLista"/>
        <w:numPr>
          <w:ilvl w:val="1"/>
          <w:numId w:val="40"/>
        </w:numPr>
        <w:spacing w:line="276" w:lineRule="auto"/>
        <w:ind w:left="0" w:firstLine="0"/>
        <w:jc w:val="both"/>
        <w:rPr>
          <w:rFonts w:ascii="Arial" w:eastAsia="Arial" w:hAnsi="Arial" w:cs="Arial"/>
          <w:lang w:eastAsia="en-US"/>
        </w:rPr>
      </w:pPr>
      <w:r w:rsidRPr="003E75B4">
        <w:rPr>
          <w:rFonts w:ascii="Arial" w:eastAsia="Arial" w:hAnsi="Arial" w:cs="Arial"/>
          <w:lang w:eastAsia="en-US"/>
        </w:rPr>
        <w:t>Não é</w:t>
      </w:r>
      <w:r w:rsidR="0043439A" w:rsidRPr="003E75B4">
        <w:rPr>
          <w:rFonts w:ascii="Arial" w:eastAsia="Arial" w:hAnsi="Arial" w:cs="Arial"/>
          <w:lang w:eastAsia="en-US"/>
        </w:rPr>
        <w:t xml:space="preserve"> admitida a cessão fiduciária de direitos creditícios com instituição financeira</w:t>
      </w:r>
      <w:r w:rsidR="002B56F8" w:rsidRPr="003E75B4">
        <w:rPr>
          <w:rFonts w:ascii="Arial" w:eastAsia="Arial" w:hAnsi="Arial" w:cs="Arial"/>
          <w:lang w:eastAsia="en-US"/>
        </w:rPr>
        <w:t>.</w:t>
      </w:r>
    </w:p>
    <w:p w14:paraId="77035C49" w14:textId="77777777" w:rsidR="002B56F8" w:rsidRPr="003E75B4" w:rsidRDefault="002B56F8" w:rsidP="004A354F">
      <w:pPr>
        <w:pStyle w:val="PargrafodaLista"/>
        <w:spacing w:line="276" w:lineRule="auto"/>
        <w:ind w:left="0"/>
        <w:jc w:val="both"/>
        <w:rPr>
          <w:rFonts w:ascii="Arial" w:eastAsia="Arial" w:hAnsi="Arial" w:cs="Arial"/>
          <w:lang w:eastAsia="en-US"/>
        </w:rPr>
      </w:pPr>
    </w:p>
    <w:p w14:paraId="15DA29FA" w14:textId="77777777" w:rsidR="003C7A23" w:rsidRPr="003E75B4" w:rsidRDefault="003C7A23" w:rsidP="00523629">
      <w:pPr>
        <w:pStyle w:val="Nivel01"/>
        <w:numPr>
          <w:ilvl w:val="0"/>
          <w:numId w:val="44"/>
        </w:numPr>
      </w:pPr>
      <w:bookmarkStart w:id="56" w:name="_Toc169272661"/>
      <w:r w:rsidRPr="003E75B4">
        <w:t>DOS RECURSOS</w:t>
      </w:r>
      <w:bookmarkEnd w:id="56"/>
    </w:p>
    <w:p w14:paraId="0D4FF1FC"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443C4F24"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31808CBC"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44DD1BCA"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540550D3"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2C582D26"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2C467EA7"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662E6A28"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55881436"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1AC7BC66"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5EBF3F24"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4133920E"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58B26EB3"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51A0FFF4" w14:textId="77777777" w:rsidR="00984967" w:rsidRPr="00984967" w:rsidRDefault="00984967" w:rsidP="00E934AB">
      <w:pPr>
        <w:pStyle w:val="PargrafodaLista"/>
        <w:numPr>
          <w:ilvl w:val="0"/>
          <w:numId w:val="31"/>
        </w:numPr>
        <w:spacing w:line="276" w:lineRule="auto"/>
        <w:contextualSpacing w:val="0"/>
        <w:jc w:val="both"/>
        <w:rPr>
          <w:rFonts w:ascii="Arial" w:hAnsi="Arial" w:cs="Arial"/>
          <w:vanish/>
        </w:rPr>
      </w:pPr>
    </w:p>
    <w:p w14:paraId="6D890939" w14:textId="504DBEE4" w:rsidR="003C7A23" w:rsidRPr="003E75B4" w:rsidRDefault="003C7A23" w:rsidP="00E934AB">
      <w:pPr>
        <w:pStyle w:val="Nivel2"/>
        <w:numPr>
          <w:ilvl w:val="1"/>
          <w:numId w:val="31"/>
        </w:numPr>
        <w:spacing w:before="0" w:after="0"/>
        <w:ind w:left="432"/>
        <w:rPr>
          <w:color w:val="auto"/>
          <w:sz w:val="24"/>
          <w:szCs w:val="24"/>
        </w:rPr>
      </w:pPr>
      <w:r w:rsidRPr="003E75B4">
        <w:rPr>
          <w:color w:val="auto"/>
          <w:sz w:val="24"/>
          <w:szCs w:val="24"/>
        </w:rPr>
        <w:t xml:space="preserve">A interposição de recurso referente ao julgamento das propostas, à habilitação ou inabilitação de licitantes, à anulação ou revogação da licitação, observará o disposto no </w:t>
      </w:r>
      <w:hyperlink r:id="rId52" w:anchor="art165" w:history="1">
        <w:r w:rsidRPr="003E75B4">
          <w:rPr>
            <w:rStyle w:val="Hyperlink"/>
            <w:color w:val="auto"/>
            <w:sz w:val="24"/>
            <w:szCs w:val="24"/>
            <w:u w:val="none"/>
          </w:rPr>
          <w:t>art. 165 da Lei nº 14.133, de 2021</w:t>
        </w:r>
      </w:hyperlink>
      <w:r w:rsidRPr="003E75B4">
        <w:rPr>
          <w:color w:val="auto"/>
          <w:sz w:val="24"/>
          <w:szCs w:val="24"/>
        </w:rPr>
        <w:t>.</w:t>
      </w:r>
    </w:p>
    <w:p w14:paraId="3D33D2C2" w14:textId="77777777" w:rsidR="003C7A23" w:rsidRPr="003E75B4" w:rsidRDefault="003C7A23" w:rsidP="00E934AB">
      <w:pPr>
        <w:pStyle w:val="Nivel2"/>
        <w:numPr>
          <w:ilvl w:val="1"/>
          <w:numId w:val="31"/>
        </w:numPr>
        <w:spacing w:before="0" w:after="0"/>
        <w:ind w:left="0" w:firstLine="0"/>
        <w:rPr>
          <w:color w:val="auto"/>
          <w:sz w:val="24"/>
          <w:szCs w:val="24"/>
        </w:rPr>
      </w:pPr>
      <w:r w:rsidRPr="003E75B4">
        <w:rPr>
          <w:color w:val="auto"/>
          <w:sz w:val="24"/>
          <w:szCs w:val="24"/>
        </w:rPr>
        <w:t xml:space="preserve">O prazo recursal é de </w:t>
      </w:r>
      <w:proofErr w:type="gramStart"/>
      <w:r w:rsidRPr="003E75B4">
        <w:rPr>
          <w:color w:val="auto"/>
          <w:sz w:val="24"/>
          <w:szCs w:val="24"/>
        </w:rPr>
        <w:t>3</w:t>
      </w:r>
      <w:proofErr w:type="gramEnd"/>
      <w:r w:rsidRPr="003E75B4">
        <w:rPr>
          <w:color w:val="auto"/>
          <w:sz w:val="24"/>
          <w:szCs w:val="24"/>
        </w:rPr>
        <w:t xml:space="preserve"> (três) dias úteis, contados da data de intimação ou de lavratura da ata.</w:t>
      </w:r>
    </w:p>
    <w:p w14:paraId="08292A7B" w14:textId="77777777" w:rsidR="003C7A23" w:rsidRPr="003E75B4" w:rsidRDefault="003C7A23" w:rsidP="00E934AB">
      <w:pPr>
        <w:pStyle w:val="Nivel2"/>
        <w:numPr>
          <w:ilvl w:val="1"/>
          <w:numId w:val="31"/>
        </w:numPr>
        <w:spacing w:before="0" w:after="0"/>
        <w:ind w:left="0" w:firstLine="0"/>
        <w:rPr>
          <w:color w:val="auto"/>
          <w:sz w:val="24"/>
          <w:szCs w:val="24"/>
        </w:rPr>
      </w:pPr>
      <w:r w:rsidRPr="003E75B4">
        <w:rPr>
          <w:color w:val="auto"/>
          <w:sz w:val="24"/>
          <w:szCs w:val="24"/>
        </w:rPr>
        <w:t>Quando o recurso apresentado impugnar o julgamento das propostas ou o ato de habilitação ou inabilitação do licitante:</w:t>
      </w:r>
    </w:p>
    <w:p w14:paraId="0F20838A"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0B77ACDC"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73E164E0"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61AA442B"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7003228F"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31254C9D"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2C94C264"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25E3AB59"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40891EBA"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4B7D2437"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18AA623D"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786F713E"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655B55A0"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618E1D86" w14:textId="77777777" w:rsidR="00984967" w:rsidRPr="00984967" w:rsidRDefault="00984967" w:rsidP="00E934AB">
      <w:pPr>
        <w:pStyle w:val="PargrafodaLista"/>
        <w:numPr>
          <w:ilvl w:val="0"/>
          <w:numId w:val="32"/>
        </w:numPr>
        <w:spacing w:line="276" w:lineRule="auto"/>
        <w:contextualSpacing w:val="0"/>
        <w:jc w:val="both"/>
        <w:rPr>
          <w:rFonts w:ascii="Arial" w:hAnsi="Arial" w:cs="Arial"/>
          <w:vanish/>
        </w:rPr>
      </w:pPr>
    </w:p>
    <w:p w14:paraId="01DEAA2E" w14:textId="77777777" w:rsidR="00984967" w:rsidRPr="00984967" w:rsidRDefault="00984967" w:rsidP="00E934AB">
      <w:pPr>
        <w:pStyle w:val="PargrafodaLista"/>
        <w:numPr>
          <w:ilvl w:val="1"/>
          <w:numId w:val="32"/>
        </w:numPr>
        <w:spacing w:line="276" w:lineRule="auto"/>
        <w:contextualSpacing w:val="0"/>
        <w:jc w:val="both"/>
        <w:rPr>
          <w:rFonts w:ascii="Arial" w:hAnsi="Arial" w:cs="Arial"/>
          <w:vanish/>
        </w:rPr>
      </w:pPr>
    </w:p>
    <w:p w14:paraId="0B3A3390" w14:textId="77777777" w:rsidR="00984967" w:rsidRPr="00984967" w:rsidRDefault="00984967" w:rsidP="00E934AB">
      <w:pPr>
        <w:pStyle w:val="PargrafodaLista"/>
        <w:numPr>
          <w:ilvl w:val="1"/>
          <w:numId w:val="32"/>
        </w:numPr>
        <w:spacing w:line="276" w:lineRule="auto"/>
        <w:contextualSpacing w:val="0"/>
        <w:jc w:val="both"/>
        <w:rPr>
          <w:rFonts w:ascii="Arial" w:hAnsi="Arial" w:cs="Arial"/>
          <w:vanish/>
        </w:rPr>
      </w:pPr>
    </w:p>
    <w:p w14:paraId="6439B944" w14:textId="77777777" w:rsidR="00984967" w:rsidRPr="00984967" w:rsidRDefault="00984967" w:rsidP="00E934AB">
      <w:pPr>
        <w:pStyle w:val="PargrafodaLista"/>
        <w:numPr>
          <w:ilvl w:val="1"/>
          <w:numId w:val="32"/>
        </w:numPr>
        <w:spacing w:line="276" w:lineRule="auto"/>
        <w:contextualSpacing w:val="0"/>
        <w:jc w:val="both"/>
        <w:rPr>
          <w:rFonts w:ascii="Arial" w:hAnsi="Arial" w:cs="Arial"/>
          <w:vanish/>
        </w:rPr>
      </w:pPr>
    </w:p>
    <w:p w14:paraId="2E4F6788" w14:textId="52D8DA40" w:rsidR="003C7A23" w:rsidRPr="003E75B4" w:rsidRDefault="003C7A23" w:rsidP="00E934AB">
      <w:pPr>
        <w:pStyle w:val="Nivel3"/>
        <w:numPr>
          <w:ilvl w:val="2"/>
          <w:numId w:val="32"/>
        </w:numPr>
        <w:spacing w:before="0" w:after="0"/>
        <w:ind w:left="788"/>
        <w:rPr>
          <w:color w:val="auto"/>
          <w:sz w:val="24"/>
          <w:szCs w:val="24"/>
        </w:rPr>
      </w:pPr>
      <w:proofErr w:type="gramStart"/>
      <w:r w:rsidRPr="003E75B4">
        <w:rPr>
          <w:color w:val="auto"/>
          <w:sz w:val="24"/>
          <w:szCs w:val="24"/>
        </w:rPr>
        <w:t>a</w:t>
      </w:r>
      <w:proofErr w:type="gramEnd"/>
      <w:r w:rsidRPr="003E75B4">
        <w:rPr>
          <w:color w:val="auto"/>
          <w:sz w:val="24"/>
          <w:szCs w:val="24"/>
        </w:rPr>
        <w:t xml:space="preserve"> intenção de recorrer deverá ser manifestada imediatamente, sob pena de preclusão;</w:t>
      </w:r>
    </w:p>
    <w:p w14:paraId="2F3259C2" w14:textId="331F21F5" w:rsidR="00BC6014" w:rsidRPr="000E03DC" w:rsidRDefault="00BC6014" w:rsidP="00E934AB">
      <w:pPr>
        <w:pStyle w:val="Nivel3"/>
        <w:numPr>
          <w:ilvl w:val="2"/>
          <w:numId w:val="32"/>
        </w:numPr>
        <w:spacing w:before="0" w:after="0"/>
        <w:ind w:left="284" w:firstLine="0"/>
        <w:rPr>
          <w:color w:val="auto"/>
          <w:sz w:val="24"/>
          <w:szCs w:val="24"/>
        </w:rPr>
      </w:pPr>
      <w:bookmarkStart w:id="57" w:name="_Hlk135318381"/>
      <w:bookmarkStart w:id="58" w:name="_Hlk135315794"/>
      <w:proofErr w:type="gramStart"/>
      <w:r w:rsidRPr="000E03DC">
        <w:rPr>
          <w:color w:val="auto"/>
          <w:sz w:val="24"/>
          <w:szCs w:val="24"/>
        </w:rPr>
        <w:t>o</w:t>
      </w:r>
      <w:proofErr w:type="gramEnd"/>
      <w:r w:rsidRPr="000E03DC">
        <w:rPr>
          <w:color w:val="auto"/>
          <w:sz w:val="24"/>
          <w:szCs w:val="24"/>
        </w:rPr>
        <w:t xml:space="preserve"> prazo para a manifestação da intenção de recorrer será </w:t>
      </w:r>
      <w:r w:rsidR="00DF6D82" w:rsidRPr="000E03DC">
        <w:rPr>
          <w:color w:val="auto"/>
          <w:sz w:val="24"/>
          <w:szCs w:val="24"/>
        </w:rPr>
        <w:t>de no mínimo</w:t>
      </w:r>
      <w:r w:rsidRPr="000E03DC">
        <w:rPr>
          <w:color w:val="auto"/>
          <w:sz w:val="24"/>
          <w:szCs w:val="24"/>
        </w:rPr>
        <w:t xml:space="preserve"> 10 (dez) minutos</w:t>
      </w:r>
      <w:r w:rsidR="00DF6D82" w:rsidRPr="000E03DC">
        <w:rPr>
          <w:color w:val="auto"/>
          <w:sz w:val="24"/>
          <w:szCs w:val="24"/>
        </w:rPr>
        <w:t xml:space="preserve"> a contar da notificação do Pregoeiro via sistema</w:t>
      </w:r>
      <w:r w:rsidRPr="000E03DC">
        <w:rPr>
          <w:color w:val="auto"/>
          <w:sz w:val="24"/>
          <w:szCs w:val="24"/>
        </w:rPr>
        <w:t>.</w:t>
      </w:r>
      <w:bookmarkEnd w:id="57"/>
    </w:p>
    <w:bookmarkEnd w:id="58"/>
    <w:p w14:paraId="3743A4BF" w14:textId="77777777" w:rsidR="003C7A23" w:rsidRPr="003E75B4" w:rsidRDefault="003C7A23" w:rsidP="00E934AB">
      <w:pPr>
        <w:pStyle w:val="Nivel3"/>
        <w:numPr>
          <w:ilvl w:val="2"/>
          <w:numId w:val="32"/>
        </w:numPr>
        <w:spacing w:before="0" w:after="0"/>
        <w:ind w:left="284" w:firstLine="0"/>
        <w:rPr>
          <w:color w:val="auto"/>
          <w:sz w:val="24"/>
          <w:szCs w:val="24"/>
        </w:rPr>
      </w:pPr>
      <w:proofErr w:type="gramStart"/>
      <w:r w:rsidRPr="003E75B4">
        <w:rPr>
          <w:color w:val="auto"/>
          <w:sz w:val="24"/>
          <w:szCs w:val="24"/>
        </w:rPr>
        <w:t>o</w:t>
      </w:r>
      <w:proofErr w:type="gramEnd"/>
      <w:r w:rsidRPr="003E75B4">
        <w:rPr>
          <w:color w:val="auto"/>
          <w:sz w:val="24"/>
          <w:szCs w:val="24"/>
        </w:rPr>
        <w:t xml:space="preserve"> prazo para apresentação das razões recursais será iniciado na data de intimação ou de lavratura da ata de habilitação ou inabilitação;</w:t>
      </w:r>
    </w:p>
    <w:p w14:paraId="3F4E720C"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481CEE17"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6511483A"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7A8E76EC"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1BB70A48"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4E67CC94"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0EFA235F"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007DF4E5"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60B646FC"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3C01D658"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70414614"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5E1821F1"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13D82FBB"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47CD2749" w14:textId="77777777" w:rsidR="00984967" w:rsidRPr="00984967" w:rsidRDefault="00984967" w:rsidP="00E934AB">
      <w:pPr>
        <w:pStyle w:val="PargrafodaLista"/>
        <w:numPr>
          <w:ilvl w:val="0"/>
          <w:numId w:val="33"/>
        </w:numPr>
        <w:spacing w:line="276" w:lineRule="auto"/>
        <w:contextualSpacing w:val="0"/>
        <w:jc w:val="both"/>
        <w:rPr>
          <w:rFonts w:ascii="Arial" w:hAnsi="Arial" w:cs="Arial"/>
          <w:vanish/>
        </w:rPr>
      </w:pPr>
    </w:p>
    <w:p w14:paraId="6B5CE7CA" w14:textId="77777777" w:rsidR="00984967" w:rsidRPr="00984967" w:rsidRDefault="00984967" w:rsidP="00E934AB">
      <w:pPr>
        <w:pStyle w:val="PargrafodaLista"/>
        <w:numPr>
          <w:ilvl w:val="1"/>
          <w:numId w:val="33"/>
        </w:numPr>
        <w:spacing w:line="276" w:lineRule="auto"/>
        <w:contextualSpacing w:val="0"/>
        <w:jc w:val="both"/>
        <w:rPr>
          <w:rFonts w:ascii="Arial" w:hAnsi="Arial" w:cs="Arial"/>
          <w:vanish/>
        </w:rPr>
      </w:pPr>
    </w:p>
    <w:p w14:paraId="1C8B163C" w14:textId="77777777" w:rsidR="00984967" w:rsidRPr="00984967" w:rsidRDefault="00984967" w:rsidP="00E934AB">
      <w:pPr>
        <w:pStyle w:val="PargrafodaLista"/>
        <w:numPr>
          <w:ilvl w:val="1"/>
          <w:numId w:val="33"/>
        </w:numPr>
        <w:spacing w:line="276" w:lineRule="auto"/>
        <w:contextualSpacing w:val="0"/>
        <w:jc w:val="both"/>
        <w:rPr>
          <w:rFonts w:ascii="Arial" w:hAnsi="Arial" w:cs="Arial"/>
          <w:vanish/>
        </w:rPr>
      </w:pPr>
    </w:p>
    <w:p w14:paraId="2DF5B37D" w14:textId="77777777" w:rsidR="00984967" w:rsidRPr="00984967" w:rsidRDefault="00984967" w:rsidP="00E934AB">
      <w:pPr>
        <w:pStyle w:val="PargrafodaLista"/>
        <w:numPr>
          <w:ilvl w:val="1"/>
          <w:numId w:val="33"/>
        </w:numPr>
        <w:spacing w:line="276" w:lineRule="auto"/>
        <w:contextualSpacing w:val="0"/>
        <w:jc w:val="both"/>
        <w:rPr>
          <w:rFonts w:ascii="Arial" w:hAnsi="Arial" w:cs="Arial"/>
          <w:vanish/>
        </w:rPr>
      </w:pPr>
    </w:p>
    <w:p w14:paraId="522F5186" w14:textId="1EE0B7BE" w:rsidR="003C7A23" w:rsidRPr="003E75B4" w:rsidRDefault="003C7A23" w:rsidP="00E934AB">
      <w:pPr>
        <w:pStyle w:val="Nivel2"/>
        <w:numPr>
          <w:ilvl w:val="1"/>
          <w:numId w:val="33"/>
        </w:numPr>
        <w:spacing w:before="0" w:after="0"/>
        <w:ind w:left="426"/>
        <w:rPr>
          <w:color w:val="auto"/>
          <w:sz w:val="24"/>
          <w:szCs w:val="24"/>
        </w:rPr>
      </w:pPr>
      <w:r w:rsidRPr="003E75B4">
        <w:rPr>
          <w:color w:val="auto"/>
          <w:sz w:val="24"/>
          <w:szCs w:val="24"/>
        </w:rPr>
        <w:t>Os recursos deverão ser encaminhados em campo pró</w:t>
      </w:r>
      <w:r w:rsidR="00DF6D82" w:rsidRPr="003E75B4">
        <w:rPr>
          <w:color w:val="auto"/>
          <w:sz w:val="24"/>
          <w:szCs w:val="24"/>
        </w:rPr>
        <w:t xml:space="preserve">prio do sistema, ou através do e-mail do Pregoeiro em </w:t>
      </w:r>
      <w:hyperlink r:id="rId53" w:history="1">
        <w:r w:rsidR="00DF6D82" w:rsidRPr="003E75B4">
          <w:rPr>
            <w:rStyle w:val="Hyperlink"/>
            <w:color w:val="auto"/>
            <w:sz w:val="24"/>
            <w:szCs w:val="24"/>
          </w:rPr>
          <w:t>licita.pmdu@gmail.com</w:t>
        </w:r>
      </w:hyperlink>
      <w:r w:rsidR="00DF6D82" w:rsidRPr="003E75B4">
        <w:rPr>
          <w:color w:val="auto"/>
          <w:sz w:val="24"/>
          <w:szCs w:val="24"/>
        </w:rPr>
        <w:t xml:space="preserve"> quando por motivo de alguma falha do sistema, devendo notificar tal situação via plataforma para conhecimento dos interessados.</w:t>
      </w:r>
    </w:p>
    <w:p w14:paraId="7C576EC6" w14:textId="77777777" w:rsidR="003C7A23" w:rsidRPr="003E75B4" w:rsidRDefault="003C7A23" w:rsidP="00E934AB">
      <w:pPr>
        <w:pStyle w:val="Nivel2"/>
        <w:numPr>
          <w:ilvl w:val="1"/>
          <w:numId w:val="33"/>
        </w:numPr>
        <w:spacing w:before="0" w:after="0"/>
        <w:ind w:left="0" w:hanging="6"/>
        <w:rPr>
          <w:color w:val="auto"/>
          <w:sz w:val="24"/>
          <w:szCs w:val="24"/>
        </w:rPr>
      </w:pPr>
      <w:r w:rsidRPr="003E75B4">
        <w:rPr>
          <w:color w:val="auto"/>
          <w:sz w:val="24"/>
          <w:szCs w:val="24"/>
        </w:rPr>
        <w:t xml:space="preserve">O recurso será dirigido à autoridade que tiver editado o ato ou proferido a decisão recorrida, a qual poderá reconsiderar sua decisão no prazo de </w:t>
      </w:r>
      <w:proofErr w:type="gramStart"/>
      <w:r w:rsidRPr="003E75B4">
        <w:rPr>
          <w:color w:val="auto"/>
          <w:sz w:val="24"/>
          <w:szCs w:val="24"/>
        </w:rPr>
        <w:t>3</w:t>
      </w:r>
      <w:proofErr w:type="gramEnd"/>
      <w:r w:rsidRPr="003E75B4">
        <w:rPr>
          <w:color w:val="auto"/>
          <w:sz w:val="24"/>
          <w:szCs w:val="24"/>
        </w:rPr>
        <w:t xml:space="preserve"> (três) dias úteis, ou, nesse mesmo prazo, encaminhar recurso para a autoridade superior, a qual deverá proferir sua decisão no prazo de 10 (dez) dias úteis, contado do recebimento dos autos.</w:t>
      </w:r>
    </w:p>
    <w:p w14:paraId="41418DC0" w14:textId="77777777" w:rsidR="003C7A23" w:rsidRPr="003E75B4" w:rsidRDefault="003C7A23" w:rsidP="00E934AB">
      <w:pPr>
        <w:pStyle w:val="Nivel2"/>
        <w:numPr>
          <w:ilvl w:val="1"/>
          <w:numId w:val="33"/>
        </w:numPr>
        <w:spacing w:before="0" w:after="0"/>
        <w:ind w:left="0" w:hanging="6"/>
        <w:rPr>
          <w:color w:val="auto"/>
          <w:sz w:val="24"/>
          <w:szCs w:val="24"/>
        </w:rPr>
      </w:pPr>
      <w:r w:rsidRPr="003E75B4">
        <w:rPr>
          <w:color w:val="auto"/>
          <w:sz w:val="24"/>
          <w:szCs w:val="24"/>
        </w:rPr>
        <w:t xml:space="preserve">Os recursos interpostos fora do prazo não serão conhecidos. </w:t>
      </w:r>
    </w:p>
    <w:p w14:paraId="0AE7E747" w14:textId="77777777" w:rsidR="003C7A23" w:rsidRPr="003E75B4" w:rsidRDefault="003C7A23" w:rsidP="00E934AB">
      <w:pPr>
        <w:pStyle w:val="Nivel2"/>
        <w:numPr>
          <w:ilvl w:val="1"/>
          <w:numId w:val="33"/>
        </w:numPr>
        <w:spacing w:before="0" w:after="0"/>
        <w:ind w:left="0" w:hanging="6"/>
        <w:rPr>
          <w:color w:val="auto"/>
          <w:sz w:val="24"/>
          <w:szCs w:val="24"/>
        </w:rPr>
      </w:pPr>
      <w:r w:rsidRPr="003E75B4">
        <w:rPr>
          <w:color w:val="auto"/>
          <w:sz w:val="24"/>
          <w:szCs w:val="24"/>
        </w:rPr>
        <w:t xml:space="preserve">O prazo para apresentação de contrarrazões ao recurso pelos demais licitantes será de </w:t>
      </w:r>
      <w:proofErr w:type="gramStart"/>
      <w:r w:rsidRPr="003E75B4">
        <w:rPr>
          <w:color w:val="auto"/>
          <w:sz w:val="24"/>
          <w:szCs w:val="24"/>
        </w:rPr>
        <w:t>3</w:t>
      </w:r>
      <w:proofErr w:type="gramEnd"/>
      <w:r w:rsidRPr="003E75B4">
        <w:rPr>
          <w:color w:val="auto"/>
          <w:sz w:val="24"/>
          <w:szCs w:val="24"/>
        </w:rPr>
        <w:t xml:space="preserve"> (três) dias úteis, contados da data da intimação pessoal ou da divulgação da interposição do recurso, assegurada a vista imediata dos elementos indispensáveis à defesa de seus interesses.</w:t>
      </w:r>
    </w:p>
    <w:p w14:paraId="7DA0512D" w14:textId="77777777" w:rsidR="003C7A23" w:rsidRPr="003E75B4" w:rsidRDefault="003C7A23" w:rsidP="00E934AB">
      <w:pPr>
        <w:pStyle w:val="Nivel2"/>
        <w:numPr>
          <w:ilvl w:val="1"/>
          <w:numId w:val="33"/>
        </w:numPr>
        <w:spacing w:before="0" w:after="0"/>
        <w:ind w:left="0" w:hanging="6"/>
        <w:rPr>
          <w:color w:val="auto"/>
          <w:sz w:val="24"/>
          <w:szCs w:val="24"/>
        </w:rPr>
      </w:pPr>
      <w:r w:rsidRPr="003E75B4">
        <w:rPr>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3E75B4" w:rsidRDefault="003C7A23" w:rsidP="00E934AB">
      <w:pPr>
        <w:pStyle w:val="Nivel2"/>
        <w:numPr>
          <w:ilvl w:val="1"/>
          <w:numId w:val="33"/>
        </w:numPr>
        <w:spacing w:before="0" w:after="0"/>
        <w:ind w:left="0" w:hanging="6"/>
        <w:rPr>
          <w:color w:val="auto"/>
          <w:sz w:val="24"/>
          <w:szCs w:val="24"/>
        </w:rPr>
      </w:pPr>
      <w:r w:rsidRPr="003E75B4">
        <w:rPr>
          <w:color w:val="auto"/>
          <w:sz w:val="24"/>
          <w:szCs w:val="24"/>
        </w:rPr>
        <w:lastRenderedPageBreak/>
        <w:t xml:space="preserve">O acolhimento do recurso invalida tão somente os atos insuscetíveis de aproveitamento. </w:t>
      </w:r>
    </w:p>
    <w:p w14:paraId="4CCCD65E" w14:textId="68860D0B" w:rsidR="003C7A23" w:rsidRDefault="003C7A23" w:rsidP="00E934AB">
      <w:pPr>
        <w:pStyle w:val="Nivel2"/>
        <w:numPr>
          <w:ilvl w:val="1"/>
          <w:numId w:val="33"/>
        </w:numPr>
        <w:spacing w:before="0" w:after="0"/>
        <w:ind w:left="0" w:firstLine="0"/>
        <w:rPr>
          <w:color w:val="auto"/>
          <w:sz w:val="24"/>
          <w:szCs w:val="24"/>
        </w:rPr>
      </w:pPr>
      <w:r w:rsidRPr="003E75B4">
        <w:rPr>
          <w:color w:val="auto"/>
          <w:sz w:val="24"/>
          <w:szCs w:val="24"/>
        </w:rPr>
        <w:t xml:space="preserve">Os autos do processo permanecerão com vista franqueada aos interessados no sítio eletrônico </w:t>
      </w:r>
      <w:hyperlink r:id="rId54" w:history="1">
        <w:r w:rsidR="002408B2" w:rsidRPr="003E75B4">
          <w:rPr>
            <w:rStyle w:val="Hyperlink"/>
            <w:color w:val="auto"/>
            <w:sz w:val="24"/>
            <w:szCs w:val="24"/>
          </w:rPr>
          <w:t>https://www.doutorulysses.pr.gov.br</w:t>
        </w:r>
      </w:hyperlink>
      <w:r w:rsidR="002408B2" w:rsidRPr="003E75B4">
        <w:rPr>
          <w:color w:val="auto"/>
          <w:sz w:val="24"/>
          <w:szCs w:val="24"/>
        </w:rPr>
        <w:t xml:space="preserve"> na aba Licitações ou na Plataforma de Licitações Eletrônicas da </w:t>
      </w:r>
      <w:r w:rsidR="001C2FCB" w:rsidRPr="003E75B4">
        <w:rPr>
          <w:color w:val="auto"/>
          <w:sz w:val="24"/>
          <w:szCs w:val="24"/>
        </w:rPr>
        <w:t>LICITANET</w:t>
      </w:r>
      <w:r w:rsidR="002408B2" w:rsidRPr="003E75B4">
        <w:rPr>
          <w:color w:val="auto"/>
          <w:sz w:val="24"/>
          <w:szCs w:val="24"/>
        </w:rPr>
        <w:t xml:space="preserve"> sito </w:t>
      </w:r>
      <w:r w:rsidR="001C2FCB" w:rsidRPr="003E75B4">
        <w:rPr>
          <w:color w:val="auto"/>
          <w:sz w:val="24"/>
          <w:szCs w:val="24"/>
        </w:rPr>
        <w:t xml:space="preserve">site </w:t>
      </w:r>
      <w:hyperlink r:id="rId55" w:history="1">
        <w:r w:rsidR="001C2FCB" w:rsidRPr="003E75B4">
          <w:rPr>
            <w:rStyle w:val="Hyperlink"/>
            <w:color w:val="auto"/>
            <w:sz w:val="24"/>
            <w:szCs w:val="24"/>
          </w:rPr>
          <w:t>https://www.licitanet.com.br/</w:t>
        </w:r>
      </w:hyperlink>
      <w:proofErr w:type="gramStart"/>
      <w:r w:rsidR="001C2FCB" w:rsidRPr="003E75B4">
        <w:rPr>
          <w:color w:val="auto"/>
          <w:sz w:val="24"/>
          <w:szCs w:val="24"/>
        </w:rPr>
        <w:t xml:space="preserve"> </w:t>
      </w:r>
      <w:r w:rsidR="002619C2">
        <w:rPr>
          <w:color w:val="auto"/>
          <w:sz w:val="24"/>
          <w:szCs w:val="24"/>
        </w:rPr>
        <w:t>.</w:t>
      </w:r>
      <w:proofErr w:type="gramEnd"/>
    </w:p>
    <w:p w14:paraId="6B801800" w14:textId="77777777" w:rsidR="00C55CF0" w:rsidRDefault="00C55CF0" w:rsidP="00C55CF0">
      <w:pPr>
        <w:pStyle w:val="Nivel2"/>
        <w:spacing w:before="0" w:after="0"/>
        <w:rPr>
          <w:color w:val="auto"/>
          <w:sz w:val="24"/>
          <w:szCs w:val="24"/>
        </w:rPr>
      </w:pPr>
    </w:p>
    <w:p w14:paraId="0DB6DA22" w14:textId="77777777" w:rsidR="00327D2A" w:rsidRPr="00C55CF0" w:rsidRDefault="003C7A23" w:rsidP="002D095F">
      <w:pPr>
        <w:pStyle w:val="Nivel01"/>
      </w:pPr>
      <w:bookmarkStart w:id="59" w:name="_Toc169272662"/>
      <w:r w:rsidRPr="00C55CF0">
        <w:t>DAS INFRAÇÕES ADMINISTRATIVAS E SANÇÕES</w:t>
      </w:r>
      <w:bookmarkEnd w:id="59"/>
    </w:p>
    <w:p w14:paraId="2B6E5F42" w14:textId="77777777" w:rsidR="00C55CF0" w:rsidRPr="00C55CF0" w:rsidRDefault="00C55CF0" w:rsidP="00523629">
      <w:pPr>
        <w:pStyle w:val="PargrafodaLista"/>
        <w:keepNext/>
        <w:keepLines/>
        <w:numPr>
          <w:ilvl w:val="0"/>
          <w:numId w:val="42"/>
        </w:numPr>
        <w:spacing w:line="276" w:lineRule="auto"/>
        <w:contextualSpacing w:val="0"/>
        <w:jc w:val="both"/>
        <w:outlineLvl w:val="0"/>
        <w:rPr>
          <w:rFonts w:ascii="Arial" w:eastAsiaTheme="majorEastAsia" w:hAnsi="Arial" w:cs="Arial"/>
          <w:b/>
          <w:bCs/>
          <w:vanish/>
          <w:lang w:eastAsia="en-US"/>
        </w:rPr>
      </w:pPr>
    </w:p>
    <w:p w14:paraId="36144D78" w14:textId="6AF3F0EB" w:rsidR="003C7A23" w:rsidRPr="00C55CF0" w:rsidRDefault="003C7A23" w:rsidP="00523629">
      <w:pPr>
        <w:pStyle w:val="PargrafodaLista"/>
        <w:numPr>
          <w:ilvl w:val="1"/>
          <w:numId w:val="59"/>
        </w:numPr>
        <w:ind w:left="426"/>
        <w:rPr>
          <w:rFonts w:ascii="Arial" w:hAnsi="Arial" w:cs="Arial"/>
        </w:rPr>
      </w:pPr>
      <w:r w:rsidRPr="00C55CF0">
        <w:rPr>
          <w:rFonts w:ascii="Arial" w:hAnsi="Arial" w:cs="Arial"/>
        </w:rPr>
        <w:t xml:space="preserve">Comete infração administrativa, nos termos da lei, o licitante que, com dolo ou culpa: </w:t>
      </w:r>
    </w:p>
    <w:p w14:paraId="57655F7C"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bookmarkStart w:id="60" w:name="_Ref114668085"/>
      <w:bookmarkStart w:id="61" w:name="_Hlk114652595"/>
    </w:p>
    <w:p w14:paraId="7965C394"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1D3CBE96"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4102C738"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2AB6BAA2"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31A3DCAC"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4890D95F"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4966F5E7"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773C76F9"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3E1DAF93"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657B16C1"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2455CF9D"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2F732E93"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3F1A27E1"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57071586" w14:textId="77777777" w:rsidR="00984967" w:rsidRPr="00984967" w:rsidRDefault="00984967" w:rsidP="00E934AB">
      <w:pPr>
        <w:pStyle w:val="PargrafodaLista"/>
        <w:numPr>
          <w:ilvl w:val="0"/>
          <w:numId w:val="34"/>
        </w:numPr>
        <w:spacing w:line="276" w:lineRule="auto"/>
        <w:contextualSpacing w:val="0"/>
        <w:jc w:val="both"/>
        <w:rPr>
          <w:rFonts w:ascii="Arial" w:hAnsi="Arial" w:cs="Arial"/>
          <w:vanish/>
        </w:rPr>
      </w:pPr>
    </w:p>
    <w:p w14:paraId="15981AAE" w14:textId="77777777" w:rsidR="00984967" w:rsidRPr="00984967" w:rsidRDefault="00984967" w:rsidP="00E934AB">
      <w:pPr>
        <w:pStyle w:val="PargrafodaLista"/>
        <w:numPr>
          <w:ilvl w:val="1"/>
          <w:numId w:val="34"/>
        </w:numPr>
        <w:spacing w:line="276" w:lineRule="auto"/>
        <w:contextualSpacing w:val="0"/>
        <w:jc w:val="both"/>
        <w:rPr>
          <w:rFonts w:ascii="Arial" w:hAnsi="Arial" w:cs="Arial"/>
          <w:vanish/>
        </w:rPr>
      </w:pPr>
    </w:p>
    <w:p w14:paraId="43ECC717" w14:textId="36F911A5" w:rsidR="003C7A23" w:rsidRPr="003E75B4" w:rsidRDefault="00AA69D4" w:rsidP="00E934AB">
      <w:pPr>
        <w:pStyle w:val="Nivel3"/>
        <w:numPr>
          <w:ilvl w:val="2"/>
          <w:numId w:val="34"/>
        </w:numPr>
        <w:spacing w:before="0" w:after="0"/>
        <w:ind w:left="788"/>
        <w:rPr>
          <w:color w:val="auto"/>
          <w:sz w:val="24"/>
          <w:szCs w:val="24"/>
        </w:rPr>
      </w:pPr>
      <w:r w:rsidRPr="003E75B4">
        <w:rPr>
          <w:color w:val="auto"/>
          <w:sz w:val="24"/>
          <w:szCs w:val="24"/>
        </w:rPr>
        <w:t>Deixar</w:t>
      </w:r>
      <w:r w:rsidR="003C7A23" w:rsidRPr="003E75B4">
        <w:rPr>
          <w:color w:val="auto"/>
          <w:sz w:val="24"/>
          <w:szCs w:val="24"/>
        </w:rPr>
        <w:t xml:space="preserve"> de entregar a documentação exigida para o certame ou não entregar qualquer documento que tenha sido solicitado pelo/a pregoeiro/a durante o certame;</w:t>
      </w:r>
      <w:bookmarkEnd w:id="60"/>
    </w:p>
    <w:p w14:paraId="6D9E96AB" w14:textId="77777777" w:rsidR="003C7A23" w:rsidRPr="003E75B4" w:rsidRDefault="003C7A23" w:rsidP="00E934AB">
      <w:pPr>
        <w:pStyle w:val="Nivel3"/>
        <w:numPr>
          <w:ilvl w:val="2"/>
          <w:numId w:val="34"/>
        </w:numPr>
        <w:spacing w:before="0" w:after="0"/>
        <w:ind w:left="284" w:firstLine="0"/>
        <w:rPr>
          <w:color w:val="auto"/>
          <w:sz w:val="24"/>
          <w:szCs w:val="24"/>
        </w:rPr>
      </w:pPr>
      <w:bookmarkStart w:id="62" w:name="_Ref114668108"/>
      <w:r w:rsidRPr="003E75B4">
        <w:rPr>
          <w:color w:val="auto"/>
          <w:sz w:val="24"/>
          <w:szCs w:val="24"/>
        </w:rPr>
        <w:t>Salvo em decorrência de fato superveniente devidamente justificado, não mantiver a proposta em especial quando:</w:t>
      </w:r>
      <w:bookmarkEnd w:id="62"/>
    </w:p>
    <w:p w14:paraId="7646A078"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6FC69857"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17DAADDE"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105543E4"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32F75D73"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6F70AED7"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30F5D332"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4D2BAA7F"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5D560434"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4957DA44"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776C80B5"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491B4DB0"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4D8A5E0F"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57093A6D"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37B940BA" w14:textId="77777777" w:rsidR="00984967" w:rsidRPr="00984967" w:rsidRDefault="00984967" w:rsidP="00E934AB">
      <w:pPr>
        <w:pStyle w:val="PargrafodaLista"/>
        <w:numPr>
          <w:ilvl w:val="0"/>
          <w:numId w:val="35"/>
        </w:numPr>
        <w:spacing w:line="276" w:lineRule="auto"/>
        <w:contextualSpacing w:val="0"/>
        <w:jc w:val="both"/>
        <w:rPr>
          <w:rFonts w:ascii="Arial" w:hAnsi="Arial" w:cs="Arial"/>
          <w:vanish/>
        </w:rPr>
      </w:pPr>
    </w:p>
    <w:p w14:paraId="4A27D645" w14:textId="77777777" w:rsidR="00984967" w:rsidRPr="00984967" w:rsidRDefault="00984967" w:rsidP="00E934AB">
      <w:pPr>
        <w:pStyle w:val="PargrafodaLista"/>
        <w:numPr>
          <w:ilvl w:val="1"/>
          <w:numId w:val="35"/>
        </w:numPr>
        <w:spacing w:line="276" w:lineRule="auto"/>
        <w:contextualSpacing w:val="0"/>
        <w:jc w:val="both"/>
        <w:rPr>
          <w:rFonts w:ascii="Arial" w:hAnsi="Arial" w:cs="Arial"/>
          <w:vanish/>
        </w:rPr>
      </w:pPr>
    </w:p>
    <w:p w14:paraId="33458652" w14:textId="77777777" w:rsidR="00984967" w:rsidRPr="00984967" w:rsidRDefault="00984967" w:rsidP="00E934AB">
      <w:pPr>
        <w:pStyle w:val="PargrafodaLista"/>
        <w:numPr>
          <w:ilvl w:val="2"/>
          <w:numId w:val="35"/>
        </w:numPr>
        <w:spacing w:line="276" w:lineRule="auto"/>
        <w:contextualSpacing w:val="0"/>
        <w:jc w:val="both"/>
        <w:rPr>
          <w:rFonts w:ascii="Arial" w:hAnsi="Arial" w:cs="Arial"/>
          <w:vanish/>
        </w:rPr>
      </w:pPr>
    </w:p>
    <w:p w14:paraId="3C703102" w14:textId="77777777" w:rsidR="00984967" w:rsidRPr="00984967" w:rsidRDefault="00984967" w:rsidP="00E934AB">
      <w:pPr>
        <w:pStyle w:val="PargrafodaLista"/>
        <w:numPr>
          <w:ilvl w:val="2"/>
          <w:numId w:val="35"/>
        </w:numPr>
        <w:spacing w:line="276" w:lineRule="auto"/>
        <w:contextualSpacing w:val="0"/>
        <w:jc w:val="both"/>
        <w:rPr>
          <w:rFonts w:ascii="Arial" w:hAnsi="Arial" w:cs="Arial"/>
          <w:vanish/>
        </w:rPr>
      </w:pPr>
    </w:p>
    <w:p w14:paraId="78070BBD" w14:textId="4306E9A0" w:rsidR="003C7A23" w:rsidRPr="003E75B4" w:rsidRDefault="00AA69D4" w:rsidP="00E934AB">
      <w:pPr>
        <w:pStyle w:val="Nivel4"/>
        <w:numPr>
          <w:ilvl w:val="3"/>
          <w:numId w:val="35"/>
        </w:numPr>
        <w:spacing w:before="0" w:after="0"/>
        <w:ind w:left="1641"/>
        <w:rPr>
          <w:sz w:val="24"/>
          <w:szCs w:val="24"/>
        </w:rPr>
      </w:pPr>
      <w:r w:rsidRPr="003E75B4">
        <w:rPr>
          <w:sz w:val="24"/>
          <w:szCs w:val="24"/>
        </w:rPr>
        <w:t>Não</w:t>
      </w:r>
      <w:r w:rsidR="003C7A23" w:rsidRPr="003E75B4">
        <w:rPr>
          <w:sz w:val="24"/>
          <w:szCs w:val="24"/>
        </w:rPr>
        <w:t xml:space="preserve"> enviar a proposta adequada ao último lance ofertado ou após a negociação; </w:t>
      </w:r>
    </w:p>
    <w:p w14:paraId="415A47F9" w14:textId="003F6E71" w:rsidR="003C7A23" w:rsidRPr="003E75B4" w:rsidRDefault="00AA69D4" w:rsidP="00E934AB">
      <w:pPr>
        <w:pStyle w:val="Nivel4"/>
        <w:numPr>
          <w:ilvl w:val="3"/>
          <w:numId w:val="35"/>
        </w:numPr>
        <w:spacing w:before="0" w:after="0"/>
        <w:ind w:left="993" w:firstLine="0"/>
        <w:rPr>
          <w:sz w:val="24"/>
          <w:szCs w:val="24"/>
        </w:rPr>
      </w:pPr>
      <w:r w:rsidRPr="003E75B4">
        <w:rPr>
          <w:sz w:val="24"/>
          <w:szCs w:val="24"/>
        </w:rPr>
        <w:t>Recusar</w:t>
      </w:r>
      <w:r w:rsidR="003C7A23" w:rsidRPr="003E75B4">
        <w:rPr>
          <w:sz w:val="24"/>
          <w:szCs w:val="24"/>
        </w:rPr>
        <w:t xml:space="preserve">-se a enviar o detalhamento da proposta quando exigível; </w:t>
      </w:r>
    </w:p>
    <w:p w14:paraId="3F87EE1A" w14:textId="7219CE8B" w:rsidR="003C7A23" w:rsidRPr="003E75B4" w:rsidRDefault="00AA69D4" w:rsidP="00E934AB">
      <w:pPr>
        <w:pStyle w:val="Nivel4"/>
        <w:numPr>
          <w:ilvl w:val="3"/>
          <w:numId w:val="35"/>
        </w:numPr>
        <w:spacing w:before="0" w:after="0"/>
        <w:ind w:left="993" w:firstLine="0"/>
        <w:rPr>
          <w:sz w:val="24"/>
          <w:szCs w:val="24"/>
        </w:rPr>
      </w:pPr>
      <w:r w:rsidRPr="003E75B4">
        <w:rPr>
          <w:sz w:val="24"/>
          <w:szCs w:val="24"/>
        </w:rPr>
        <w:t>Pedir</w:t>
      </w:r>
      <w:r w:rsidR="003C7A23" w:rsidRPr="003E75B4">
        <w:rPr>
          <w:sz w:val="24"/>
          <w:szCs w:val="24"/>
        </w:rPr>
        <w:t xml:space="preserve"> para ser desclassificado quando encerrada a etapa competitiva; </w:t>
      </w:r>
      <w:proofErr w:type="gramStart"/>
      <w:r w:rsidR="003C7A23" w:rsidRPr="003E75B4">
        <w:rPr>
          <w:sz w:val="24"/>
          <w:szCs w:val="24"/>
        </w:rPr>
        <w:t>ou</w:t>
      </w:r>
      <w:proofErr w:type="gramEnd"/>
      <w:r w:rsidR="003C7A23" w:rsidRPr="003E75B4">
        <w:rPr>
          <w:sz w:val="24"/>
          <w:szCs w:val="24"/>
        </w:rPr>
        <w:t xml:space="preserve"> </w:t>
      </w:r>
    </w:p>
    <w:p w14:paraId="5CC642B2" w14:textId="4E8AC612" w:rsidR="003C7A23" w:rsidRPr="003E75B4" w:rsidRDefault="00AA69D4" w:rsidP="00E934AB">
      <w:pPr>
        <w:pStyle w:val="Nivel4"/>
        <w:numPr>
          <w:ilvl w:val="3"/>
          <w:numId w:val="35"/>
        </w:numPr>
        <w:spacing w:before="0" w:after="0"/>
        <w:ind w:left="993" w:firstLine="0"/>
        <w:rPr>
          <w:sz w:val="24"/>
          <w:szCs w:val="24"/>
        </w:rPr>
      </w:pPr>
      <w:r w:rsidRPr="003E75B4">
        <w:rPr>
          <w:sz w:val="24"/>
          <w:szCs w:val="24"/>
        </w:rPr>
        <w:t>Deixar</w:t>
      </w:r>
      <w:r w:rsidR="003C7A23" w:rsidRPr="003E75B4">
        <w:rPr>
          <w:sz w:val="24"/>
          <w:szCs w:val="24"/>
        </w:rPr>
        <w:t xml:space="preserve"> de apresentar amostra;</w:t>
      </w:r>
    </w:p>
    <w:p w14:paraId="3CF98C0B" w14:textId="18A101EC" w:rsidR="003C7A23" w:rsidRPr="003E75B4" w:rsidRDefault="00AA69D4" w:rsidP="00E934AB">
      <w:pPr>
        <w:pStyle w:val="Nivel4"/>
        <w:numPr>
          <w:ilvl w:val="3"/>
          <w:numId w:val="35"/>
        </w:numPr>
        <w:spacing w:before="0" w:after="0"/>
        <w:ind w:left="993" w:firstLine="0"/>
        <w:rPr>
          <w:sz w:val="24"/>
          <w:szCs w:val="24"/>
        </w:rPr>
      </w:pPr>
      <w:r w:rsidRPr="003E75B4">
        <w:rPr>
          <w:sz w:val="24"/>
          <w:szCs w:val="24"/>
        </w:rPr>
        <w:t>Apresentar</w:t>
      </w:r>
      <w:r w:rsidR="003C7A23" w:rsidRPr="003E75B4">
        <w:rPr>
          <w:sz w:val="24"/>
          <w:szCs w:val="24"/>
        </w:rPr>
        <w:t xml:space="preserve"> proposta ou amostra em desacordo com as especificações do edital; </w:t>
      </w:r>
    </w:p>
    <w:p w14:paraId="31710EC2"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bookmarkStart w:id="63" w:name="_Ref114668139"/>
    </w:p>
    <w:p w14:paraId="6CCC223A"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27F3015F"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7DB8559F"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278B2C07"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1F0ABB68"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783BE74F"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1AFA1EC6"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7D560A9D"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446C5C54"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15E18D47"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52053DB5"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31DB6F54"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2E07D055"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54E67AFE" w14:textId="77777777" w:rsidR="00984967" w:rsidRPr="00984967" w:rsidRDefault="00984967" w:rsidP="00E934AB">
      <w:pPr>
        <w:pStyle w:val="PargrafodaLista"/>
        <w:numPr>
          <w:ilvl w:val="0"/>
          <w:numId w:val="36"/>
        </w:numPr>
        <w:spacing w:line="276" w:lineRule="auto"/>
        <w:contextualSpacing w:val="0"/>
        <w:jc w:val="both"/>
        <w:rPr>
          <w:rFonts w:ascii="Arial" w:hAnsi="Arial" w:cs="Arial"/>
          <w:vanish/>
        </w:rPr>
      </w:pPr>
    </w:p>
    <w:p w14:paraId="65DA8D99" w14:textId="77777777" w:rsidR="00984967" w:rsidRPr="00984967" w:rsidRDefault="00984967" w:rsidP="00E934AB">
      <w:pPr>
        <w:pStyle w:val="PargrafodaLista"/>
        <w:numPr>
          <w:ilvl w:val="1"/>
          <w:numId w:val="36"/>
        </w:numPr>
        <w:spacing w:line="276" w:lineRule="auto"/>
        <w:contextualSpacing w:val="0"/>
        <w:jc w:val="both"/>
        <w:rPr>
          <w:rFonts w:ascii="Arial" w:hAnsi="Arial" w:cs="Arial"/>
          <w:vanish/>
        </w:rPr>
      </w:pPr>
    </w:p>
    <w:p w14:paraId="4DD36FD6" w14:textId="77777777" w:rsidR="00984967" w:rsidRPr="00984967" w:rsidRDefault="00984967" w:rsidP="00E934AB">
      <w:pPr>
        <w:pStyle w:val="PargrafodaLista"/>
        <w:numPr>
          <w:ilvl w:val="2"/>
          <w:numId w:val="36"/>
        </w:numPr>
        <w:spacing w:line="276" w:lineRule="auto"/>
        <w:contextualSpacing w:val="0"/>
        <w:jc w:val="both"/>
        <w:rPr>
          <w:rFonts w:ascii="Arial" w:hAnsi="Arial" w:cs="Arial"/>
          <w:vanish/>
        </w:rPr>
      </w:pPr>
    </w:p>
    <w:p w14:paraId="2931F87A" w14:textId="77777777" w:rsidR="00984967" w:rsidRPr="00984967" w:rsidRDefault="00984967" w:rsidP="00E934AB">
      <w:pPr>
        <w:pStyle w:val="PargrafodaLista"/>
        <w:numPr>
          <w:ilvl w:val="2"/>
          <w:numId w:val="36"/>
        </w:numPr>
        <w:spacing w:line="276" w:lineRule="auto"/>
        <w:contextualSpacing w:val="0"/>
        <w:jc w:val="both"/>
        <w:rPr>
          <w:rFonts w:ascii="Arial" w:hAnsi="Arial" w:cs="Arial"/>
          <w:vanish/>
        </w:rPr>
      </w:pPr>
    </w:p>
    <w:p w14:paraId="331A1267" w14:textId="106608BC" w:rsidR="006718EA" w:rsidRPr="003E75B4" w:rsidRDefault="00AA69D4" w:rsidP="00E934AB">
      <w:pPr>
        <w:pStyle w:val="Nivel3"/>
        <w:numPr>
          <w:ilvl w:val="2"/>
          <w:numId w:val="36"/>
        </w:numPr>
        <w:spacing w:before="0" w:after="0"/>
        <w:ind w:left="788"/>
        <w:rPr>
          <w:color w:val="auto"/>
          <w:sz w:val="24"/>
          <w:szCs w:val="24"/>
        </w:rPr>
      </w:pPr>
      <w:r w:rsidRPr="003E75B4">
        <w:rPr>
          <w:color w:val="auto"/>
          <w:sz w:val="24"/>
          <w:szCs w:val="24"/>
        </w:rPr>
        <w:t>Não</w:t>
      </w:r>
      <w:r w:rsidR="003C7A23" w:rsidRPr="003E75B4">
        <w:rPr>
          <w:color w:val="auto"/>
          <w:sz w:val="24"/>
          <w:szCs w:val="24"/>
        </w:rPr>
        <w:t xml:space="preserve"> celebrar o contrato ou não entregar a documentação exigida para a contratação, quando convocado dentro do prazo de validade de sua proposta;</w:t>
      </w:r>
      <w:bookmarkEnd w:id="63"/>
    </w:p>
    <w:p w14:paraId="70BA0E95" w14:textId="352A93B9" w:rsidR="006718EA" w:rsidRPr="003E75B4" w:rsidRDefault="00AA69D4" w:rsidP="00E934AB">
      <w:pPr>
        <w:pStyle w:val="Nivel3"/>
        <w:numPr>
          <w:ilvl w:val="3"/>
          <w:numId w:val="36"/>
        </w:numPr>
        <w:spacing w:before="0" w:after="0"/>
        <w:ind w:left="993" w:firstLine="0"/>
        <w:rPr>
          <w:color w:val="auto"/>
          <w:sz w:val="24"/>
          <w:szCs w:val="24"/>
        </w:rPr>
      </w:pPr>
      <w:r w:rsidRPr="003E75B4">
        <w:rPr>
          <w:color w:val="auto"/>
          <w:sz w:val="24"/>
          <w:szCs w:val="24"/>
        </w:rPr>
        <w:t>Recusar</w:t>
      </w:r>
      <w:r w:rsidR="003C7A23" w:rsidRPr="003E75B4">
        <w:rPr>
          <w:color w:val="auto"/>
          <w:sz w:val="24"/>
          <w:szCs w:val="24"/>
        </w:rPr>
        <w:t>-se, sem justificativa, a assinar o contrato ou a ata de registro de preço, ou a aceitar ou retirar o instrumento equivalente no prazo estabelecido pela Administração;</w:t>
      </w:r>
      <w:bookmarkStart w:id="64" w:name="_Ref114668249"/>
    </w:p>
    <w:p w14:paraId="2ED06799" w14:textId="59DFE107" w:rsidR="006718EA" w:rsidRPr="003E75B4" w:rsidRDefault="00AA69D4" w:rsidP="00E934AB">
      <w:pPr>
        <w:pStyle w:val="Nivel3"/>
        <w:numPr>
          <w:ilvl w:val="2"/>
          <w:numId w:val="36"/>
        </w:numPr>
        <w:spacing w:before="0" w:after="0"/>
        <w:ind w:left="426" w:firstLine="0"/>
        <w:rPr>
          <w:color w:val="auto"/>
          <w:sz w:val="24"/>
          <w:szCs w:val="24"/>
        </w:rPr>
      </w:pPr>
      <w:r w:rsidRPr="003E75B4">
        <w:rPr>
          <w:color w:val="auto"/>
          <w:sz w:val="24"/>
          <w:szCs w:val="24"/>
        </w:rPr>
        <w:t>Apresentar</w:t>
      </w:r>
      <w:r w:rsidR="003C7A23" w:rsidRPr="003E75B4">
        <w:rPr>
          <w:color w:val="auto"/>
          <w:sz w:val="24"/>
          <w:szCs w:val="24"/>
        </w:rPr>
        <w:t xml:space="preserve"> declaração ou documentação falsa exigida para o certame ou prestar declaração falsa durante a licitação</w:t>
      </w:r>
      <w:bookmarkStart w:id="65" w:name="_Ref114668245"/>
      <w:bookmarkEnd w:id="64"/>
    </w:p>
    <w:p w14:paraId="17EAFC0A" w14:textId="3B38D55B" w:rsidR="006718EA" w:rsidRPr="003E75B4" w:rsidRDefault="00AA69D4" w:rsidP="00E934AB">
      <w:pPr>
        <w:pStyle w:val="Nivel3"/>
        <w:numPr>
          <w:ilvl w:val="2"/>
          <w:numId w:val="36"/>
        </w:numPr>
        <w:spacing w:before="0" w:after="0"/>
        <w:ind w:left="426" w:firstLine="0"/>
        <w:rPr>
          <w:color w:val="auto"/>
          <w:sz w:val="24"/>
          <w:szCs w:val="24"/>
        </w:rPr>
      </w:pPr>
      <w:r w:rsidRPr="003E75B4">
        <w:rPr>
          <w:color w:val="auto"/>
          <w:sz w:val="24"/>
          <w:szCs w:val="24"/>
        </w:rPr>
        <w:t>Fraudar</w:t>
      </w:r>
      <w:r w:rsidR="003C7A23" w:rsidRPr="003E75B4">
        <w:rPr>
          <w:color w:val="auto"/>
          <w:sz w:val="24"/>
          <w:szCs w:val="24"/>
        </w:rPr>
        <w:t xml:space="preserve"> a licitação</w:t>
      </w:r>
      <w:bookmarkStart w:id="66" w:name="_Ref114668247"/>
      <w:bookmarkEnd w:id="65"/>
    </w:p>
    <w:p w14:paraId="30E8E806" w14:textId="41FF9343" w:rsidR="003C7A23" w:rsidRPr="003E75B4" w:rsidRDefault="00AA69D4" w:rsidP="00E934AB">
      <w:pPr>
        <w:pStyle w:val="Nivel3"/>
        <w:numPr>
          <w:ilvl w:val="2"/>
          <w:numId w:val="36"/>
        </w:numPr>
        <w:spacing w:before="0" w:after="0"/>
        <w:ind w:left="426" w:firstLine="0"/>
        <w:rPr>
          <w:color w:val="auto"/>
          <w:sz w:val="24"/>
          <w:szCs w:val="24"/>
        </w:rPr>
      </w:pPr>
      <w:r w:rsidRPr="003E75B4">
        <w:rPr>
          <w:color w:val="auto"/>
          <w:sz w:val="24"/>
          <w:szCs w:val="24"/>
        </w:rPr>
        <w:t>Comportar</w:t>
      </w:r>
      <w:r w:rsidR="003C7A23" w:rsidRPr="003E75B4">
        <w:rPr>
          <w:color w:val="auto"/>
          <w:sz w:val="24"/>
          <w:szCs w:val="24"/>
        </w:rPr>
        <w:t>-se de modo inidôneo ou cometer fraude de qualquer natureza, em especial quando:</w:t>
      </w:r>
      <w:bookmarkEnd w:id="66"/>
    </w:p>
    <w:p w14:paraId="7219FCA0" w14:textId="77777777" w:rsidR="003C7A23" w:rsidRPr="003E75B4" w:rsidRDefault="003C7A23" w:rsidP="00E934AB">
      <w:pPr>
        <w:pStyle w:val="Nivel4"/>
        <w:numPr>
          <w:ilvl w:val="3"/>
          <w:numId w:val="36"/>
        </w:numPr>
        <w:spacing w:before="0" w:after="0"/>
        <w:rPr>
          <w:sz w:val="24"/>
          <w:szCs w:val="24"/>
        </w:rPr>
      </w:pPr>
      <w:proofErr w:type="gramStart"/>
      <w:r w:rsidRPr="003E75B4">
        <w:rPr>
          <w:sz w:val="24"/>
          <w:szCs w:val="24"/>
        </w:rPr>
        <w:t>agir</w:t>
      </w:r>
      <w:proofErr w:type="gramEnd"/>
      <w:r w:rsidRPr="003E75B4">
        <w:rPr>
          <w:sz w:val="24"/>
          <w:szCs w:val="24"/>
        </w:rPr>
        <w:t xml:space="preserve"> em conluio ou em desconformidade com a lei; </w:t>
      </w:r>
    </w:p>
    <w:p w14:paraId="69FD8D25" w14:textId="77777777" w:rsidR="003C7A23" w:rsidRPr="003E75B4" w:rsidRDefault="003C7A23" w:rsidP="00E934AB">
      <w:pPr>
        <w:pStyle w:val="Nivel4"/>
        <w:numPr>
          <w:ilvl w:val="3"/>
          <w:numId w:val="36"/>
        </w:numPr>
        <w:spacing w:before="0" w:after="0"/>
        <w:rPr>
          <w:sz w:val="24"/>
          <w:szCs w:val="24"/>
        </w:rPr>
      </w:pPr>
      <w:proofErr w:type="gramStart"/>
      <w:r w:rsidRPr="003E75B4">
        <w:rPr>
          <w:sz w:val="24"/>
          <w:szCs w:val="24"/>
        </w:rPr>
        <w:t>induzir</w:t>
      </w:r>
      <w:proofErr w:type="gramEnd"/>
      <w:r w:rsidRPr="003E75B4">
        <w:rPr>
          <w:sz w:val="24"/>
          <w:szCs w:val="24"/>
        </w:rPr>
        <w:t xml:space="preserve"> deliberadamente a erro no julgamento; </w:t>
      </w:r>
    </w:p>
    <w:p w14:paraId="3F1CAA92" w14:textId="77777777" w:rsidR="003C7A23" w:rsidRPr="003E75B4" w:rsidRDefault="003C7A23" w:rsidP="00E934AB">
      <w:pPr>
        <w:pStyle w:val="Nivel4"/>
        <w:numPr>
          <w:ilvl w:val="3"/>
          <w:numId w:val="36"/>
        </w:numPr>
        <w:spacing w:before="0" w:after="0"/>
        <w:rPr>
          <w:sz w:val="24"/>
          <w:szCs w:val="24"/>
        </w:rPr>
      </w:pPr>
      <w:proofErr w:type="gramStart"/>
      <w:r w:rsidRPr="003E75B4">
        <w:rPr>
          <w:sz w:val="24"/>
          <w:szCs w:val="24"/>
        </w:rPr>
        <w:t>apresentar</w:t>
      </w:r>
      <w:proofErr w:type="gramEnd"/>
      <w:r w:rsidRPr="003E75B4">
        <w:rPr>
          <w:sz w:val="24"/>
          <w:szCs w:val="24"/>
        </w:rPr>
        <w:t xml:space="preserve"> amostra falsificada ou deteriorada; </w:t>
      </w:r>
    </w:p>
    <w:p w14:paraId="2BA266D4" w14:textId="058DBF79" w:rsidR="001F3437" w:rsidRPr="003E75B4" w:rsidRDefault="00AA69D4" w:rsidP="00E934AB">
      <w:pPr>
        <w:pStyle w:val="Nivel3"/>
        <w:numPr>
          <w:ilvl w:val="2"/>
          <w:numId w:val="36"/>
        </w:numPr>
        <w:spacing w:before="0" w:after="0"/>
        <w:ind w:left="426" w:firstLine="0"/>
        <w:rPr>
          <w:color w:val="auto"/>
          <w:sz w:val="24"/>
          <w:szCs w:val="24"/>
        </w:rPr>
      </w:pPr>
      <w:bookmarkStart w:id="67" w:name="_Ref114668251"/>
      <w:r w:rsidRPr="003E75B4">
        <w:rPr>
          <w:color w:val="auto"/>
          <w:sz w:val="24"/>
          <w:szCs w:val="24"/>
        </w:rPr>
        <w:t>Praticar</w:t>
      </w:r>
      <w:r w:rsidR="003C7A23" w:rsidRPr="003E75B4">
        <w:rPr>
          <w:color w:val="auto"/>
          <w:sz w:val="24"/>
          <w:szCs w:val="24"/>
        </w:rPr>
        <w:t xml:space="preserve"> atos ilícitos com vistas a frustrar os objetivos da licitação</w:t>
      </w:r>
      <w:bookmarkStart w:id="68" w:name="_Ref114668252"/>
      <w:bookmarkEnd w:id="67"/>
    </w:p>
    <w:p w14:paraId="28FBD17A" w14:textId="0E5933B0" w:rsidR="003C7A23" w:rsidRPr="003E75B4" w:rsidRDefault="00AA69D4" w:rsidP="00E934AB">
      <w:pPr>
        <w:pStyle w:val="Nivel3"/>
        <w:numPr>
          <w:ilvl w:val="2"/>
          <w:numId w:val="36"/>
        </w:numPr>
        <w:spacing w:before="0" w:after="0"/>
        <w:ind w:left="426" w:firstLine="0"/>
        <w:rPr>
          <w:color w:val="auto"/>
          <w:sz w:val="24"/>
          <w:szCs w:val="24"/>
        </w:rPr>
      </w:pPr>
      <w:r w:rsidRPr="003E75B4">
        <w:rPr>
          <w:color w:val="auto"/>
          <w:sz w:val="24"/>
          <w:szCs w:val="24"/>
        </w:rPr>
        <w:t>Praticar</w:t>
      </w:r>
      <w:r w:rsidR="003C7A23" w:rsidRPr="003E75B4">
        <w:rPr>
          <w:color w:val="auto"/>
          <w:sz w:val="24"/>
          <w:szCs w:val="24"/>
        </w:rPr>
        <w:t xml:space="preserve"> ato lesivo previsto no </w:t>
      </w:r>
      <w:hyperlink r:id="rId56" w:anchor="art5" w:history="1">
        <w:r w:rsidR="003C7A23" w:rsidRPr="003E75B4">
          <w:rPr>
            <w:rStyle w:val="Hyperlink"/>
            <w:color w:val="auto"/>
            <w:sz w:val="24"/>
            <w:szCs w:val="24"/>
            <w:u w:val="none"/>
          </w:rPr>
          <w:t>art. 5º da Lei n.º 12.846, de 2013</w:t>
        </w:r>
      </w:hyperlink>
      <w:r w:rsidR="003C7A23" w:rsidRPr="003E75B4">
        <w:rPr>
          <w:color w:val="auto"/>
          <w:sz w:val="24"/>
          <w:szCs w:val="24"/>
        </w:rPr>
        <w:t>.</w:t>
      </w:r>
      <w:bookmarkEnd w:id="68"/>
    </w:p>
    <w:bookmarkEnd w:id="61"/>
    <w:p w14:paraId="1FCBF77B" w14:textId="77777777"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 xml:space="preserve">Com fulcro na </w:t>
      </w:r>
      <w:hyperlink r:id="rId57" w:history="1">
        <w:r w:rsidRPr="003E75B4">
          <w:rPr>
            <w:rStyle w:val="Hyperlink"/>
            <w:color w:val="auto"/>
            <w:sz w:val="24"/>
            <w:szCs w:val="24"/>
          </w:rPr>
          <w:t>Lei nº 14.133, de 2021</w:t>
        </w:r>
      </w:hyperlink>
      <w:r w:rsidRPr="003E75B4">
        <w:rPr>
          <w:color w:val="auto"/>
          <w:sz w:val="24"/>
          <w:szCs w:val="24"/>
        </w:rPr>
        <w:t xml:space="preserve">, a Administração poderá, garantida a prévia defesa, aplicar aos licitantes e/ou adjudicatários as seguintes sanções, sem prejuízo das responsabilidades civil e criminal: </w:t>
      </w:r>
    </w:p>
    <w:p w14:paraId="5F338D3E" w14:textId="6F9FF3E3" w:rsidR="001F3437" w:rsidRPr="003E75B4" w:rsidRDefault="00AA69D4" w:rsidP="00E934AB">
      <w:pPr>
        <w:pStyle w:val="Nivel2"/>
        <w:numPr>
          <w:ilvl w:val="2"/>
          <w:numId w:val="36"/>
        </w:numPr>
        <w:spacing w:before="0" w:after="0"/>
        <w:ind w:left="1134" w:hanging="708"/>
        <w:rPr>
          <w:color w:val="auto"/>
          <w:sz w:val="24"/>
          <w:szCs w:val="24"/>
        </w:rPr>
      </w:pPr>
      <w:r w:rsidRPr="003E75B4">
        <w:rPr>
          <w:color w:val="auto"/>
          <w:sz w:val="24"/>
          <w:szCs w:val="24"/>
        </w:rPr>
        <w:t>Advertência</w:t>
      </w:r>
      <w:r w:rsidR="003C7A23" w:rsidRPr="003E75B4">
        <w:rPr>
          <w:color w:val="auto"/>
          <w:sz w:val="24"/>
          <w:szCs w:val="24"/>
        </w:rPr>
        <w:t xml:space="preserve">; </w:t>
      </w:r>
    </w:p>
    <w:p w14:paraId="2D24F3B4" w14:textId="7A37DA40" w:rsidR="001F3437" w:rsidRPr="003E75B4" w:rsidRDefault="00AA69D4" w:rsidP="00E934AB">
      <w:pPr>
        <w:pStyle w:val="Nivel2"/>
        <w:numPr>
          <w:ilvl w:val="2"/>
          <w:numId w:val="36"/>
        </w:numPr>
        <w:spacing w:before="0" w:after="0"/>
        <w:ind w:left="1134" w:hanging="708"/>
        <w:rPr>
          <w:color w:val="auto"/>
          <w:sz w:val="24"/>
          <w:szCs w:val="24"/>
        </w:rPr>
      </w:pPr>
      <w:r w:rsidRPr="003E75B4">
        <w:rPr>
          <w:color w:val="auto"/>
          <w:sz w:val="24"/>
          <w:szCs w:val="24"/>
        </w:rPr>
        <w:t>Multa</w:t>
      </w:r>
      <w:r w:rsidR="003C7A23" w:rsidRPr="003E75B4">
        <w:rPr>
          <w:color w:val="auto"/>
          <w:sz w:val="24"/>
          <w:szCs w:val="24"/>
        </w:rPr>
        <w:t>;</w:t>
      </w:r>
    </w:p>
    <w:p w14:paraId="30DF7318" w14:textId="21EB7719" w:rsidR="001F3437" w:rsidRPr="003E75B4" w:rsidRDefault="00AA69D4" w:rsidP="00E934AB">
      <w:pPr>
        <w:pStyle w:val="Nivel2"/>
        <w:numPr>
          <w:ilvl w:val="2"/>
          <w:numId w:val="36"/>
        </w:numPr>
        <w:spacing w:before="0" w:after="0"/>
        <w:ind w:left="1134" w:hanging="708"/>
        <w:rPr>
          <w:color w:val="auto"/>
          <w:sz w:val="24"/>
          <w:szCs w:val="24"/>
        </w:rPr>
      </w:pPr>
      <w:r w:rsidRPr="003E75B4">
        <w:rPr>
          <w:color w:val="auto"/>
          <w:sz w:val="24"/>
          <w:szCs w:val="24"/>
        </w:rPr>
        <w:t>Impedimento</w:t>
      </w:r>
      <w:r w:rsidR="003C7A23" w:rsidRPr="003E75B4">
        <w:rPr>
          <w:color w:val="auto"/>
          <w:sz w:val="24"/>
          <w:szCs w:val="24"/>
        </w:rPr>
        <w:t xml:space="preserve"> de licitar e contratar e</w:t>
      </w:r>
    </w:p>
    <w:p w14:paraId="2416DED8" w14:textId="77777777" w:rsidR="001F3437" w:rsidRPr="003E75B4" w:rsidRDefault="003C7A23" w:rsidP="00E934AB">
      <w:pPr>
        <w:pStyle w:val="Nivel2"/>
        <w:numPr>
          <w:ilvl w:val="2"/>
          <w:numId w:val="36"/>
        </w:numPr>
        <w:spacing w:before="0" w:after="0"/>
        <w:ind w:left="426" w:firstLine="0"/>
        <w:rPr>
          <w:color w:val="auto"/>
          <w:sz w:val="24"/>
          <w:szCs w:val="24"/>
        </w:rPr>
      </w:pPr>
      <w:proofErr w:type="gramStart"/>
      <w:r w:rsidRPr="003E75B4">
        <w:rPr>
          <w:color w:val="auto"/>
          <w:sz w:val="24"/>
          <w:szCs w:val="24"/>
        </w:rPr>
        <w:lastRenderedPageBreak/>
        <w:t>declaração</w:t>
      </w:r>
      <w:proofErr w:type="gramEnd"/>
      <w:r w:rsidRPr="003E75B4">
        <w:rPr>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43EC26A4" w14:textId="77777777" w:rsidR="001F3437" w:rsidRPr="003E75B4" w:rsidRDefault="003C7A23" w:rsidP="00E934AB">
      <w:pPr>
        <w:pStyle w:val="Nivel2"/>
        <w:numPr>
          <w:ilvl w:val="1"/>
          <w:numId w:val="36"/>
        </w:numPr>
        <w:spacing w:before="0" w:after="0"/>
        <w:ind w:left="0" w:hanging="6"/>
        <w:rPr>
          <w:color w:val="auto"/>
          <w:sz w:val="24"/>
          <w:szCs w:val="24"/>
        </w:rPr>
      </w:pPr>
      <w:r w:rsidRPr="003E75B4">
        <w:rPr>
          <w:color w:val="auto"/>
          <w:sz w:val="24"/>
          <w:szCs w:val="24"/>
        </w:rPr>
        <w:t>Na aplicação das sanções serão considerados:</w:t>
      </w:r>
    </w:p>
    <w:p w14:paraId="563A81A5" w14:textId="77777777" w:rsidR="001F3437" w:rsidRPr="003E75B4" w:rsidRDefault="003C7A23" w:rsidP="00E934AB">
      <w:pPr>
        <w:pStyle w:val="Nivel2"/>
        <w:numPr>
          <w:ilvl w:val="2"/>
          <w:numId w:val="36"/>
        </w:numPr>
        <w:spacing w:before="0" w:after="0"/>
        <w:ind w:left="426" w:firstLine="0"/>
        <w:rPr>
          <w:color w:val="auto"/>
          <w:sz w:val="24"/>
          <w:szCs w:val="24"/>
        </w:rPr>
      </w:pPr>
      <w:proofErr w:type="gramStart"/>
      <w:r w:rsidRPr="003E75B4">
        <w:rPr>
          <w:color w:val="auto"/>
          <w:sz w:val="24"/>
          <w:szCs w:val="24"/>
        </w:rPr>
        <w:t>a</w:t>
      </w:r>
      <w:proofErr w:type="gramEnd"/>
      <w:r w:rsidRPr="003E75B4">
        <w:rPr>
          <w:color w:val="auto"/>
          <w:sz w:val="24"/>
          <w:szCs w:val="24"/>
        </w:rPr>
        <w:t xml:space="preserve"> natureza e a gravidade da infração cometida.</w:t>
      </w:r>
    </w:p>
    <w:p w14:paraId="05FFA5D2" w14:textId="77777777" w:rsidR="001F3437" w:rsidRPr="003E75B4" w:rsidRDefault="003C7A23" w:rsidP="00E934AB">
      <w:pPr>
        <w:pStyle w:val="Nivel2"/>
        <w:numPr>
          <w:ilvl w:val="2"/>
          <w:numId w:val="36"/>
        </w:numPr>
        <w:spacing w:before="0" w:after="0"/>
        <w:ind w:left="426" w:firstLine="0"/>
        <w:rPr>
          <w:color w:val="auto"/>
          <w:sz w:val="24"/>
          <w:szCs w:val="24"/>
        </w:rPr>
      </w:pPr>
      <w:proofErr w:type="gramStart"/>
      <w:r w:rsidRPr="003E75B4">
        <w:rPr>
          <w:color w:val="auto"/>
          <w:sz w:val="24"/>
          <w:szCs w:val="24"/>
        </w:rPr>
        <w:t>as</w:t>
      </w:r>
      <w:proofErr w:type="gramEnd"/>
      <w:r w:rsidRPr="003E75B4">
        <w:rPr>
          <w:color w:val="auto"/>
          <w:sz w:val="24"/>
          <w:szCs w:val="24"/>
        </w:rPr>
        <w:t xml:space="preserve"> peculiaridades do caso concreto</w:t>
      </w:r>
    </w:p>
    <w:p w14:paraId="51A51BB0" w14:textId="77777777" w:rsidR="001F3437" w:rsidRPr="003E75B4" w:rsidRDefault="003C7A23" w:rsidP="00E934AB">
      <w:pPr>
        <w:pStyle w:val="Nivel2"/>
        <w:numPr>
          <w:ilvl w:val="2"/>
          <w:numId w:val="36"/>
        </w:numPr>
        <w:spacing w:before="0" w:after="0"/>
        <w:ind w:left="426" w:firstLine="0"/>
        <w:rPr>
          <w:color w:val="auto"/>
          <w:sz w:val="24"/>
          <w:szCs w:val="24"/>
        </w:rPr>
      </w:pPr>
      <w:proofErr w:type="gramStart"/>
      <w:r w:rsidRPr="003E75B4">
        <w:rPr>
          <w:color w:val="auto"/>
          <w:sz w:val="24"/>
          <w:szCs w:val="24"/>
        </w:rPr>
        <w:t>as</w:t>
      </w:r>
      <w:proofErr w:type="gramEnd"/>
      <w:r w:rsidRPr="003E75B4">
        <w:rPr>
          <w:color w:val="auto"/>
          <w:sz w:val="24"/>
          <w:szCs w:val="24"/>
        </w:rPr>
        <w:t xml:space="preserve"> circunstâncias agravantes ou atenuantes</w:t>
      </w:r>
    </w:p>
    <w:p w14:paraId="099C9BA7" w14:textId="77777777" w:rsidR="001F3437" w:rsidRPr="003E75B4" w:rsidRDefault="003C7A23" w:rsidP="00E934AB">
      <w:pPr>
        <w:pStyle w:val="Nivel2"/>
        <w:numPr>
          <w:ilvl w:val="2"/>
          <w:numId w:val="36"/>
        </w:numPr>
        <w:spacing w:before="0" w:after="0"/>
        <w:ind w:left="426" w:firstLine="0"/>
        <w:rPr>
          <w:color w:val="auto"/>
          <w:sz w:val="24"/>
          <w:szCs w:val="24"/>
        </w:rPr>
      </w:pPr>
      <w:proofErr w:type="gramStart"/>
      <w:r w:rsidRPr="003E75B4">
        <w:rPr>
          <w:color w:val="auto"/>
          <w:sz w:val="24"/>
          <w:szCs w:val="24"/>
        </w:rPr>
        <w:t>os</w:t>
      </w:r>
      <w:proofErr w:type="gramEnd"/>
      <w:r w:rsidRPr="003E75B4">
        <w:rPr>
          <w:color w:val="auto"/>
          <w:sz w:val="24"/>
          <w:szCs w:val="24"/>
        </w:rPr>
        <w:t xml:space="preserve"> danos que dela provierem para a Administração Pública</w:t>
      </w:r>
    </w:p>
    <w:p w14:paraId="5BBE4888" w14:textId="580C0EE9" w:rsidR="003C7A23" w:rsidRPr="003E75B4" w:rsidRDefault="003C7A23" w:rsidP="00E934AB">
      <w:pPr>
        <w:pStyle w:val="Nivel2"/>
        <w:numPr>
          <w:ilvl w:val="2"/>
          <w:numId w:val="36"/>
        </w:numPr>
        <w:spacing w:before="0" w:after="0"/>
        <w:ind w:left="426" w:firstLine="0"/>
        <w:rPr>
          <w:color w:val="auto"/>
          <w:sz w:val="24"/>
          <w:szCs w:val="24"/>
        </w:rPr>
      </w:pPr>
      <w:proofErr w:type="gramStart"/>
      <w:r w:rsidRPr="003E75B4">
        <w:rPr>
          <w:color w:val="auto"/>
          <w:sz w:val="24"/>
          <w:szCs w:val="24"/>
        </w:rPr>
        <w:t>a</w:t>
      </w:r>
      <w:proofErr w:type="gramEnd"/>
      <w:r w:rsidRPr="003E75B4">
        <w:rPr>
          <w:color w:val="auto"/>
          <w:sz w:val="24"/>
          <w:szCs w:val="24"/>
        </w:rPr>
        <w:t xml:space="preserve"> implantação ou o aperfeiçoamento de programa de integridade, conforme normas e orientações dos órgãos de controle.</w:t>
      </w:r>
    </w:p>
    <w:p w14:paraId="6E152804" w14:textId="4BE61DD1" w:rsidR="001F3437" w:rsidRPr="003E75B4" w:rsidRDefault="003C7A23" w:rsidP="00E934AB">
      <w:pPr>
        <w:pStyle w:val="Nivel2"/>
        <w:numPr>
          <w:ilvl w:val="1"/>
          <w:numId w:val="36"/>
        </w:numPr>
        <w:spacing w:before="0" w:after="0"/>
        <w:ind w:left="0" w:hanging="6"/>
        <w:rPr>
          <w:color w:val="auto"/>
          <w:sz w:val="24"/>
          <w:szCs w:val="24"/>
        </w:rPr>
      </w:pPr>
      <w:r w:rsidRPr="003E75B4">
        <w:rPr>
          <w:color w:val="auto"/>
          <w:sz w:val="24"/>
          <w:szCs w:val="24"/>
        </w:rPr>
        <w:t>A multa será recolhida em percentual de 0,5% a 30% incidente sobre o valor do contrato</w:t>
      </w:r>
      <w:r w:rsidR="009543FC" w:rsidRPr="003E75B4">
        <w:rPr>
          <w:color w:val="auto"/>
          <w:sz w:val="24"/>
          <w:szCs w:val="24"/>
        </w:rPr>
        <w:t xml:space="preserve"> licitado</w:t>
      </w:r>
      <w:r w:rsidRPr="003E75B4">
        <w:rPr>
          <w:color w:val="auto"/>
          <w:sz w:val="24"/>
          <w:szCs w:val="24"/>
        </w:rPr>
        <w:t xml:space="preserve">, recolhida no prazo máximo de </w:t>
      </w:r>
      <w:r w:rsidR="00AB3256" w:rsidRPr="003E75B4">
        <w:rPr>
          <w:b/>
          <w:bCs/>
          <w:color w:val="auto"/>
          <w:sz w:val="24"/>
          <w:szCs w:val="24"/>
        </w:rPr>
        <w:t>15</w:t>
      </w:r>
      <w:r w:rsidRPr="003E75B4">
        <w:rPr>
          <w:b/>
          <w:bCs/>
          <w:color w:val="auto"/>
          <w:sz w:val="24"/>
          <w:szCs w:val="24"/>
        </w:rPr>
        <w:t xml:space="preserve"> (</w:t>
      </w:r>
      <w:r w:rsidR="0078372D">
        <w:rPr>
          <w:b/>
          <w:bCs/>
          <w:color w:val="auto"/>
          <w:sz w:val="24"/>
          <w:szCs w:val="24"/>
        </w:rPr>
        <w:t>QUIN</w:t>
      </w:r>
      <w:r w:rsidR="00AB3256" w:rsidRPr="003E75B4">
        <w:rPr>
          <w:b/>
          <w:bCs/>
          <w:color w:val="auto"/>
          <w:sz w:val="24"/>
          <w:szCs w:val="24"/>
        </w:rPr>
        <w:t>ZE)</w:t>
      </w:r>
      <w:r w:rsidRPr="003E75B4">
        <w:rPr>
          <w:b/>
          <w:bCs/>
          <w:color w:val="auto"/>
          <w:sz w:val="24"/>
          <w:szCs w:val="24"/>
        </w:rPr>
        <w:t xml:space="preserve"> dias</w:t>
      </w:r>
      <w:r w:rsidRPr="003E75B4">
        <w:rPr>
          <w:color w:val="auto"/>
          <w:sz w:val="24"/>
          <w:szCs w:val="24"/>
        </w:rPr>
        <w:t xml:space="preserve"> úteis, a contar da comunicação oficial. </w:t>
      </w:r>
      <w:bookmarkStart w:id="69" w:name="_Hlk113876035"/>
    </w:p>
    <w:p w14:paraId="1AF717C4" w14:textId="05E8237A" w:rsidR="001F3437" w:rsidRPr="003E75B4" w:rsidRDefault="003C7A23" w:rsidP="00E934AB">
      <w:pPr>
        <w:pStyle w:val="Nivel2"/>
        <w:numPr>
          <w:ilvl w:val="2"/>
          <w:numId w:val="36"/>
        </w:numPr>
        <w:spacing w:before="0" w:after="0"/>
        <w:ind w:left="426" w:firstLine="0"/>
        <w:rPr>
          <w:color w:val="auto"/>
          <w:sz w:val="24"/>
          <w:szCs w:val="24"/>
        </w:rPr>
      </w:pPr>
      <w:r w:rsidRPr="003E75B4">
        <w:rPr>
          <w:color w:val="auto"/>
          <w:sz w:val="24"/>
          <w:szCs w:val="24"/>
        </w:rPr>
        <w:t xml:space="preserve">Para as infrações previstas nos itens </w:t>
      </w:r>
      <w:r w:rsidRPr="003E75B4">
        <w:rPr>
          <w:color w:val="auto"/>
          <w:sz w:val="24"/>
          <w:szCs w:val="24"/>
        </w:rPr>
        <w:fldChar w:fldCharType="begin"/>
      </w:r>
      <w:r w:rsidRPr="003E75B4">
        <w:rPr>
          <w:color w:val="auto"/>
          <w:sz w:val="24"/>
          <w:szCs w:val="24"/>
        </w:rPr>
        <w:instrText xml:space="preserve"> REF _Ref114668085 \r \h  \* MERGEFORMAT </w:instrText>
      </w:r>
      <w:r w:rsidRPr="003E75B4">
        <w:rPr>
          <w:color w:val="auto"/>
          <w:sz w:val="24"/>
          <w:szCs w:val="24"/>
        </w:rPr>
      </w:r>
      <w:r w:rsidRPr="003E75B4">
        <w:rPr>
          <w:color w:val="auto"/>
          <w:sz w:val="24"/>
          <w:szCs w:val="24"/>
        </w:rPr>
        <w:fldChar w:fldCharType="separate"/>
      </w:r>
      <w:proofErr w:type="gramStart"/>
      <w:r w:rsidR="00E419E3">
        <w:rPr>
          <w:color w:val="auto"/>
          <w:sz w:val="24"/>
          <w:szCs w:val="24"/>
        </w:rPr>
        <w:t>1</w:t>
      </w:r>
      <w:proofErr w:type="gramEnd"/>
      <w:r w:rsidRPr="003E75B4">
        <w:rPr>
          <w:color w:val="auto"/>
          <w:sz w:val="24"/>
          <w:szCs w:val="24"/>
        </w:rPr>
        <w:fldChar w:fldCharType="end"/>
      </w:r>
      <w:r w:rsidR="001B672D">
        <w:rPr>
          <w:color w:val="auto"/>
          <w:sz w:val="24"/>
          <w:szCs w:val="24"/>
        </w:rPr>
        <w:t>5.1.1</w:t>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_Ref114668108 \r \h  \* MERGEFORMAT </w:instrText>
      </w:r>
      <w:r w:rsidRPr="003E75B4">
        <w:rPr>
          <w:color w:val="auto"/>
          <w:sz w:val="24"/>
          <w:szCs w:val="24"/>
        </w:rPr>
      </w:r>
      <w:r w:rsidRPr="003E75B4">
        <w:rPr>
          <w:color w:val="auto"/>
          <w:sz w:val="24"/>
          <w:szCs w:val="24"/>
        </w:rPr>
        <w:fldChar w:fldCharType="separate"/>
      </w:r>
      <w:r w:rsidR="00E419E3">
        <w:rPr>
          <w:color w:val="auto"/>
          <w:sz w:val="24"/>
          <w:szCs w:val="24"/>
        </w:rPr>
        <w:t>15.1.2</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_Ref114668139 \r \h  \* MERGEFORMAT </w:instrText>
      </w:r>
      <w:r w:rsidRPr="003E75B4">
        <w:rPr>
          <w:color w:val="auto"/>
          <w:sz w:val="24"/>
          <w:szCs w:val="24"/>
        </w:rPr>
      </w:r>
      <w:r w:rsidRPr="003E75B4">
        <w:rPr>
          <w:color w:val="auto"/>
          <w:sz w:val="24"/>
          <w:szCs w:val="24"/>
        </w:rPr>
        <w:fldChar w:fldCharType="separate"/>
      </w:r>
      <w:r w:rsidR="00E419E3">
        <w:rPr>
          <w:color w:val="auto"/>
          <w:sz w:val="24"/>
          <w:szCs w:val="24"/>
        </w:rPr>
        <w:t>1</w:t>
      </w:r>
      <w:r w:rsidRPr="003E75B4">
        <w:rPr>
          <w:color w:val="auto"/>
          <w:sz w:val="24"/>
          <w:szCs w:val="24"/>
        </w:rPr>
        <w:fldChar w:fldCharType="end"/>
      </w:r>
      <w:r w:rsidR="00A86C93">
        <w:rPr>
          <w:color w:val="auto"/>
          <w:sz w:val="24"/>
          <w:szCs w:val="24"/>
        </w:rPr>
        <w:t>5.1.3</w:t>
      </w:r>
      <w:r w:rsidRPr="003E75B4">
        <w:rPr>
          <w:color w:val="auto"/>
          <w:sz w:val="24"/>
          <w:szCs w:val="24"/>
        </w:rPr>
        <w:t>, a multa será de 0,5% a 15% do valor do contrato licitado.</w:t>
      </w:r>
      <w:bookmarkEnd w:id="69"/>
    </w:p>
    <w:p w14:paraId="14BCBB28" w14:textId="306A0EDB" w:rsidR="003C7A23" w:rsidRPr="003E75B4" w:rsidRDefault="003C7A23" w:rsidP="00E934AB">
      <w:pPr>
        <w:pStyle w:val="Nivel2"/>
        <w:numPr>
          <w:ilvl w:val="2"/>
          <w:numId w:val="36"/>
        </w:numPr>
        <w:spacing w:before="0" w:after="0"/>
        <w:ind w:left="426" w:firstLine="0"/>
        <w:rPr>
          <w:color w:val="auto"/>
          <w:sz w:val="24"/>
          <w:szCs w:val="24"/>
        </w:rPr>
      </w:pPr>
      <w:r w:rsidRPr="003E75B4">
        <w:rPr>
          <w:color w:val="auto"/>
          <w:sz w:val="24"/>
          <w:szCs w:val="24"/>
        </w:rPr>
        <w:t xml:space="preserve">Para as infrações previstas nos itens </w:t>
      </w:r>
      <w:r w:rsidRPr="003E75B4">
        <w:rPr>
          <w:color w:val="auto"/>
          <w:sz w:val="24"/>
          <w:szCs w:val="24"/>
        </w:rPr>
        <w:fldChar w:fldCharType="begin"/>
      </w:r>
      <w:r w:rsidRPr="003E75B4">
        <w:rPr>
          <w:color w:val="auto"/>
          <w:sz w:val="24"/>
          <w:szCs w:val="24"/>
        </w:rPr>
        <w:instrText xml:space="preserve"> REF _Ref114668249 \r \h  \* MERGEFORMAT </w:instrText>
      </w:r>
      <w:r w:rsidRPr="003E75B4">
        <w:rPr>
          <w:color w:val="auto"/>
          <w:sz w:val="24"/>
          <w:szCs w:val="24"/>
        </w:rPr>
      </w:r>
      <w:r w:rsidRPr="003E75B4">
        <w:rPr>
          <w:color w:val="auto"/>
          <w:sz w:val="24"/>
          <w:szCs w:val="24"/>
        </w:rPr>
        <w:fldChar w:fldCharType="separate"/>
      </w:r>
      <w:r w:rsidR="00E419E3">
        <w:rPr>
          <w:color w:val="auto"/>
          <w:sz w:val="24"/>
          <w:szCs w:val="24"/>
        </w:rPr>
        <w:t>15.1.3.1</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_Ref114668245 \r \h  \* MERGEFORMAT </w:instrText>
      </w:r>
      <w:r w:rsidRPr="003E75B4">
        <w:rPr>
          <w:color w:val="auto"/>
          <w:sz w:val="24"/>
          <w:szCs w:val="24"/>
        </w:rPr>
      </w:r>
      <w:r w:rsidRPr="003E75B4">
        <w:rPr>
          <w:color w:val="auto"/>
          <w:sz w:val="24"/>
          <w:szCs w:val="24"/>
        </w:rPr>
        <w:fldChar w:fldCharType="separate"/>
      </w:r>
      <w:r w:rsidR="00E419E3">
        <w:rPr>
          <w:color w:val="auto"/>
          <w:sz w:val="24"/>
          <w:szCs w:val="24"/>
        </w:rPr>
        <w:t>15.1.4</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_Ref114668247 \r \h  \* MERGEFORMAT </w:instrText>
      </w:r>
      <w:r w:rsidRPr="003E75B4">
        <w:rPr>
          <w:color w:val="auto"/>
          <w:sz w:val="24"/>
          <w:szCs w:val="24"/>
        </w:rPr>
      </w:r>
      <w:r w:rsidRPr="003E75B4">
        <w:rPr>
          <w:color w:val="auto"/>
          <w:sz w:val="24"/>
          <w:szCs w:val="24"/>
        </w:rPr>
        <w:fldChar w:fldCharType="separate"/>
      </w:r>
      <w:r w:rsidR="00E419E3">
        <w:rPr>
          <w:color w:val="auto"/>
          <w:sz w:val="24"/>
          <w:szCs w:val="24"/>
        </w:rPr>
        <w:t>15.1.5</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_Ref114668251 \r \h  \* MERGEFORMAT </w:instrText>
      </w:r>
      <w:r w:rsidRPr="003E75B4">
        <w:rPr>
          <w:color w:val="auto"/>
          <w:sz w:val="24"/>
          <w:szCs w:val="24"/>
        </w:rPr>
      </w:r>
      <w:r w:rsidRPr="003E75B4">
        <w:rPr>
          <w:color w:val="auto"/>
          <w:sz w:val="24"/>
          <w:szCs w:val="24"/>
        </w:rPr>
        <w:fldChar w:fldCharType="separate"/>
      </w:r>
      <w:r w:rsidR="00E419E3">
        <w:rPr>
          <w:color w:val="auto"/>
          <w:sz w:val="24"/>
          <w:szCs w:val="24"/>
        </w:rPr>
        <w:t>15.1.7</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_Ref114668252 \r \h  \* MERGEFORMAT </w:instrText>
      </w:r>
      <w:r w:rsidRPr="003E75B4">
        <w:rPr>
          <w:color w:val="auto"/>
          <w:sz w:val="24"/>
          <w:szCs w:val="24"/>
        </w:rPr>
      </w:r>
      <w:r w:rsidRPr="003E75B4">
        <w:rPr>
          <w:color w:val="auto"/>
          <w:sz w:val="24"/>
          <w:szCs w:val="24"/>
        </w:rPr>
        <w:fldChar w:fldCharType="separate"/>
      </w:r>
      <w:r w:rsidR="00E419E3">
        <w:rPr>
          <w:color w:val="auto"/>
          <w:sz w:val="24"/>
          <w:szCs w:val="24"/>
        </w:rPr>
        <w:t>15.1.7</w:t>
      </w:r>
      <w:r w:rsidRPr="003E75B4">
        <w:rPr>
          <w:color w:val="auto"/>
          <w:sz w:val="24"/>
          <w:szCs w:val="24"/>
        </w:rPr>
        <w:fldChar w:fldCharType="end"/>
      </w:r>
      <w:r w:rsidRPr="003E75B4">
        <w:rPr>
          <w:color w:val="auto"/>
          <w:sz w:val="24"/>
          <w:szCs w:val="24"/>
        </w:rPr>
        <w:t>, a multa será de 15% a 30% do valor do contrato licitado.</w:t>
      </w:r>
    </w:p>
    <w:p w14:paraId="2EC76C85" w14:textId="77777777"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As sanções de advertência, impedimento de licitar e contratar e declaração de inidoneidade para licitar ou contratar poderão ser aplicadas, cumulativamente ou não, à penalidade de multa.</w:t>
      </w:r>
    </w:p>
    <w:p w14:paraId="0C4F231D" w14:textId="77777777"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Na aplicação da sanção de multa será facultada a defesa do interessado no prazo de 15 (quinze) dias úteis, contado da data de sua intimação.</w:t>
      </w:r>
    </w:p>
    <w:p w14:paraId="0179D9A7" w14:textId="7B20E82A"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 xml:space="preserve">A sanção de impedimento de licitar e contratar será aplicada ao responsável em decorrência das infrações administrativas relacionadas nos itens </w:t>
      </w:r>
      <w:r w:rsidR="00A86C93" w:rsidRPr="003E75B4">
        <w:rPr>
          <w:color w:val="auto"/>
          <w:sz w:val="24"/>
          <w:szCs w:val="24"/>
        </w:rPr>
        <w:fldChar w:fldCharType="begin"/>
      </w:r>
      <w:r w:rsidR="00A86C93" w:rsidRPr="003E75B4">
        <w:rPr>
          <w:color w:val="auto"/>
          <w:sz w:val="24"/>
          <w:szCs w:val="24"/>
        </w:rPr>
        <w:instrText xml:space="preserve"> REF _Ref114668085 \r \h  \* MERGEFORMAT </w:instrText>
      </w:r>
      <w:r w:rsidR="00A86C93" w:rsidRPr="003E75B4">
        <w:rPr>
          <w:color w:val="auto"/>
          <w:sz w:val="24"/>
          <w:szCs w:val="24"/>
        </w:rPr>
      </w:r>
      <w:r w:rsidR="00A86C93" w:rsidRPr="003E75B4">
        <w:rPr>
          <w:color w:val="auto"/>
          <w:sz w:val="24"/>
          <w:szCs w:val="24"/>
        </w:rPr>
        <w:fldChar w:fldCharType="separate"/>
      </w:r>
      <w:proofErr w:type="gramStart"/>
      <w:r w:rsidR="00E419E3">
        <w:rPr>
          <w:color w:val="auto"/>
          <w:sz w:val="24"/>
          <w:szCs w:val="24"/>
        </w:rPr>
        <w:t>1</w:t>
      </w:r>
      <w:proofErr w:type="gramEnd"/>
      <w:r w:rsidR="00A86C93" w:rsidRPr="003E75B4">
        <w:rPr>
          <w:color w:val="auto"/>
          <w:sz w:val="24"/>
          <w:szCs w:val="24"/>
        </w:rPr>
        <w:fldChar w:fldCharType="end"/>
      </w:r>
      <w:r w:rsidR="00A86C93">
        <w:rPr>
          <w:color w:val="auto"/>
          <w:sz w:val="24"/>
          <w:szCs w:val="24"/>
        </w:rPr>
        <w:t>5.1.1</w:t>
      </w:r>
      <w:r w:rsidR="00A86C93" w:rsidRPr="003E75B4">
        <w:rPr>
          <w:color w:val="auto"/>
          <w:sz w:val="24"/>
          <w:szCs w:val="24"/>
        </w:rPr>
        <w:t xml:space="preserve">, </w:t>
      </w:r>
      <w:r w:rsidR="00A86C93" w:rsidRPr="003E75B4">
        <w:rPr>
          <w:color w:val="auto"/>
          <w:sz w:val="24"/>
          <w:szCs w:val="24"/>
        </w:rPr>
        <w:fldChar w:fldCharType="begin"/>
      </w:r>
      <w:r w:rsidR="00A86C93" w:rsidRPr="003E75B4">
        <w:rPr>
          <w:color w:val="auto"/>
          <w:sz w:val="24"/>
          <w:szCs w:val="24"/>
        </w:rPr>
        <w:instrText xml:space="preserve"> REF _Ref114668108 \r \h  \* MERGEFORMAT </w:instrText>
      </w:r>
      <w:r w:rsidR="00A86C93" w:rsidRPr="003E75B4">
        <w:rPr>
          <w:color w:val="auto"/>
          <w:sz w:val="24"/>
          <w:szCs w:val="24"/>
        </w:rPr>
      </w:r>
      <w:r w:rsidR="00A86C93" w:rsidRPr="003E75B4">
        <w:rPr>
          <w:color w:val="auto"/>
          <w:sz w:val="24"/>
          <w:szCs w:val="24"/>
        </w:rPr>
        <w:fldChar w:fldCharType="separate"/>
      </w:r>
      <w:r w:rsidR="00E419E3">
        <w:rPr>
          <w:color w:val="auto"/>
          <w:sz w:val="24"/>
          <w:szCs w:val="24"/>
        </w:rPr>
        <w:t>15.1.2</w:t>
      </w:r>
      <w:r w:rsidR="00A86C93" w:rsidRPr="003E75B4">
        <w:rPr>
          <w:color w:val="auto"/>
          <w:sz w:val="24"/>
          <w:szCs w:val="24"/>
        </w:rPr>
        <w:fldChar w:fldCharType="end"/>
      </w:r>
      <w:r w:rsidR="00A86C93" w:rsidRPr="003E75B4">
        <w:rPr>
          <w:color w:val="auto"/>
          <w:sz w:val="24"/>
          <w:szCs w:val="24"/>
        </w:rPr>
        <w:t xml:space="preserve"> e </w:t>
      </w:r>
      <w:r w:rsidR="00A86C93" w:rsidRPr="003E75B4">
        <w:rPr>
          <w:color w:val="auto"/>
          <w:sz w:val="24"/>
          <w:szCs w:val="24"/>
        </w:rPr>
        <w:fldChar w:fldCharType="begin"/>
      </w:r>
      <w:r w:rsidR="00A86C93" w:rsidRPr="003E75B4">
        <w:rPr>
          <w:color w:val="auto"/>
          <w:sz w:val="24"/>
          <w:szCs w:val="24"/>
        </w:rPr>
        <w:instrText xml:space="preserve"> REF _Ref114668139 \r \h  \* MERGEFORMAT </w:instrText>
      </w:r>
      <w:r w:rsidR="00A86C93" w:rsidRPr="003E75B4">
        <w:rPr>
          <w:color w:val="auto"/>
          <w:sz w:val="24"/>
          <w:szCs w:val="24"/>
        </w:rPr>
      </w:r>
      <w:r w:rsidR="00A86C93" w:rsidRPr="003E75B4">
        <w:rPr>
          <w:color w:val="auto"/>
          <w:sz w:val="24"/>
          <w:szCs w:val="24"/>
        </w:rPr>
        <w:fldChar w:fldCharType="separate"/>
      </w:r>
      <w:r w:rsidR="00E419E3">
        <w:rPr>
          <w:color w:val="auto"/>
          <w:sz w:val="24"/>
          <w:szCs w:val="24"/>
        </w:rPr>
        <w:t>1</w:t>
      </w:r>
      <w:r w:rsidR="00A86C93" w:rsidRPr="003E75B4">
        <w:rPr>
          <w:color w:val="auto"/>
          <w:sz w:val="24"/>
          <w:szCs w:val="24"/>
        </w:rPr>
        <w:fldChar w:fldCharType="end"/>
      </w:r>
      <w:r w:rsidR="00A86C93">
        <w:rPr>
          <w:color w:val="auto"/>
          <w:sz w:val="24"/>
          <w:szCs w:val="24"/>
        </w:rPr>
        <w:t>5.1.3</w:t>
      </w:r>
      <w:r w:rsidRPr="003E75B4">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92F888D" w14:textId="5BA666F7"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 xml:space="preserve">Poderá ser aplicada ao responsável a sanção de declaração de inidoneidade para licitar ou contratar, em decorrência da prática das infrações dispostas nos itens </w:t>
      </w:r>
      <w:r w:rsidRPr="003E75B4">
        <w:rPr>
          <w:color w:val="auto"/>
          <w:sz w:val="24"/>
          <w:szCs w:val="24"/>
        </w:rPr>
        <w:fldChar w:fldCharType="begin"/>
      </w:r>
      <w:r w:rsidRPr="003E75B4">
        <w:rPr>
          <w:color w:val="auto"/>
          <w:sz w:val="24"/>
          <w:szCs w:val="24"/>
        </w:rPr>
        <w:instrText xml:space="preserve"> REF _Ref114668249 \r \h  \* MERGEFORMAT </w:instrText>
      </w:r>
      <w:r w:rsidRPr="003E75B4">
        <w:rPr>
          <w:color w:val="auto"/>
          <w:sz w:val="24"/>
          <w:szCs w:val="24"/>
        </w:rPr>
      </w:r>
      <w:r w:rsidRPr="003E75B4">
        <w:rPr>
          <w:color w:val="auto"/>
          <w:sz w:val="24"/>
          <w:szCs w:val="24"/>
        </w:rPr>
        <w:fldChar w:fldCharType="separate"/>
      </w:r>
      <w:r w:rsidR="00E419E3">
        <w:rPr>
          <w:color w:val="auto"/>
          <w:sz w:val="24"/>
          <w:szCs w:val="24"/>
        </w:rPr>
        <w:t>15.1.3.1</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_Ref114668245 \r \h  \* MERGEFORMAT </w:instrText>
      </w:r>
      <w:r w:rsidRPr="003E75B4">
        <w:rPr>
          <w:color w:val="auto"/>
          <w:sz w:val="24"/>
          <w:szCs w:val="24"/>
        </w:rPr>
      </w:r>
      <w:r w:rsidRPr="003E75B4">
        <w:rPr>
          <w:color w:val="auto"/>
          <w:sz w:val="24"/>
          <w:szCs w:val="24"/>
        </w:rPr>
        <w:fldChar w:fldCharType="separate"/>
      </w:r>
      <w:r w:rsidR="00E419E3">
        <w:rPr>
          <w:color w:val="auto"/>
          <w:sz w:val="24"/>
          <w:szCs w:val="24"/>
        </w:rPr>
        <w:t>15.1.4</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_Ref114668247 \r \h  \* MERGEFORMAT </w:instrText>
      </w:r>
      <w:r w:rsidRPr="003E75B4">
        <w:rPr>
          <w:color w:val="auto"/>
          <w:sz w:val="24"/>
          <w:szCs w:val="24"/>
        </w:rPr>
      </w:r>
      <w:r w:rsidRPr="003E75B4">
        <w:rPr>
          <w:color w:val="auto"/>
          <w:sz w:val="24"/>
          <w:szCs w:val="24"/>
        </w:rPr>
        <w:fldChar w:fldCharType="separate"/>
      </w:r>
      <w:r w:rsidR="00E419E3">
        <w:rPr>
          <w:color w:val="auto"/>
          <w:sz w:val="24"/>
          <w:szCs w:val="24"/>
        </w:rPr>
        <w:t>15.1.5</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_Ref114668251 \r \h  \* MERGEFORMAT </w:instrText>
      </w:r>
      <w:r w:rsidRPr="003E75B4">
        <w:rPr>
          <w:color w:val="auto"/>
          <w:sz w:val="24"/>
          <w:szCs w:val="24"/>
        </w:rPr>
      </w:r>
      <w:r w:rsidRPr="003E75B4">
        <w:rPr>
          <w:color w:val="auto"/>
          <w:sz w:val="24"/>
          <w:szCs w:val="24"/>
        </w:rPr>
        <w:fldChar w:fldCharType="separate"/>
      </w:r>
      <w:r w:rsidR="00E419E3">
        <w:rPr>
          <w:color w:val="auto"/>
          <w:sz w:val="24"/>
          <w:szCs w:val="24"/>
        </w:rPr>
        <w:t>15.1.7</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_Ref114668252 \r \h  \* MERGEFORMAT </w:instrText>
      </w:r>
      <w:r w:rsidRPr="003E75B4">
        <w:rPr>
          <w:color w:val="auto"/>
          <w:sz w:val="24"/>
          <w:szCs w:val="24"/>
        </w:rPr>
      </w:r>
      <w:r w:rsidRPr="003E75B4">
        <w:rPr>
          <w:color w:val="auto"/>
          <w:sz w:val="24"/>
          <w:szCs w:val="24"/>
        </w:rPr>
        <w:fldChar w:fldCharType="separate"/>
      </w:r>
      <w:r w:rsidR="00E419E3">
        <w:rPr>
          <w:color w:val="auto"/>
          <w:sz w:val="24"/>
          <w:szCs w:val="24"/>
        </w:rPr>
        <w:t>15.1.7</w:t>
      </w:r>
      <w:r w:rsidRPr="003E75B4">
        <w:rPr>
          <w:color w:val="auto"/>
          <w:sz w:val="24"/>
          <w:szCs w:val="24"/>
        </w:rPr>
        <w:fldChar w:fldCharType="end"/>
      </w:r>
      <w:r w:rsidRPr="003E75B4">
        <w:rPr>
          <w:color w:val="auto"/>
          <w:sz w:val="24"/>
          <w:szCs w:val="24"/>
        </w:rPr>
        <w:t xml:space="preserve">, bem como pelas infrações administrativas previstas nos itens </w:t>
      </w:r>
      <w:r w:rsidR="00A86C93" w:rsidRPr="003E75B4">
        <w:rPr>
          <w:color w:val="auto"/>
          <w:sz w:val="24"/>
          <w:szCs w:val="24"/>
        </w:rPr>
        <w:fldChar w:fldCharType="begin"/>
      </w:r>
      <w:r w:rsidR="00A86C93" w:rsidRPr="003E75B4">
        <w:rPr>
          <w:color w:val="auto"/>
          <w:sz w:val="24"/>
          <w:szCs w:val="24"/>
        </w:rPr>
        <w:instrText xml:space="preserve"> REF _Ref114668085 \r \h  \* MERGEFORMAT </w:instrText>
      </w:r>
      <w:r w:rsidR="00A86C93" w:rsidRPr="003E75B4">
        <w:rPr>
          <w:color w:val="auto"/>
          <w:sz w:val="24"/>
          <w:szCs w:val="24"/>
        </w:rPr>
      </w:r>
      <w:r w:rsidR="00A86C93" w:rsidRPr="003E75B4">
        <w:rPr>
          <w:color w:val="auto"/>
          <w:sz w:val="24"/>
          <w:szCs w:val="24"/>
        </w:rPr>
        <w:fldChar w:fldCharType="separate"/>
      </w:r>
      <w:proofErr w:type="gramStart"/>
      <w:r w:rsidR="00E419E3">
        <w:rPr>
          <w:color w:val="auto"/>
          <w:sz w:val="24"/>
          <w:szCs w:val="24"/>
        </w:rPr>
        <w:t>1</w:t>
      </w:r>
      <w:proofErr w:type="gramEnd"/>
      <w:r w:rsidR="00A86C93" w:rsidRPr="003E75B4">
        <w:rPr>
          <w:color w:val="auto"/>
          <w:sz w:val="24"/>
          <w:szCs w:val="24"/>
        </w:rPr>
        <w:fldChar w:fldCharType="end"/>
      </w:r>
      <w:r w:rsidR="00A86C93">
        <w:rPr>
          <w:color w:val="auto"/>
          <w:sz w:val="24"/>
          <w:szCs w:val="24"/>
        </w:rPr>
        <w:t>5.1.1</w:t>
      </w:r>
      <w:r w:rsidR="00A86C93" w:rsidRPr="003E75B4">
        <w:rPr>
          <w:color w:val="auto"/>
          <w:sz w:val="24"/>
          <w:szCs w:val="24"/>
        </w:rPr>
        <w:t xml:space="preserve">, </w:t>
      </w:r>
      <w:r w:rsidR="00A86C93" w:rsidRPr="003E75B4">
        <w:rPr>
          <w:color w:val="auto"/>
          <w:sz w:val="24"/>
          <w:szCs w:val="24"/>
        </w:rPr>
        <w:fldChar w:fldCharType="begin"/>
      </w:r>
      <w:r w:rsidR="00A86C93" w:rsidRPr="003E75B4">
        <w:rPr>
          <w:color w:val="auto"/>
          <w:sz w:val="24"/>
          <w:szCs w:val="24"/>
        </w:rPr>
        <w:instrText xml:space="preserve"> REF _Ref114668108 \r \h  \* MERGEFORMAT </w:instrText>
      </w:r>
      <w:r w:rsidR="00A86C93" w:rsidRPr="003E75B4">
        <w:rPr>
          <w:color w:val="auto"/>
          <w:sz w:val="24"/>
          <w:szCs w:val="24"/>
        </w:rPr>
      </w:r>
      <w:r w:rsidR="00A86C93" w:rsidRPr="003E75B4">
        <w:rPr>
          <w:color w:val="auto"/>
          <w:sz w:val="24"/>
          <w:szCs w:val="24"/>
        </w:rPr>
        <w:fldChar w:fldCharType="separate"/>
      </w:r>
      <w:r w:rsidR="00E419E3">
        <w:rPr>
          <w:color w:val="auto"/>
          <w:sz w:val="24"/>
          <w:szCs w:val="24"/>
        </w:rPr>
        <w:t>15.1.2</w:t>
      </w:r>
      <w:r w:rsidR="00A86C93" w:rsidRPr="003E75B4">
        <w:rPr>
          <w:color w:val="auto"/>
          <w:sz w:val="24"/>
          <w:szCs w:val="24"/>
        </w:rPr>
        <w:fldChar w:fldCharType="end"/>
      </w:r>
      <w:r w:rsidR="00A86C93" w:rsidRPr="003E75B4">
        <w:rPr>
          <w:color w:val="auto"/>
          <w:sz w:val="24"/>
          <w:szCs w:val="24"/>
        </w:rPr>
        <w:t xml:space="preserve"> e </w:t>
      </w:r>
      <w:r w:rsidR="00A86C93" w:rsidRPr="003E75B4">
        <w:rPr>
          <w:color w:val="auto"/>
          <w:sz w:val="24"/>
          <w:szCs w:val="24"/>
        </w:rPr>
        <w:fldChar w:fldCharType="begin"/>
      </w:r>
      <w:r w:rsidR="00A86C93" w:rsidRPr="003E75B4">
        <w:rPr>
          <w:color w:val="auto"/>
          <w:sz w:val="24"/>
          <w:szCs w:val="24"/>
        </w:rPr>
        <w:instrText xml:space="preserve"> REF _Ref114668139 \r \h  \* MERGEFORMAT </w:instrText>
      </w:r>
      <w:r w:rsidR="00A86C93" w:rsidRPr="003E75B4">
        <w:rPr>
          <w:color w:val="auto"/>
          <w:sz w:val="24"/>
          <w:szCs w:val="24"/>
        </w:rPr>
      </w:r>
      <w:r w:rsidR="00A86C93" w:rsidRPr="003E75B4">
        <w:rPr>
          <w:color w:val="auto"/>
          <w:sz w:val="24"/>
          <w:szCs w:val="24"/>
        </w:rPr>
        <w:fldChar w:fldCharType="separate"/>
      </w:r>
      <w:r w:rsidR="00E419E3">
        <w:rPr>
          <w:color w:val="auto"/>
          <w:sz w:val="24"/>
          <w:szCs w:val="24"/>
        </w:rPr>
        <w:t>1</w:t>
      </w:r>
      <w:r w:rsidR="00A86C93" w:rsidRPr="003E75B4">
        <w:rPr>
          <w:color w:val="auto"/>
          <w:sz w:val="24"/>
          <w:szCs w:val="24"/>
        </w:rPr>
        <w:fldChar w:fldCharType="end"/>
      </w:r>
      <w:r w:rsidR="00A86C93">
        <w:rPr>
          <w:color w:val="auto"/>
          <w:sz w:val="24"/>
          <w:szCs w:val="24"/>
        </w:rPr>
        <w:t>5.1.3</w:t>
      </w:r>
      <w:r w:rsidRPr="003E75B4">
        <w:rPr>
          <w:color w:val="auto"/>
          <w:sz w:val="24"/>
          <w:szCs w:val="24"/>
        </w:rPr>
        <w:t xml:space="preserve"> que justifiquem a imposição de penalidade mais grave que a sanção de impedimento de licitar e contratar, cuja duração observará o prazo previsto no </w:t>
      </w:r>
      <w:hyperlink r:id="rId58" w:anchor="art156§5" w:history="1">
        <w:r w:rsidRPr="003E75B4">
          <w:rPr>
            <w:rStyle w:val="Hyperlink"/>
            <w:color w:val="auto"/>
            <w:sz w:val="24"/>
            <w:szCs w:val="24"/>
            <w:u w:val="none"/>
          </w:rPr>
          <w:t>art. 156, §5º, da Lei n.º 14.133/2021</w:t>
        </w:r>
      </w:hyperlink>
      <w:r w:rsidRPr="003E75B4">
        <w:rPr>
          <w:color w:val="auto"/>
          <w:sz w:val="24"/>
          <w:szCs w:val="24"/>
        </w:rPr>
        <w:t>.</w:t>
      </w:r>
    </w:p>
    <w:p w14:paraId="6FA95D14" w14:textId="7FE10333" w:rsidR="001F3437"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3E75B4">
        <w:rPr>
          <w:color w:val="auto"/>
          <w:sz w:val="24"/>
          <w:szCs w:val="24"/>
        </w:rPr>
        <w:fldChar w:fldCharType="begin"/>
      </w:r>
      <w:r w:rsidRPr="003E75B4">
        <w:rPr>
          <w:color w:val="auto"/>
          <w:sz w:val="24"/>
          <w:szCs w:val="24"/>
        </w:rPr>
        <w:instrText xml:space="preserve"> REF _Ref114668139 \r \h  \* MERGEFORMAT </w:instrText>
      </w:r>
      <w:r w:rsidRPr="003E75B4">
        <w:rPr>
          <w:color w:val="auto"/>
          <w:sz w:val="24"/>
          <w:szCs w:val="24"/>
        </w:rPr>
      </w:r>
      <w:r w:rsidRPr="003E75B4">
        <w:rPr>
          <w:color w:val="auto"/>
          <w:sz w:val="24"/>
          <w:szCs w:val="24"/>
        </w:rPr>
        <w:fldChar w:fldCharType="separate"/>
      </w:r>
      <w:proofErr w:type="gramStart"/>
      <w:r w:rsidR="00E419E3">
        <w:rPr>
          <w:color w:val="auto"/>
          <w:sz w:val="24"/>
          <w:szCs w:val="24"/>
        </w:rPr>
        <w:t>1</w:t>
      </w:r>
      <w:proofErr w:type="gramEnd"/>
      <w:r w:rsidRPr="003E75B4">
        <w:rPr>
          <w:color w:val="auto"/>
          <w:sz w:val="24"/>
          <w:szCs w:val="24"/>
        </w:rPr>
        <w:fldChar w:fldCharType="end"/>
      </w:r>
      <w:r w:rsidRPr="003E75B4">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9" w:history="1">
        <w:r w:rsidRPr="003E75B4">
          <w:rPr>
            <w:rStyle w:val="Hyperlink"/>
            <w:color w:val="auto"/>
            <w:sz w:val="24"/>
            <w:szCs w:val="24"/>
            <w:u w:val="none"/>
          </w:rPr>
          <w:t>art. 45, §4º da IN SEGES/ME n.º 73, de 2022</w:t>
        </w:r>
      </w:hyperlink>
      <w:r w:rsidRPr="003E75B4">
        <w:rPr>
          <w:color w:val="auto"/>
          <w:sz w:val="24"/>
          <w:szCs w:val="24"/>
        </w:rPr>
        <w:t xml:space="preserve">. </w:t>
      </w:r>
    </w:p>
    <w:p w14:paraId="6969E765" w14:textId="77777777" w:rsidR="001F3437" w:rsidRPr="003E75B4" w:rsidRDefault="003C7A23" w:rsidP="00E934AB">
      <w:pPr>
        <w:pStyle w:val="Nivel2"/>
        <w:numPr>
          <w:ilvl w:val="1"/>
          <w:numId w:val="36"/>
        </w:numPr>
        <w:spacing w:before="0" w:after="0"/>
        <w:ind w:left="0" w:firstLine="0"/>
        <w:rPr>
          <w:color w:val="auto"/>
          <w:sz w:val="24"/>
          <w:szCs w:val="24"/>
        </w:rPr>
      </w:pPr>
      <w:proofErr w:type="gramStart"/>
      <w:r w:rsidRPr="003E75B4">
        <w:rPr>
          <w:color w:val="auto"/>
          <w:sz w:val="24"/>
          <w:szCs w:val="24"/>
        </w:rPr>
        <w:t>A apuração de responsabilidade relacionadas às sanções de impedimento de licitar</w:t>
      </w:r>
      <w:proofErr w:type="gramEnd"/>
      <w:r w:rsidRPr="003E75B4">
        <w:rPr>
          <w:color w:val="auto"/>
          <w:sz w:val="24"/>
          <w:szCs w:val="24"/>
        </w:rPr>
        <w:t xml:space="preserve"> e contratar e de declaração de inidoneidade para licitar ou contratar demandará a instauração </w:t>
      </w:r>
      <w:r w:rsidRPr="003E75B4">
        <w:rPr>
          <w:color w:val="auto"/>
          <w:sz w:val="24"/>
          <w:szCs w:val="24"/>
        </w:rPr>
        <w:lastRenderedPageBreak/>
        <w:t xml:space="preserve">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284B85" w14:textId="77777777" w:rsidR="00A70B5C"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3E75B4">
        <w:rPr>
          <w:color w:val="auto"/>
          <w:sz w:val="24"/>
          <w:szCs w:val="24"/>
        </w:rPr>
        <w:t>5</w:t>
      </w:r>
      <w:proofErr w:type="gramEnd"/>
      <w:r w:rsidRPr="003E75B4">
        <w:rPr>
          <w:color w:val="auto"/>
          <w:sz w:val="24"/>
          <w:szCs w:val="24"/>
        </w:rPr>
        <w:t xml:space="preserve"> (cinco) dias úteis, encaminhará o recurso com sua motivação à autoridade superior, que deverá proferir sua decisão no prazo máximo de 20 (vinte) dias úteis, contado do recebimento dos autos.</w:t>
      </w:r>
    </w:p>
    <w:p w14:paraId="44870000" w14:textId="77777777" w:rsidR="00A70B5C"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DE1ED67" w14:textId="77777777" w:rsidR="00A70B5C" w:rsidRPr="003E75B4" w:rsidRDefault="003C7A23" w:rsidP="00E934AB">
      <w:pPr>
        <w:pStyle w:val="Nivel2"/>
        <w:numPr>
          <w:ilvl w:val="1"/>
          <w:numId w:val="36"/>
        </w:numPr>
        <w:spacing w:before="0" w:after="0"/>
        <w:ind w:left="0" w:firstLine="0"/>
        <w:rPr>
          <w:color w:val="auto"/>
          <w:sz w:val="24"/>
          <w:szCs w:val="24"/>
        </w:rPr>
      </w:pPr>
      <w:r w:rsidRPr="003E75B4">
        <w:rPr>
          <w:color w:val="auto"/>
          <w:sz w:val="24"/>
          <w:szCs w:val="24"/>
        </w:rPr>
        <w:t>O recurso e o pedido de reconsideração terão efeito suspensivo do ato ou da decisão recorrida até que sobrevenha decisão final da autoridade competente.</w:t>
      </w:r>
    </w:p>
    <w:p w14:paraId="57CC1C8F" w14:textId="4F5D4A21" w:rsidR="003C7A23" w:rsidRDefault="003C7A23" w:rsidP="00E934AB">
      <w:pPr>
        <w:pStyle w:val="Nivel2"/>
        <w:numPr>
          <w:ilvl w:val="1"/>
          <w:numId w:val="36"/>
        </w:numPr>
        <w:spacing w:before="0" w:after="0"/>
        <w:ind w:left="0" w:firstLine="0"/>
        <w:rPr>
          <w:color w:val="auto"/>
          <w:sz w:val="24"/>
          <w:szCs w:val="24"/>
        </w:rPr>
      </w:pPr>
      <w:r w:rsidRPr="003E75B4">
        <w:rPr>
          <w:color w:val="auto"/>
          <w:sz w:val="24"/>
          <w:szCs w:val="24"/>
        </w:rPr>
        <w:t>A aplicação das sanções previstas neste edital não exclui, em hipótese alguma, a obrigação de reparação integral dos danos causados.</w:t>
      </w:r>
    </w:p>
    <w:p w14:paraId="4CAEB227" w14:textId="77777777" w:rsidR="00C55CF0" w:rsidRDefault="00C55CF0" w:rsidP="00C55CF0">
      <w:pPr>
        <w:pStyle w:val="Nivel2"/>
        <w:spacing w:before="0" w:after="0"/>
        <w:rPr>
          <w:color w:val="auto"/>
          <w:sz w:val="24"/>
          <w:szCs w:val="24"/>
        </w:rPr>
      </w:pPr>
    </w:p>
    <w:p w14:paraId="1286CD81" w14:textId="77777777" w:rsidR="003C7A23" w:rsidRPr="003E75B4" w:rsidRDefault="003C7A23" w:rsidP="00523629">
      <w:pPr>
        <w:pStyle w:val="Nivel01"/>
        <w:numPr>
          <w:ilvl w:val="0"/>
          <w:numId w:val="63"/>
        </w:numPr>
      </w:pPr>
      <w:bookmarkStart w:id="70" w:name="_Toc169272663"/>
      <w:r w:rsidRPr="003E75B4">
        <w:t>DA IMPUGNAÇÃO AO EDITAL E DO PEDIDO DE ESCLARECIMENTO</w:t>
      </w:r>
      <w:bookmarkEnd w:id="70"/>
    </w:p>
    <w:p w14:paraId="33E3B1BE"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00D87E15"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4C57117B"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001902D7"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2B11B239"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48FA9CFC"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38DC48AF"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43F51AE7"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3D620164"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5F03288E"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4E2383FE"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5A8BBFB4"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2AF694EE"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5E34F16D"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2646E554"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74B0EB68" w14:textId="77777777" w:rsidR="00C55CF0" w:rsidRPr="00C55CF0" w:rsidRDefault="00C55CF0" w:rsidP="00523629">
      <w:pPr>
        <w:pStyle w:val="PargrafodaLista"/>
        <w:numPr>
          <w:ilvl w:val="0"/>
          <w:numId w:val="60"/>
        </w:numPr>
        <w:spacing w:line="276" w:lineRule="auto"/>
        <w:contextualSpacing w:val="0"/>
        <w:jc w:val="both"/>
        <w:rPr>
          <w:rFonts w:ascii="Arial" w:hAnsi="Arial" w:cs="Arial"/>
          <w:vanish/>
        </w:rPr>
      </w:pPr>
    </w:p>
    <w:p w14:paraId="1FC3B8A5" w14:textId="08D87FF1" w:rsidR="00A70B5C" w:rsidRPr="003E75B4" w:rsidRDefault="003C7A23" w:rsidP="00523629">
      <w:pPr>
        <w:pStyle w:val="Nivel2"/>
        <w:numPr>
          <w:ilvl w:val="1"/>
          <w:numId w:val="60"/>
        </w:numPr>
        <w:spacing w:before="0" w:after="0"/>
        <w:ind w:left="0" w:firstLine="0"/>
        <w:rPr>
          <w:color w:val="auto"/>
          <w:sz w:val="24"/>
          <w:szCs w:val="24"/>
        </w:rPr>
      </w:pPr>
      <w:r w:rsidRPr="003E75B4">
        <w:rPr>
          <w:color w:val="auto"/>
          <w:sz w:val="24"/>
          <w:szCs w:val="24"/>
        </w:rPr>
        <w:t xml:space="preserve">Qualquer pessoa é parte legítima para impugnar este Edital por irregularidade na aplicação da </w:t>
      </w:r>
      <w:hyperlink r:id="rId60" w:history="1">
        <w:r w:rsidRPr="003E75B4">
          <w:rPr>
            <w:rStyle w:val="Hyperlink"/>
            <w:color w:val="auto"/>
            <w:sz w:val="24"/>
            <w:szCs w:val="24"/>
            <w:u w:val="none"/>
          </w:rPr>
          <w:t>Lei nº 14.133, de 2021</w:t>
        </w:r>
      </w:hyperlink>
      <w:r w:rsidRPr="003E75B4">
        <w:rPr>
          <w:color w:val="auto"/>
          <w:sz w:val="24"/>
          <w:szCs w:val="24"/>
        </w:rPr>
        <w:t xml:space="preserve">, devendo protocolar o pedido até </w:t>
      </w:r>
      <w:proofErr w:type="gramStart"/>
      <w:r w:rsidRPr="003E75B4">
        <w:rPr>
          <w:color w:val="auto"/>
          <w:sz w:val="24"/>
          <w:szCs w:val="24"/>
        </w:rPr>
        <w:t>3</w:t>
      </w:r>
      <w:proofErr w:type="gramEnd"/>
      <w:r w:rsidRPr="003E75B4">
        <w:rPr>
          <w:color w:val="auto"/>
          <w:sz w:val="24"/>
          <w:szCs w:val="24"/>
        </w:rPr>
        <w:t xml:space="preserve"> (</w:t>
      </w:r>
      <w:r w:rsidR="004A0EA0" w:rsidRPr="003E75B4">
        <w:rPr>
          <w:color w:val="auto"/>
          <w:sz w:val="24"/>
          <w:szCs w:val="24"/>
        </w:rPr>
        <w:t>três</w:t>
      </w:r>
      <w:r w:rsidRPr="003E75B4">
        <w:rPr>
          <w:color w:val="auto"/>
          <w:sz w:val="24"/>
          <w:szCs w:val="24"/>
        </w:rPr>
        <w:t>) dias úteis antes da data da abertura do certame.</w:t>
      </w:r>
    </w:p>
    <w:p w14:paraId="680D3045" w14:textId="2710222E" w:rsidR="00A70B5C" w:rsidRPr="003E75B4" w:rsidRDefault="003C7A23" w:rsidP="00523629">
      <w:pPr>
        <w:pStyle w:val="Nivel2"/>
        <w:numPr>
          <w:ilvl w:val="1"/>
          <w:numId w:val="60"/>
        </w:numPr>
        <w:spacing w:before="0" w:after="0"/>
        <w:ind w:left="0" w:hanging="6"/>
        <w:rPr>
          <w:color w:val="auto"/>
          <w:sz w:val="24"/>
          <w:szCs w:val="24"/>
        </w:rPr>
      </w:pPr>
      <w:r w:rsidRPr="003E75B4">
        <w:rPr>
          <w:color w:val="auto"/>
          <w:sz w:val="24"/>
          <w:szCs w:val="24"/>
        </w:rPr>
        <w:t xml:space="preserve">A resposta à impugnação ou ao pedido de esclarecimento será </w:t>
      </w:r>
      <w:proofErr w:type="gramStart"/>
      <w:r w:rsidRPr="003E75B4">
        <w:rPr>
          <w:color w:val="auto"/>
          <w:sz w:val="24"/>
          <w:szCs w:val="24"/>
        </w:rPr>
        <w:t>divulgado</w:t>
      </w:r>
      <w:proofErr w:type="gramEnd"/>
      <w:r w:rsidRPr="003E75B4">
        <w:rPr>
          <w:color w:val="auto"/>
          <w:sz w:val="24"/>
          <w:szCs w:val="24"/>
        </w:rPr>
        <w:t xml:space="preserve"> em sítio eletrônico oficial no prazo de até </w:t>
      </w:r>
      <w:r w:rsidR="00A70B5C" w:rsidRPr="003E75B4">
        <w:rPr>
          <w:color w:val="auto"/>
          <w:sz w:val="24"/>
          <w:szCs w:val="24"/>
        </w:rPr>
        <w:t>0</w:t>
      </w:r>
      <w:r w:rsidRPr="003E75B4">
        <w:rPr>
          <w:color w:val="auto"/>
          <w:sz w:val="24"/>
          <w:szCs w:val="24"/>
        </w:rPr>
        <w:t>3 (três) dias úteis, limitado ao último dia útil anterior à data da abertura do certame.</w:t>
      </w:r>
    </w:p>
    <w:p w14:paraId="65CF6DFB" w14:textId="23457966" w:rsidR="00A70B5C" w:rsidRPr="003E75B4" w:rsidRDefault="003C7A23" w:rsidP="00523629">
      <w:pPr>
        <w:pStyle w:val="Nivel2"/>
        <w:numPr>
          <w:ilvl w:val="1"/>
          <w:numId w:val="60"/>
        </w:numPr>
        <w:spacing w:before="0" w:after="0"/>
        <w:ind w:left="0" w:hanging="6"/>
        <w:rPr>
          <w:color w:val="auto"/>
          <w:sz w:val="24"/>
          <w:szCs w:val="24"/>
        </w:rPr>
      </w:pPr>
      <w:r w:rsidRPr="003E75B4">
        <w:rPr>
          <w:color w:val="auto"/>
          <w:sz w:val="24"/>
          <w:szCs w:val="24"/>
        </w:rPr>
        <w:t xml:space="preserve">A impugnação e o pedido de esclarecimento poderão ser realizados por forma eletrônica, </w:t>
      </w:r>
      <w:r w:rsidRPr="003E75B4">
        <w:rPr>
          <w:iCs/>
          <w:color w:val="auto"/>
          <w:sz w:val="24"/>
          <w:szCs w:val="24"/>
        </w:rPr>
        <w:t>pelos seguintes meios</w:t>
      </w:r>
      <w:r w:rsidRPr="003E75B4">
        <w:rPr>
          <w:color w:val="auto"/>
          <w:sz w:val="24"/>
          <w:szCs w:val="24"/>
        </w:rPr>
        <w:t xml:space="preserve">: </w:t>
      </w:r>
      <w:r w:rsidR="00E96DB0" w:rsidRPr="003E75B4">
        <w:rPr>
          <w:color w:val="auto"/>
          <w:sz w:val="24"/>
          <w:szCs w:val="24"/>
        </w:rPr>
        <w:t xml:space="preserve">através da Plataforma de Licitações Eletrônica da Licitanet em </w:t>
      </w:r>
      <w:hyperlink r:id="rId61" w:history="1">
        <w:r w:rsidR="00E96DB0" w:rsidRPr="003E75B4">
          <w:rPr>
            <w:rStyle w:val="Hyperlink"/>
            <w:color w:val="auto"/>
            <w:sz w:val="24"/>
            <w:szCs w:val="24"/>
          </w:rPr>
          <w:t>https://www.licitanet.com.br/</w:t>
        </w:r>
      </w:hyperlink>
      <w:r w:rsidR="00E96DB0" w:rsidRPr="003E75B4">
        <w:rPr>
          <w:color w:val="auto"/>
          <w:sz w:val="24"/>
          <w:szCs w:val="24"/>
        </w:rPr>
        <w:t xml:space="preserve"> e através do e-mail </w:t>
      </w:r>
      <w:hyperlink r:id="rId62" w:history="1">
        <w:r w:rsidR="00E96DB0" w:rsidRPr="003E75B4">
          <w:rPr>
            <w:rStyle w:val="Hyperlink"/>
            <w:color w:val="auto"/>
            <w:sz w:val="24"/>
            <w:szCs w:val="24"/>
          </w:rPr>
          <w:t>www.licita.pmdu@gmail.com</w:t>
        </w:r>
      </w:hyperlink>
      <w:r w:rsidR="00E96DB0" w:rsidRPr="003E75B4">
        <w:rPr>
          <w:color w:val="auto"/>
          <w:sz w:val="24"/>
          <w:szCs w:val="24"/>
        </w:rPr>
        <w:t>.</w:t>
      </w:r>
    </w:p>
    <w:p w14:paraId="3A9DEFCE" w14:textId="77777777" w:rsidR="00C55CF0" w:rsidRDefault="003C7A23" w:rsidP="00523629">
      <w:pPr>
        <w:pStyle w:val="Nivel2"/>
        <w:numPr>
          <w:ilvl w:val="1"/>
          <w:numId w:val="60"/>
        </w:numPr>
        <w:spacing w:before="0" w:after="0"/>
        <w:ind w:left="0" w:hanging="6"/>
        <w:rPr>
          <w:color w:val="auto"/>
          <w:sz w:val="24"/>
          <w:szCs w:val="24"/>
        </w:rPr>
      </w:pPr>
      <w:r w:rsidRPr="003E75B4">
        <w:rPr>
          <w:color w:val="auto"/>
          <w:sz w:val="24"/>
          <w:szCs w:val="24"/>
        </w:rPr>
        <w:t>As impugnações e pedidos de esclarecimentos não suspendem os prazos previstos no certame.</w:t>
      </w:r>
    </w:p>
    <w:p w14:paraId="76C58322" w14:textId="77777777" w:rsidR="00C55CF0" w:rsidRDefault="003C7A23" w:rsidP="00523629">
      <w:pPr>
        <w:pStyle w:val="Nivel2"/>
        <w:numPr>
          <w:ilvl w:val="2"/>
          <w:numId w:val="60"/>
        </w:numPr>
        <w:spacing w:before="0" w:after="0"/>
        <w:ind w:left="709" w:firstLine="11"/>
        <w:rPr>
          <w:color w:val="auto"/>
          <w:sz w:val="24"/>
          <w:szCs w:val="24"/>
        </w:rPr>
      </w:pPr>
      <w:r w:rsidRPr="00C55CF0">
        <w:rPr>
          <w:color w:val="auto"/>
          <w:sz w:val="24"/>
          <w:szCs w:val="24"/>
        </w:rPr>
        <w:t>A concessão de efeito suspensivo à impugnação é medida excepcional e deverá ser motivada pelo agente de contratação, nos autos do processo de licitação.</w:t>
      </w:r>
    </w:p>
    <w:p w14:paraId="7EDB0B28" w14:textId="1244A046" w:rsidR="003C7A23" w:rsidRPr="00C55CF0" w:rsidRDefault="003C7A23" w:rsidP="00523629">
      <w:pPr>
        <w:pStyle w:val="Nivel2"/>
        <w:numPr>
          <w:ilvl w:val="1"/>
          <w:numId w:val="60"/>
        </w:numPr>
        <w:spacing w:before="0" w:after="0"/>
        <w:ind w:left="0" w:hanging="6"/>
        <w:rPr>
          <w:color w:val="auto"/>
          <w:sz w:val="24"/>
          <w:szCs w:val="24"/>
        </w:rPr>
      </w:pPr>
      <w:r w:rsidRPr="00C55CF0">
        <w:rPr>
          <w:color w:val="auto"/>
          <w:sz w:val="24"/>
          <w:szCs w:val="24"/>
        </w:rPr>
        <w:t>Acolhida a impugnação, será definida e publicada nova data para a realização do certame.</w:t>
      </w:r>
    </w:p>
    <w:p w14:paraId="1BA621AC" w14:textId="2C8F0345" w:rsidR="00C55CF0" w:rsidRDefault="00C55CF0" w:rsidP="00C55CF0">
      <w:pPr>
        <w:pStyle w:val="Nivel2"/>
        <w:spacing w:before="0" w:after="0"/>
        <w:rPr>
          <w:color w:val="auto"/>
          <w:sz w:val="24"/>
          <w:szCs w:val="24"/>
        </w:rPr>
      </w:pPr>
    </w:p>
    <w:p w14:paraId="3448077A" w14:textId="4D1D5A43" w:rsidR="003C7A23" w:rsidRPr="003E75B4" w:rsidRDefault="003C7A23" w:rsidP="002D095F">
      <w:pPr>
        <w:pStyle w:val="Nivel01"/>
      </w:pPr>
      <w:bookmarkStart w:id="71" w:name="_Toc169272664"/>
      <w:r w:rsidRPr="003E75B4">
        <w:t>DAS DISPOSIÇÕES GERAIS</w:t>
      </w:r>
      <w:bookmarkEnd w:id="71"/>
    </w:p>
    <w:p w14:paraId="3613B57E" w14:textId="77777777" w:rsidR="001555F8" w:rsidRPr="001555F8" w:rsidRDefault="001555F8" w:rsidP="00523629">
      <w:pPr>
        <w:pStyle w:val="PargrafodaLista"/>
        <w:numPr>
          <w:ilvl w:val="0"/>
          <w:numId w:val="58"/>
        </w:numPr>
        <w:spacing w:line="276" w:lineRule="auto"/>
        <w:contextualSpacing w:val="0"/>
        <w:jc w:val="both"/>
        <w:rPr>
          <w:rFonts w:ascii="Arial" w:hAnsi="Arial" w:cs="Arial"/>
          <w:vanish/>
        </w:rPr>
      </w:pPr>
      <w:bookmarkStart w:id="72" w:name="_Hlk82473550"/>
    </w:p>
    <w:p w14:paraId="37FBAB48"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4CBC57D5"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5658A301"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36E1CA5F"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78CCE44B"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46B9E8AD"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1BDD10B9"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7E1A78ED"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41271062"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77F0413B"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380660C3"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08DA7BF3"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4ABA4485"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3F92028A"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24FA8E73"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5CC0779E"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1BE99B75" w14:textId="77777777" w:rsidR="00360317" w:rsidRPr="00360317" w:rsidRDefault="00360317" w:rsidP="00523629">
      <w:pPr>
        <w:pStyle w:val="PargrafodaLista"/>
        <w:numPr>
          <w:ilvl w:val="0"/>
          <w:numId w:val="61"/>
        </w:numPr>
        <w:spacing w:line="276" w:lineRule="auto"/>
        <w:contextualSpacing w:val="0"/>
        <w:jc w:val="both"/>
        <w:rPr>
          <w:rFonts w:ascii="Arial" w:hAnsi="Arial" w:cs="Arial"/>
          <w:vanish/>
        </w:rPr>
      </w:pPr>
    </w:p>
    <w:p w14:paraId="0F1B3FB2" w14:textId="5EB9E095" w:rsidR="00A70B5C" w:rsidRPr="003E75B4" w:rsidRDefault="003C7A23" w:rsidP="00523629">
      <w:pPr>
        <w:pStyle w:val="Nivel2"/>
        <w:numPr>
          <w:ilvl w:val="1"/>
          <w:numId w:val="61"/>
        </w:numPr>
        <w:spacing w:before="0" w:after="0"/>
        <w:ind w:left="0" w:hanging="6"/>
        <w:rPr>
          <w:color w:val="auto"/>
          <w:sz w:val="24"/>
          <w:szCs w:val="24"/>
        </w:rPr>
      </w:pPr>
      <w:r w:rsidRPr="003E75B4">
        <w:rPr>
          <w:color w:val="auto"/>
          <w:sz w:val="24"/>
          <w:szCs w:val="24"/>
        </w:rPr>
        <w:t>Será divulgada ata da sessão pública no sistema eletrônico.</w:t>
      </w:r>
    </w:p>
    <w:p w14:paraId="4B67D119" w14:textId="77777777" w:rsidR="00A70B5C" w:rsidRPr="003E75B4" w:rsidRDefault="003C7A23" w:rsidP="00523629">
      <w:pPr>
        <w:pStyle w:val="Nivel2"/>
        <w:numPr>
          <w:ilvl w:val="1"/>
          <w:numId w:val="61"/>
        </w:numPr>
        <w:spacing w:before="0" w:after="0"/>
        <w:ind w:left="0" w:firstLine="0"/>
        <w:rPr>
          <w:color w:val="auto"/>
          <w:sz w:val="24"/>
          <w:szCs w:val="24"/>
        </w:rPr>
      </w:pPr>
      <w:r w:rsidRPr="003E75B4">
        <w:rPr>
          <w:color w:val="auto"/>
          <w:sz w:val="24"/>
          <w:szCs w:val="24"/>
        </w:rPr>
        <w:t xml:space="preserve">Não havendo expediente ou ocorrendo qualquer fato superveniente que impeça a realização do certame na data marcada, a sessão será automaticamente transferida para o </w:t>
      </w:r>
      <w:r w:rsidRPr="003E75B4">
        <w:rPr>
          <w:color w:val="auto"/>
          <w:sz w:val="24"/>
          <w:szCs w:val="24"/>
        </w:rPr>
        <w:lastRenderedPageBreak/>
        <w:t>primeiro dia útil subsequente, no mesmo horário anteriormente estabelecido, desde que não haja comunicação em contrário, pelo Pregoeiro.</w:t>
      </w:r>
    </w:p>
    <w:p w14:paraId="7659E527" w14:textId="77777777" w:rsidR="00A70B5C" w:rsidRPr="003E75B4" w:rsidRDefault="003C7A23" w:rsidP="00523629">
      <w:pPr>
        <w:pStyle w:val="Nivel2"/>
        <w:numPr>
          <w:ilvl w:val="1"/>
          <w:numId w:val="61"/>
        </w:numPr>
        <w:spacing w:before="0" w:after="0"/>
        <w:ind w:left="0" w:firstLine="0"/>
        <w:rPr>
          <w:color w:val="auto"/>
          <w:sz w:val="24"/>
          <w:szCs w:val="24"/>
        </w:rPr>
      </w:pPr>
      <w:r w:rsidRPr="003E75B4">
        <w:rPr>
          <w:color w:val="auto"/>
          <w:sz w:val="24"/>
          <w:szCs w:val="24"/>
        </w:rPr>
        <w:t>Todas as referências de tempo no Edital, no aviso e durante a sessão pública observarão o horário de Brasília - DF.</w:t>
      </w:r>
    </w:p>
    <w:p w14:paraId="3A62D788" w14:textId="77777777" w:rsidR="00A70B5C" w:rsidRPr="003E75B4" w:rsidRDefault="003C7A23" w:rsidP="00523629">
      <w:pPr>
        <w:pStyle w:val="Nivel2"/>
        <w:numPr>
          <w:ilvl w:val="1"/>
          <w:numId w:val="61"/>
        </w:numPr>
        <w:spacing w:before="0" w:after="0"/>
        <w:ind w:left="0" w:firstLine="0"/>
        <w:rPr>
          <w:color w:val="auto"/>
          <w:sz w:val="24"/>
          <w:szCs w:val="24"/>
        </w:rPr>
      </w:pPr>
      <w:r w:rsidRPr="003E75B4">
        <w:rPr>
          <w:color w:val="auto"/>
          <w:sz w:val="24"/>
          <w:szCs w:val="24"/>
        </w:rPr>
        <w:t>A homologação do resultado desta licitação não implicará direito à contratação.</w:t>
      </w:r>
    </w:p>
    <w:p w14:paraId="6B739221" w14:textId="77777777" w:rsidR="00A70B5C" w:rsidRPr="003E75B4" w:rsidRDefault="003C7A23" w:rsidP="00523629">
      <w:pPr>
        <w:pStyle w:val="Nivel2"/>
        <w:numPr>
          <w:ilvl w:val="1"/>
          <w:numId w:val="61"/>
        </w:numPr>
        <w:spacing w:before="0" w:after="0"/>
        <w:ind w:left="0" w:firstLine="0"/>
        <w:rPr>
          <w:color w:val="auto"/>
          <w:sz w:val="24"/>
          <w:szCs w:val="24"/>
        </w:rPr>
      </w:pPr>
      <w:r w:rsidRPr="003E75B4">
        <w:rPr>
          <w:color w:val="auto"/>
          <w:sz w:val="24"/>
          <w:szCs w:val="24"/>
        </w:rPr>
        <w:t>As normas disciplinadoras da licitação serão s</w:t>
      </w:r>
      <w:r w:rsidR="00A70B5C" w:rsidRPr="003E75B4">
        <w:rPr>
          <w:color w:val="auto"/>
          <w:sz w:val="24"/>
          <w:szCs w:val="24"/>
        </w:rPr>
        <w:t>empre interpretadas em favor da</w:t>
      </w:r>
    </w:p>
    <w:p w14:paraId="538E9043" w14:textId="24F39F68" w:rsidR="00A70B5C" w:rsidRPr="003E75B4" w:rsidRDefault="00AA69D4" w:rsidP="00523629">
      <w:pPr>
        <w:pStyle w:val="Nivel2"/>
        <w:numPr>
          <w:ilvl w:val="1"/>
          <w:numId w:val="61"/>
        </w:numPr>
        <w:spacing w:before="0" w:after="0"/>
        <w:ind w:left="0" w:firstLine="0"/>
        <w:rPr>
          <w:color w:val="auto"/>
          <w:sz w:val="24"/>
          <w:szCs w:val="24"/>
        </w:rPr>
      </w:pPr>
      <w:r w:rsidRPr="003E75B4">
        <w:rPr>
          <w:color w:val="auto"/>
          <w:sz w:val="24"/>
          <w:szCs w:val="24"/>
        </w:rPr>
        <w:t>Ampliação</w:t>
      </w:r>
      <w:r w:rsidR="003C7A23" w:rsidRPr="003E75B4">
        <w:rPr>
          <w:color w:val="auto"/>
          <w:sz w:val="24"/>
          <w:szCs w:val="24"/>
        </w:rPr>
        <w:t xml:space="preserve"> da disputa entre os interessados, desde que não comprometam o interesse da Administração, o princípio da isonomia, a finalidade e a segurança da contratação. </w:t>
      </w:r>
    </w:p>
    <w:p w14:paraId="179D5C1C" w14:textId="77777777" w:rsidR="00A70B5C" w:rsidRPr="003E75B4" w:rsidRDefault="003C7A23" w:rsidP="00523629">
      <w:pPr>
        <w:pStyle w:val="Nivel2"/>
        <w:numPr>
          <w:ilvl w:val="1"/>
          <w:numId w:val="61"/>
        </w:numPr>
        <w:spacing w:before="0" w:after="0"/>
        <w:ind w:left="0" w:firstLine="0"/>
        <w:rPr>
          <w:color w:val="auto"/>
          <w:sz w:val="24"/>
          <w:szCs w:val="24"/>
        </w:rPr>
      </w:pPr>
      <w:r w:rsidRPr="003E75B4">
        <w:rPr>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1277413"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759CCE96"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06441D71"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35B76A7B"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42E5F138"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3114E025"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3C7744A0"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3052B0B3"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263E61E1"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53960A34"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5D2211C3"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2DE64232"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38CBF2AA"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5CA0911F"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7D030E84"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2AFABDCD"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4BECF830" w14:textId="77777777" w:rsidR="00E51E45" w:rsidRPr="00E51E45" w:rsidRDefault="00E51E45" w:rsidP="00523629">
      <w:pPr>
        <w:pStyle w:val="PargrafodaLista"/>
        <w:numPr>
          <w:ilvl w:val="0"/>
          <w:numId w:val="62"/>
        </w:numPr>
        <w:spacing w:line="276" w:lineRule="auto"/>
        <w:contextualSpacing w:val="0"/>
        <w:jc w:val="both"/>
        <w:rPr>
          <w:rFonts w:ascii="Arial" w:hAnsi="Arial" w:cs="Arial"/>
          <w:vanish/>
        </w:rPr>
      </w:pPr>
    </w:p>
    <w:p w14:paraId="064D0842" w14:textId="77777777" w:rsidR="00E51E45" w:rsidRPr="00E51E45" w:rsidRDefault="00E51E45" w:rsidP="00523629">
      <w:pPr>
        <w:pStyle w:val="PargrafodaLista"/>
        <w:numPr>
          <w:ilvl w:val="1"/>
          <w:numId w:val="62"/>
        </w:numPr>
        <w:spacing w:line="276" w:lineRule="auto"/>
        <w:contextualSpacing w:val="0"/>
        <w:jc w:val="both"/>
        <w:rPr>
          <w:rFonts w:ascii="Arial" w:hAnsi="Arial" w:cs="Arial"/>
          <w:vanish/>
        </w:rPr>
      </w:pPr>
    </w:p>
    <w:p w14:paraId="159C1CC4" w14:textId="77777777" w:rsidR="00E51E45" w:rsidRPr="00E51E45" w:rsidRDefault="00E51E45" w:rsidP="00523629">
      <w:pPr>
        <w:pStyle w:val="PargrafodaLista"/>
        <w:numPr>
          <w:ilvl w:val="1"/>
          <w:numId w:val="62"/>
        </w:numPr>
        <w:spacing w:line="276" w:lineRule="auto"/>
        <w:contextualSpacing w:val="0"/>
        <w:jc w:val="both"/>
        <w:rPr>
          <w:rFonts w:ascii="Arial" w:hAnsi="Arial" w:cs="Arial"/>
          <w:vanish/>
        </w:rPr>
      </w:pPr>
    </w:p>
    <w:p w14:paraId="53F1EF8A" w14:textId="77777777" w:rsidR="00E51E45" w:rsidRPr="00E51E45" w:rsidRDefault="00E51E45" w:rsidP="00523629">
      <w:pPr>
        <w:pStyle w:val="PargrafodaLista"/>
        <w:numPr>
          <w:ilvl w:val="1"/>
          <w:numId w:val="62"/>
        </w:numPr>
        <w:spacing w:line="276" w:lineRule="auto"/>
        <w:contextualSpacing w:val="0"/>
        <w:jc w:val="both"/>
        <w:rPr>
          <w:rFonts w:ascii="Arial" w:hAnsi="Arial" w:cs="Arial"/>
          <w:vanish/>
        </w:rPr>
      </w:pPr>
    </w:p>
    <w:p w14:paraId="46FD1DB3" w14:textId="77777777" w:rsidR="00E51E45" w:rsidRPr="00E51E45" w:rsidRDefault="00E51E45" w:rsidP="00523629">
      <w:pPr>
        <w:pStyle w:val="PargrafodaLista"/>
        <w:numPr>
          <w:ilvl w:val="1"/>
          <w:numId w:val="62"/>
        </w:numPr>
        <w:spacing w:line="276" w:lineRule="auto"/>
        <w:contextualSpacing w:val="0"/>
        <w:jc w:val="both"/>
        <w:rPr>
          <w:rFonts w:ascii="Arial" w:hAnsi="Arial" w:cs="Arial"/>
          <w:vanish/>
        </w:rPr>
      </w:pPr>
    </w:p>
    <w:p w14:paraId="19E85B76" w14:textId="77777777" w:rsidR="00E51E45" w:rsidRPr="00E51E45" w:rsidRDefault="00E51E45" w:rsidP="00523629">
      <w:pPr>
        <w:pStyle w:val="PargrafodaLista"/>
        <w:numPr>
          <w:ilvl w:val="1"/>
          <w:numId w:val="62"/>
        </w:numPr>
        <w:spacing w:line="276" w:lineRule="auto"/>
        <w:contextualSpacing w:val="0"/>
        <w:jc w:val="both"/>
        <w:rPr>
          <w:rFonts w:ascii="Arial" w:hAnsi="Arial" w:cs="Arial"/>
          <w:vanish/>
        </w:rPr>
      </w:pPr>
    </w:p>
    <w:p w14:paraId="41C67230" w14:textId="77777777" w:rsidR="00E51E45" w:rsidRPr="00E51E45" w:rsidRDefault="00E51E45" w:rsidP="00523629">
      <w:pPr>
        <w:pStyle w:val="PargrafodaLista"/>
        <w:numPr>
          <w:ilvl w:val="1"/>
          <w:numId w:val="62"/>
        </w:numPr>
        <w:spacing w:line="276" w:lineRule="auto"/>
        <w:contextualSpacing w:val="0"/>
        <w:jc w:val="both"/>
        <w:rPr>
          <w:rFonts w:ascii="Arial" w:hAnsi="Arial" w:cs="Arial"/>
          <w:vanish/>
        </w:rPr>
      </w:pPr>
    </w:p>
    <w:p w14:paraId="220635EF" w14:textId="77777777" w:rsidR="00E51E45" w:rsidRPr="00E51E45" w:rsidRDefault="00E51E45" w:rsidP="00523629">
      <w:pPr>
        <w:pStyle w:val="PargrafodaLista"/>
        <w:numPr>
          <w:ilvl w:val="1"/>
          <w:numId w:val="62"/>
        </w:numPr>
        <w:spacing w:line="276" w:lineRule="auto"/>
        <w:contextualSpacing w:val="0"/>
        <w:jc w:val="both"/>
        <w:rPr>
          <w:rFonts w:ascii="Arial" w:hAnsi="Arial" w:cs="Arial"/>
          <w:vanish/>
        </w:rPr>
      </w:pPr>
    </w:p>
    <w:p w14:paraId="7619BC9C" w14:textId="751782EA" w:rsidR="00A70B5C" w:rsidRPr="003E75B4" w:rsidRDefault="003C7A23" w:rsidP="00523629">
      <w:pPr>
        <w:pStyle w:val="Nivel2"/>
        <w:numPr>
          <w:ilvl w:val="1"/>
          <w:numId w:val="62"/>
        </w:numPr>
        <w:spacing w:before="0" w:after="0"/>
        <w:ind w:left="0" w:firstLine="0"/>
        <w:rPr>
          <w:color w:val="auto"/>
          <w:sz w:val="24"/>
          <w:szCs w:val="24"/>
        </w:rPr>
      </w:pPr>
      <w:r w:rsidRPr="003E75B4">
        <w:rPr>
          <w:color w:val="auto"/>
          <w:sz w:val="24"/>
          <w:szCs w:val="24"/>
        </w:rPr>
        <w:t>Na contagem dos prazos estabelecidos neste Edital e seus Anexos, excluir-se-á o dia do início e incluir-se-á o do vencimento. Só se iniciam e vencem os prazos em dias de expediente na Administração.</w:t>
      </w:r>
    </w:p>
    <w:p w14:paraId="566B79EC" w14:textId="77777777" w:rsidR="00A70B5C" w:rsidRPr="003E75B4" w:rsidRDefault="003C7A23" w:rsidP="00523629">
      <w:pPr>
        <w:pStyle w:val="Nivel2"/>
        <w:numPr>
          <w:ilvl w:val="1"/>
          <w:numId w:val="62"/>
        </w:numPr>
        <w:spacing w:before="0" w:after="0"/>
        <w:ind w:left="0" w:hanging="6"/>
        <w:rPr>
          <w:color w:val="auto"/>
          <w:sz w:val="24"/>
          <w:szCs w:val="24"/>
        </w:rPr>
      </w:pPr>
      <w:r w:rsidRPr="003E75B4">
        <w:rPr>
          <w:color w:val="auto"/>
          <w:sz w:val="24"/>
          <w:szCs w:val="24"/>
        </w:rPr>
        <w:t xml:space="preserve">O desatendimento de exigências formais não essenciais não importará o afastamento do licitante, desde que seja possível o aproveitamento do ato, </w:t>
      </w:r>
      <w:proofErr w:type="gramStart"/>
      <w:r w:rsidRPr="003E75B4">
        <w:rPr>
          <w:color w:val="auto"/>
          <w:sz w:val="24"/>
          <w:szCs w:val="24"/>
        </w:rPr>
        <w:t>observados</w:t>
      </w:r>
      <w:proofErr w:type="gramEnd"/>
      <w:r w:rsidRPr="003E75B4">
        <w:rPr>
          <w:color w:val="auto"/>
          <w:sz w:val="24"/>
          <w:szCs w:val="24"/>
        </w:rPr>
        <w:t xml:space="preserve"> os princípios da isonomia e do interesse público.</w:t>
      </w:r>
    </w:p>
    <w:p w14:paraId="30FA024E" w14:textId="77777777" w:rsidR="00A70B5C" w:rsidRPr="003E75B4" w:rsidRDefault="003C7A23" w:rsidP="00523629">
      <w:pPr>
        <w:pStyle w:val="Nivel2"/>
        <w:numPr>
          <w:ilvl w:val="1"/>
          <w:numId w:val="62"/>
        </w:numPr>
        <w:spacing w:before="0" w:after="0"/>
        <w:ind w:left="0" w:hanging="6"/>
        <w:rPr>
          <w:color w:val="auto"/>
          <w:sz w:val="24"/>
          <w:szCs w:val="24"/>
        </w:rPr>
      </w:pPr>
      <w:r w:rsidRPr="003E75B4">
        <w:rPr>
          <w:color w:val="auto"/>
          <w:sz w:val="24"/>
          <w:szCs w:val="24"/>
        </w:rPr>
        <w:t>Em caso de divergência entre disposições deste Edital e de seus anexos ou demais peças que compõem o processo, prevalecerá as deste Edital.</w:t>
      </w:r>
    </w:p>
    <w:p w14:paraId="05F44F9C" w14:textId="77777777" w:rsidR="00A70B5C" w:rsidRPr="003E75B4" w:rsidRDefault="003C7A23" w:rsidP="00523629">
      <w:pPr>
        <w:pStyle w:val="Nivel2"/>
        <w:numPr>
          <w:ilvl w:val="1"/>
          <w:numId w:val="62"/>
        </w:numPr>
        <w:spacing w:before="0" w:after="0"/>
        <w:ind w:left="0" w:hanging="6"/>
        <w:rPr>
          <w:color w:val="auto"/>
          <w:sz w:val="24"/>
          <w:szCs w:val="24"/>
        </w:rPr>
      </w:pPr>
      <w:r w:rsidRPr="003E75B4">
        <w:rPr>
          <w:color w:val="auto"/>
          <w:sz w:val="24"/>
          <w:szCs w:val="24"/>
        </w:rPr>
        <w:t xml:space="preserve">O Edital e seus anexos estão disponíveis, na íntegra, no Portal Nacional de Contratações Públicas (PNCP) e endereço eletrônico </w:t>
      </w:r>
      <w:hyperlink r:id="rId63" w:history="1">
        <w:r w:rsidR="00B04277" w:rsidRPr="003E75B4">
          <w:rPr>
            <w:rStyle w:val="Hyperlink"/>
            <w:color w:val="auto"/>
            <w:sz w:val="24"/>
            <w:szCs w:val="24"/>
          </w:rPr>
          <w:t>https://www.doutorulysses.pr.gov.br</w:t>
        </w:r>
      </w:hyperlink>
      <w:r w:rsidR="00B04277" w:rsidRPr="003E75B4">
        <w:rPr>
          <w:color w:val="auto"/>
          <w:sz w:val="24"/>
          <w:szCs w:val="24"/>
        </w:rPr>
        <w:t xml:space="preserve"> na aba LICITAÇÃO.</w:t>
      </w:r>
    </w:p>
    <w:p w14:paraId="66D7AB8E" w14:textId="089ECA86" w:rsidR="003C7A23" w:rsidRPr="003E75B4" w:rsidRDefault="003C7A23" w:rsidP="00523629">
      <w:pPr>
        <w:pStyle w:val="Nivel2"/>
        <w:numPr>
          <w:ilvl w:val="1"/>
          <w:numId w:val="62"/>
        </w:numPr>
        <w:spacing w:before="0" w:after="0"/>
        <w:ind w:left="0" w:hanging="6"/>
        <w:rPr>
          <w:color w:val="auto"/>
          <w:sz w:val="24"/>
          <w:szCs w:val="24"/>
        </w:rPr>
      </w:pPr>
      <w:r w:rsidRPr="003E75B4">
        <w:rPr>
          <w:color w:val="auto"/>
          <w:sz w:val="24"/>
          <w:szCs w:val="24"/>
        </w:rPr>
        <w:t>Integram este Edital, para todos os fins e efeitos, os seguintes anexos:</w:t>
      </w:r>
    </w:p>
    <w:p w14:paraId="259F29CD"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115126B5"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3DEEE2BE"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37E59F06"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05A35832"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20942C40"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0E71DAD9"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3E1A9421"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6018EA04"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6138580C"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359875A9"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10948706"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5AADC056"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02DC2FAE"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15E4E141"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54EDEA90"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00B61478" w14:textId="77777777" w:rsidR="00A70B5C" w:rsidRPr="003E75B4" w:rsidRDefault="00A70B5C" w:rsidP="00E934AB">
      <w:pPr>
        <w:pStyle w:val="PargrafodaLista"/>
        <w:numPr>
          <w:ilvl w:val="0"/>
          <w:numId w:val="37"/>
        </w:numPr>
        <w:spacing w:line="276" w:lineRule="auto"/>
        <w:contextualSpacing w:val="0"/>
        <w:jc w:val="both"/>
        <w:rPr>
          <w:rFonts w:ascii="Arial" w:hAnsi="Arial" w:cs="Arial"/>
          <w:vanish/>
        </w:rPr>
      </w:pPr>
    </w:p>
    <w:p w14:paraId="6A956EF6"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7327C148"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3C9FA669"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00A60E3C"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38572A32"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6360251E"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258A0454"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13C50EAF"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3207600D"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7AA02B8D"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238DEB7C"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239B6901" w14:textId="77777777" w:rsidR="00A70B5C" w:rsidRPr="003E75B4" w:rsidRDefault="00A70B5C" w:rsidP="00E934AB">
      <w:pPr>
        <w:pStyle w:val="PargrafodaLista"/>
        <w:numPr>
          <w:ilvl w:val="1"/>
          <w:numId w:val="37"/>
        </w:numPr>
        <w:spacing w:line="276" w:lineRule="auto"/>
        <w:contextualSpacing w:val="0"/>
        <w:jc w:val="both"/>
        <w:rPr>
          <w:rFonts w:ascii="Arial" w:hAnsi="Arial" w:cs="Arial"/>
          <w:vanish/>
        </w:rPr>
      </w:pPr>
    </w:p>
    <w:p w14:paraId="7ADD4298" w14:textId="4C354BEE" w:rsidR="003C7A23" w:rsidRPr="003E75B4" w:rsidRDefault="003C7A23" w:rsidP="00E934AB">
      <w:pPr>
        <w:pStyle w:val="Nivel3"/>
        <w:numPr>
          <w:ilvl w:val="2"/>
          <w:numId w:val="37"/>
        </w:numPr>
        <w:spacing w:before="0" w:after="0"/>
        <w:rPr>
          <w:color w:val="auto"/>
          <w:sz w:val="24"/>
          <w:szCs w:val="24"/>
        </w:rPr>
      </w:pPr>
      <w:r w:rsidRPr="003E75B4">
        <w:rPr>
          <w:color w:val="auto"/>
          <w:sz w:val="24"/>
          <w:szCs w:val="24"/>
        </w:rPr>
        <w:t xml:space="preserve">ANEXO I </w:t>
      </w:r>
      <w:r w:rsidR="009D50A6">
        <w:rPr>
          <w:color w:val="auto"/>
          <w:sz w:val="24"/>
          <w:szCs w:val="24"/>
        </w:rPr>
        <w:t>–</w:t>
      </w:r>
      <w:r w:rsidRPr="003E75B4">
        <w:rPr>
          <w:color w:val="auto"/>
          <w:sz w:val="24"/>
          <w:szCs w:val="24"/>
        </w:rPr>
        <w:t xml:space="preserve"> </w:t>
      </w:r>
      <w:r w:rsidR="009D50A6">
        <w:rPr>
          <w:color w:val="auto"/>
          <w:sz w:val="24"/>
          <w:szCs w:val="24"/>
        </w:rPr>
        <w:t>Estudo Técnico Preliminar;</w:t>
      </w:r>
    </w:p>
    <w:p w14:paraId="4DB758EC" w14:textId="33AECA6B" w:rsidR="009D50A6" w:rsidRPr="003E75B4" w:rsidRDefault="009D50A6" w:rsidP="009D50A6">
      <w:pPr>
        <w:pStyle w:val="Nivel3"/>
        <w:numPr>
          <w:ilvl w:val="2"/>
          <w:numId w:val="37"/>
        </w:numPr>
        <w:spacing w:before="0" w:after="0"/>
        <w:rPr>
          <w:color w:val="auto"/>
          <w:sz w:val="24"/>
          <w:szCs w:val="24"/>
        </w:rPr>
      </w:pPr>
      <w:r>
        <w:rPr>
          <w:color w:val="auto"/>
          <w:sz w:val="24"/>
          <w:szCs w:val="24"/>
        </w:rPr>
        <w:t>ANEXO II</w:t>
      </w:r>
      <w:r w:rsidRPr="003E75B4">
        <w:rPr>
          <w:color w:val="auto"/>
          <w:sz w:val="24"/>
          <w:szCs w:val="24"/>
        </w:rPr>
        <w:t xml:space="preserve">- </w:t>
      </w:r>
      <w:r>
        <w:rPr>
          <w:color w:val="auto"/>
          <w:sz w:val="24"/>
          <w:szCs w:val="24"/>
        </w:rPr>
        <w:t>Projeto Básico;</w:t>
      </w:r>
    </w:p>
    <w:p w14:paraId="307FEF79" w14:textId="5398465C" w:rsidR="00BE3B48" w:rsidRPr="003E75B4" w:rsidRDefault="00BE3B48" w:rsidP="00E934AB">
      <w:pPr>
        <w:pStyle w:val="Nivel3"/>
        <w:numPr>
          <w:ilvl w:val="2"/>
          <w:numId w:val="37"/>
        </w:numPr>
        <w:spacing w:before="0" w:after="0"/>
        <w:rPr>
          <w:color w:val="auto"/>
          <w:sz w:val="24"/>
          <w:szCs w:val="24"/>
        </w:rPr>
      </w:pPr>
      <w:r w:rsidRPr="003E75B4">
        <w:rPr>
          <w:color w:val="auto"/>
          <w:sz w:val="24"/>
          <w:szCs w:val="24"/>
        </w:rPr>
        <w:t>ANEXO II</w:t>
      </w:r>
      <w:r w:rsidR="009D50A6">
        <w:rPr>
          <w:color w:val="auto"/>
          <w:sz w:val="24"/>
          <w:szCs w:val="24"/>
        </w:rPr>
        <w:t>I</w:t>
      </w:r>
      <w:r w:rsidRPr="003E75B4">
        <w:rPr>
          <w:color w:val="auto"/>
          <w:sz w:val="24"/>
          <w:szCs w:val="24"/>
        </w:rPr>
        <w:t xml:space="preserve"> – Modelo de Proposta de Preços</w:t>
      </w:r>
      <w:r w:rsidR="009D50A6">
        <w:rPr>
          <w:color w:val="auto"/>
          <w:sz w:val="24"/>
          <w:szCs w:val="24"/>
        </w:rPr>
        <w:t>;</w:t>
      </w:r>
    </w:p>
    <w:p w14:paraId="56699A5C" w14:textId="13D008F2" w:rsidR="003C7A23" w:rsidRPr="003E75B4" w:rsidRDefault="009D50A6" w:rsidP="00E934AB">
      <w:pPr>
        <w:pStyle w:val="Nivel3"/>
        <w:numPr>
          <w:ilvl w:val="2"/>
          <w:numId w:val="37"/>
        </w:numPr>
        <w:spacing w:before="0" w:after="0"/>
        <w:rPr>
          <w:color w:val="auto"/>
          <w:sz w:val="24"/>
          <w:szCs w:val="24"/>
        </w:rPr>
      </w:pPr>
      <w:r>
        <w:rPr>
          <w:color w:val="auto"/>
          <w:sz w:val="24"/>
          <w:szCs w:val="24"/>
        </w:rPr>
        <w:t>ANEXO IV</w:t>
      </w:r>
      <w:proofErr w:type="gramStart"/>
      <w:r w:rsidR="00BE3B48" w:rsidRPr="003E75B4">
        <w:rPr>
          <w:color w:val="auto"/>
          <w:sz w:val="24"/>
          <w:szCs w:val="24"/>
        </w:rPr>
        <w:t xml:space="preserve"> </w:t>
      </w:r>
      <w:r w:rsidR="003C7A23" w:rsidRPr="003E75B4">
        <w:rPr>
          <w:color w:val="auto"/>
          <w:sz w:val="24"/>
          <w:szCs w:val="24"/>
        </w:rPr>
        <w:t xml:space="preserve"> </w:t>
      </w:r>
      <w:proofErr w:type="gramEnd"/>
      <w:r w:rsidR="003C7A23" w:rsidRPr="003E75B4">
        <w:rPr>
          <w:color w:val="auto"/>
          <w:sz w:val="24"/>
          <w:szCs w:val="24"/>
        </w:rPr>
        <w:t xml:space="preserve">– </w:t>
      </w:r>
      <w:r w:rsidR="00CC642C" w:rsidRPr="003E75B4">
        <w:rPr>
          <w:color w:val="auto"/>
          <w:sz w:val="24"/>
          <w:szCs w:val="24"/>
        </w:rPr>
        <w:t>Minuta de Ata de Registro de Preços</w:t>
      </w:r>
      <w:r>
        <w:rPr>
          <w:color w:val="auto"/>
          <w:sz w:val="24"/>
          <w:szCs w:val="24"/>
        </w:rPr>
        <w:t>;</w:t>
      </w:r>
    </w:p>
    <w:p w14:paraId="09026AA9" w14:textId="2EF3F75E" w:rsidR="00CC642C" w:rsidRPr="003E75B4" w:rsidRDefault="009D50A6" w:rsidP="00E934AB">
      <w:pPr>
        <w:pStyle w:val="Nivel3"/>
        <w:numPr>
          <w:ilvl w:val="2"/>
          <w:numId w:val="37"/>
        </w:numPr>
        <w:spacing w:before="0" w:after="0"/>
        <w:rPr>
          <w:color w:val="auto"/>
          <w:sz w:val="24"/>
          <w:szCs w:val="24"/>
        </w:rPr>
      </w:pPr>
      <w:r>
        <w:rPr>
          <w:color w:val="auto"/>
          <w:sz w:val="24"/>
          <w:szCs w:val="24"/>
        </w:rPr>
        <w:t xml:space="preserve">ANEXO </w:t>
      </w:r>
      <w:r w:rsidR="00BE3B48" w:rsidRPr="003E75B4">
        <w:rPr>
          <w:color w:val="auto"/>
          <w:sz w:val="24"/>
          <w:szCs w:val="24"/>
        </w:rPr>
        <w:t>V</w:t>
      </w:r>
      <w:r w:rsidR="00E52D8F" w:rsidRPr="003E75B4">
        <w:rPr>
          <w:color w:val="auto"/>
          <w:sz w:val="24"/>
          <w:szCs w:val="24"/>
        </w:rPr>
        <w:t xml:space="preserve"> –</w:t>
      </w:r>
      <w:r w:rsidR="00CC642C" w:rsidRPr="003E75B4">
        <w:rPr>
          <w:color w:val="auto"/>
          <w:sz w:val="24"/>
          <w:szCs w:val="24"/>
        </w:rPr>
        <w:t xml:space="preserve"> Minuta de Termo de Contrato</w:t>
      </w:r>
      <w:r>
        <w:rPr>
          <w:color w:val="auto"/>
          <w:sz w:val="24"/>
          <w:szCs w:val="24"/>
        </w:rPr>
        <w:t>;</w:t>
      </w:r>
    </w:p>
    <w:p w14:paraId="2C539B7B" w14:textId="0F5F7A44" w:rsidR="003C7A23" w:rsidRPr="003E75B4" w:rsidRDefault="003C7A23" w:rsidP="00E934AB">
      <w:pPr>
        <w:pStyle w:val="Nvel3-R"/>
        <w:numPr>
          <w:ilvl w:val="2"/>
          <w:numId w:val="37"/>
        </w:numPr>
        <w:spacing w:before="0" w:after="0"/>
        <w:rPr>
          <w:color w:val="auto"/>
          <w:sz w:val="24"/>
          <w:szCs w:val="24"/>
        </w:rPr>
      </w:pPr>
      <w:proofErr w:type="gramStart"/>
      <w:r w:rsidRPr="003E75B4">
        <w:rPr>
          <w:color w:val="auto"/>
          <w:sz w:val="24"/>
          <w:szCs w:val="24"/>
        </w:rPr>
        <w:t xml:space="preserve">ANEXO </w:t>
      </w:r>
      <w:r w:rsidR="00E52D8F" w:rsidRPr="003E75B4">
        <w:rPr>
          <w:color w:val="auto"/>
          <w:sz w:val="24"/>
          <w:szCs w:val="24"/>
        </w:rPr>
        <w:t>V</w:t>
      </w:r>
      <w:r w:rsidR="009D50A6">
        <w:rPr>
          <w:color w:val="auto"/>
          <w:sz w:val="24"/>
          <w:szCs w:val="24"/>
        </w:rPr>
        <w:t>I</w:t>
      </w:r>
      <w:proofErr w:type="gramEnd"/>
      <w:r w:rsidRPr="003E75B4">
        <w:rPr>
          <w:color w:val="auto"/>
          <w:sz w:val="24"/>
          <w:szCs w:val="24"/>
        </w:rPr>
        <w:t xml:space="preserve"> – </w:t>
      </w:r>
      <w:r w:rsidR="005D03B9" w:rsidRPr="003E75B4">
        <w:rPr>
          <w:color w:val="auto"/>
          <w:sz w:val="24"/>
          <w:szCs w:val="24"/>
        </w:rPr>
        <w:t>Declaração Unificada</w:t>
      </w:r>
      <w:r w:rsidR="00CC642C" w:rsidRPr="003E75B4">
        <w:rPr>
          <w:color w:val="auto"/>
          <w:sz w:val="24"/>
          <w:szCs w:val="24"/>
        </w:rPr>
        <w:t>;</w:t>
      </w:r>
    </w:p>
    <w:p w14:paraId="6022E88C" w14:textId="5CE22E03" w:rsidR="00CC642C" w:rsidRPr="003E75B4" w:rsidRDefault="00CC642C" w:rsidP="00E934AB">
      <w:pPr>
        <w:pStyle w:val="Nvel3-R"/>
        <w:numPr>
          <w:ilvl w:val="2"/>
          <w:numId w:val="37"/>
        </w:numPr>
        <w:spacing w:before="0" w:after="0"/>
        <w:rPr>
          <w:color w:val="auto"/>
          <w:sz w:val="24"/>
          <w:szCs w:val="24"/>
        </w:rPr>
      </w:pPr>
      <w:r w:rsidRPr="003E75B4">
        <w:rPr>
          <w:color w:val="auto"/>
          <w:sz w:val="24"/>
          <w:szCs w:val="24"/>
        </w:rPr>
        <w:t>ANEXO V</w:t>
      </w:r>
      <w:r w:rsidR="00BE3B48" w:rsidRPr="003E75B4">
        <w:rPr>
          <w:color w:val="auto"/>
          <w:sz w:val="24"/>
          <w:szCs w:val="24"/>
        </w:rPr>
        <w:t>I</w:t>
      </w:r>
      <w:r w:rsidR="009D50A6">
        <w:rPr>
          <w:color w:val="auto"/>
          <w:sz w:val="24"/>
          <w:szCs w:val="24"/>
        </w:rPr>
        <w:t>I</w:t>
      </w:r>
      <w:r w:rsidRPr="003E75B4">
        <w:rPr>
          <w:color w:val="auto"/>
          <w:sz w:val="24"/>
          <w:szCs w:val="24"/>
        </w:rPr>
        <w:t xml:space="preserve"> – Declaração de Microempresa e Empresa de Pequeno Porte</w:t>
      </w:r>
    </w:p>
    <w:p w14:paraId="4BCDE423" w14:textId="284B68CA" w:rsidR="00E42698" w:rsidRPr="003E75B4" w:rsidRDefault="006579A9" w:rsidP="00C12FFB">
      <w:pPr>
        <w:spacing w:beforeLines="120" w:before="288" w:afterLines="120" w:after="288" w:line="276" w:lineRule="auto"/>
        <w:rPr>
          <w:rFonts w:ascii="Arial" w:eastAsia="MS Mincho" w:hAnsi="Arial" w:cs="Arial"/>
        </w:rPr>
      </w:pPr>
      <w:r>
        <w:rPr>
          <w:rFonts w:ascii="Arial" w:eastAsia="MS Mincho" w:hAnsi="Arial" w:cs="Arial"/>
        </w:rPr>
        <w:t xml:space="preserve">Doutor Ulysses/PR, </w:t>
      </w:r>
      <w:r w:rsidR="009D50A6">
        <w:rPr>
          <w:rFonts w:ascii="Arial" w:eastAsia="MS Mincho" w:hAnsi="Arial" w:cs="Arial"/>
        </w:rPr>
        <w:t>22 de setembro</w:t>
      </w:r>
      <w:proofErr w:type="gramStart"/>
      <w:r w:rsidR="009D50A6">
        <w:rPr>
          <w:rFonts w:ascii="Arial" w:eastAsia="MS Mincho" w:hAnsi="Arial" w:cs="Arial"/>
        </w:rPr>
        <w:t xml:space="preserve"> </w:t>
      </w:r>
      <w:r w:rsidR="00A70B5C" w:rsidRPr="003E75B4">
        <w:rPr>
          <w:rFonts w:ascii="Arial" w:eastAsia="MS Mincho" w:hAnsi="Arial" w:cs="Arial"/>
        </w:rPr>
        <w:t xml:space="preserve"> </w:t>
      </w:r>
      <w:proofErr w:type="gramEnd"/>
      <w:r w:rsidR="00A70B5C" w:rsidRPr="003E75B4">
        <w:rPr>
          <w:rFonts w:ascii="Arial" w:eastAsia="MS Mincho" w:hAnsi="Arial" w:cs="Arial"/>
        </w:rPr>
        <w:t>de 202</w:t>
      </w:r>
      <w:r w:rsidR="009D50A6">
        <w:rPr>
          <w:rFonts w:ascii="Arial" w:eastAsia="MS Mincho" w:hAnsi="Arial" w:cs="Arial"/>
        </w:rPr>
        <w:t xml:space="preserve">6. </w:t>
      </w:r>
    </w:p>
    <w:bookmarkEnd w:id="72"/>
    <w:p w14:paraId="7AE80540" w14:textId="77777777" w:rsidR="00A70B5C" w:rsidRPr="003E75B4" w:rsidRDefault="00A70B5C" w:rsidP="00C12FFB">
      <w:pPr>
        <w:spacing w:beforeLines="120" w:before="288" w:afterLines="120" w:after="288" w:line="276" w:lineRule="auto"/>
        <w:jc w:val="center"/>
        <w:rPr>
          <w:rFonts w:ascii="Arial" w:eastAsia="MS Mincho" w:hAnsi="Arial" w:cs="Arial"/>
        </w:rPr>
      </w:pPr>
    </w:p>
    <w:p w14:paraId="321E6621" w14:textId="61C46787" w:rsidR="00A70B5C" w:rsidRPr="003E75B4" w:rsidRDefault="00FE1110" w:rsidP="004A354F">
      <w:pPr>
        <w:spacing w:line="276" w:lineRule="auto"/>
        <w:jc w:val="center"/>
        <w:rPr>
          <w:rFonts w:ascii="Arial" w:hAnsi="Arial" w:cs="Arial"/>
          <w:b/>
        </w:rPr>
      </w:pPr>
      <w:proofErr w:type="spellStart"/>
      <w:r>
        <w:rPr>
          <w:rFonts w:ascii="Arial" w:hAnsi="Arial" w:cs="Arial"/>
          <w:b/>
        </w:rPr>
        <w:t>Esequiel</w:t>
      </w:r>
      <w:proofErr w:type="spellEnd"/>
      <w:r>
        <w:rPr>
          <w:rFonts w:ascii="Arial" w:hAnsi="Arial" w:cs="Arial"/>
          <w:b/>
        </w:rPr>
        <w:t xml:space="preserve"> </w:t>
      </w:r>
      <w:proofErr w:type="spellStart"/>
      <w:r>
        <w:rPr>
          <w:rFonts w:ascii="Arial" w:hAnsi="Arial" w:cs="Arial"/>
          <w:b/>
        </w:rPr>
        <w:t>Bestel</w:t>
      </w:r>
      <w:proofErr w:type="spellEnd"/>
      <w:r>
        <w:rPr>
          <w:rFonts w:ascii="Arial" w:hAnsi="Arial" w:cs="Arial"/>
          <w:b/>
        </w:rPr>
        <w:t xml:space="preserve"> Júnior</w:t>
      </w:r>
    </w:p>
    <w:p w14:paraId="39321073" w14:textId="771439E5" w:rsidR="00B43FC9" w:rsidRDefault="00A70B5C" w:rsidP="000B445E">
      <w:pPr>
        <w:spacing w:line="276" w:lineRule="auto"/>
        <w:jc w:val="center"/>
        <w:rPr>
          <w:rFonts w:ascii="Arial" w:hAnsi="Arial" w:cs="Arial"/>
        </w:rPr>
      </w:pPr>
      <w:r w:rsidRPr="003E75B4">
        <w:rPr>
          <w:rFonts w:ascii="Arial" w:hAnsi="Arial" w:cs="Arial"/>
        </w:rPr>
        <w:t>Prefeito Municipa</w:t>
      </w:r>
      <w:r w:rsidR="006579A9">
        <w:rPr>
          <w:rFonts w:ascii="Arial" w:hAnsi="Arial" w:cs="Arial"/>
        </w:rPr>
        <w:t>l de Doutor Ulysses</w:t>
      </w:r>
    </w:p>
    <w:p w14:paraId="6065A79D" w14:textId="77777777" w:rsidR="009D50A6" w:rsidRDefault="009D50A6" w:rsidP="000B445E">
      <w:pPr>
        <w:spacing w:line="276" w:lineRule="auto"/>
        <w:jc w:val="center"/>
        <w:rPr>
          <w:rFonts w:ascii="Arial" w:hAnsi="Arial" w:cs="Arial"/>
        </w:rPr>
      </w:pPr>
    </w:p>
    <w:p w14:paraId="36DC2367" w14:textId="77777777" w:rsidR="009D50A6" w:rsidRDefault="009D50A6" w:rsidP="000B445E">
      <w:pPr>
        <w:spacing w:line="276" w:lineRule="auto"/>
        <w:jc w:val="center"/>
        <w:rPr>
          <w:rFonts w:ascii="Arial" w:hAnsi="Arial" w:cs="Arial"/>
        </w:rPr>
      </w:pPr>
    </w:p>
    <w:p w14:paraId="3646F970" w14:textId="77777777" w:rsidR="009D50A6" w:rsidRDefault="009D50A6" w:rsidP="000B445E">
      <w:pPr>
        <w:spacing w:line="276" w:lineRule="auto"/>
        <w:jc w:val="center"/>
        <w:rPr>
          <w:rFonts w:ascii="Arial" w:hAnsi="Arial" w:cs="Arial"/>
        </w:rPr>
      </w:pPr>
    </w:p>
    <w:p w14:paraId="5BDC216A" w14:textId="77777777" w:rsidR="009D50A6" w:rsidRDefault="009D50A6" w:rsidP="000B445E">
      <w:pPr>
        <w:spacing w:line="276" w:lineRule="auto"/>
        <w:jc w:val="center"/>
        <w:rPr>
          <w:rFonts w:ascii="Arial" w:hAnsi="Arial" w:cs="Arial"/>
        </w:rPr>
      </w:pPr>
    </w:p>
    <w:p w14:paraId="26FAD6A5" w14:textId="20ED0F32" w:rsidR="009D50A6" w:rsidRDefault="009B2951" w:rsidP="000B445E">
      <w:pPr>
        <w:spacing w:line="276" w:lineRule="auto"/>
        <w:jc w:val="center"/>
        <w:rPr>
          <w:rFonts w:ascii="Arial" w:hAnsi="Arial" w:cs="Arial"/>
          <w:b/>
        </w:rPr>
      </w:pPr>
      <w:r>
        <w:rPr>
          <w:rFonts w:ascii="Arial" w:hAnsi="Arial" w:cs="Arial"/>
          <w:b/>
        </w:rPr>
        <w:t>ANEXO I</w:t>
      </w:r>
    </w:p>
    <w:p w14:paraId="50ADCE3D" w14:textId="77777777" w:rsidR="00B43FC9" w:rsidRDefault="00B43FC9" w:rsidP="001B672D">
      <w:pPr>
        <w:jc w:val="center"/>
        <w:rPr>
          <w:rFonts w:ascii="Arial" w:hAnsi="Arial" w:cs="Arial"/>
          <w:b/>
        </w:rPr>
      </w:pPr>
    </w:p>
    <w:p w14:paraId="799C3A51" w14:textId="77777777" w:rsidR="003B3A8E" w:rsidRDefault="003B3A8E" w:rsidP="003B3A8E"/>
    <w:p w14:paraId="48D9C3C3" w14:textId="77777777" w:rsidR="00B24A13" w:rsidRPr="00B82F5D" w:rsidRDefault="00B24A13" w:rsidP="00B24A13">
      <w:pPr>
        <w:jc w:val="center"/>
        <w:rPr>
          <w:rFonts w:ascii="Arial" w:hAnsi="Arial" w:cs="Arial"/>
          <w:b/>
        </w:rPr>
      </w:pPr>
      <w:r w:rsidRPr="00B82F5D">
        <w:rPr>
          <w:rFonts w:ascii="Arial" w:hAnsi="Arial" w:cs="Arial"/>
          <w:b/>
        </w:rPr>
        <w:t xml:space="preserve">ESTUDO TÉCNICO PRELIMINAR </w:t>
      </w:r>
    </w:p>
    <w:p w14:paraId="6537F418" w14:textId="77777777" w:rsidR="00B24A13" w:rsidRPr="00B82F5D" w:rsidRDefault="00B24A13" w:rsidP="00B24A13">
      <w:pPr>
        <w:jc w:val="center"/>
        <w:rPr>
          <w:rFonts w:ascii="Arial"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9"/>
        <w:gridCol w:w="4890"/>
      </w:tblGrid>
      <w:tr w:rsidR="00B24A13" w:rsidRPr="00B82F5D" w14:paraId="354DFB4B" w14:textId="77777777" w:rsidTr="002E6DC4">
        <w:tc>
          <w:tcPr>
            <w:tcW w:w="9779" w:type="dxa"/>
            <w:gridSpan w:val="2"/>
            <w:shd w:val="clear" w:color="auto" w:fill="auto"/>
          </w:tcPr>
          <w:p w14:paraId="2E9C17E8" w14:textId="77777777" w:rsidR="00B24A13" w:rsidRPr="00B82F5D" w:rsidRDefault="00B24A13" w:rsidP="002E6DC4">
            <w:pPr>
              <w:jc w:val="center"/>
              <w:rPr>
                <w:rFonts w:ascii="Arial" w:hAnsi="Arial" w:cs="Arial"/>
                <w:b/>
              </w:rPr>
            </w:pPr>
            <w:r w:rsidRPr="00B82F5D">
              <w:rPr>
                <w:rFonts w:ascii="Arial" w:hAnsi="Arial" w:cs="Arial"/>
                <w:b/>
              </w:rPr>
              <w:t xml:space="preserve">INFORMAÇÕES DA UNIDADE </w:t>
            </w:r>
          </w:p>
        </w:tc>
      </w:tr>
      <w:tr w:rsidR="00B24A13" w:rsidRPr="00B82F5D" w14:paraId="73856715" w14:textId="77777777" w:rsidTr="002E6DC4">
        <w:tc>
          <w:tcPr>
            <w:tcW w:w="9779" w:type="dxa"/>
            <w:gridSpan w:val="2"/>
            <w:shd w:val="clear" w:color="auto" w:fill="auto"/>
          </w:tcPr>
          <w:p w14:paraId="0BAE4830" w14:textId="77777777" w:rsidR="00B24A13" w:rsidRPr="00B82F5D" w:rsidRDefault="00B24A13" w:rsidP="002E6DC4">
            <w:pPr>
              <w:jc w:val="both"/>
              <w:rPr>
                <w:rFonts w:ascii="Arial" w:hAnsi="Arial" w:cs="Arial"/>
                <w:b/>
              </w:rPr>
            </w:pPr>
            <w:r>
              <w:rPr>
                <w:rFonts w:ascii="Arial" w:hAnsi="Arial" w:cs="Arial"/>
                <w:b/>
              </w:rPr>
              <w:t>UNIDADE:</w:t>
            </w:r>
          </w:p>
          <w:p w14:paraId="3814080B" w14:textId="77777777" w:rsidR="00B24A13" w:rsidRPr="00B82F5D" w:rsidRDefault="00B24A13" w:rsidP="002E6DC4">
            <w:pPr>
              <w:jc w:val="both"/>
              <w:rPr>
                <w:rFonts w:ascii="Arial" w:hAnsi="Arial" w:cs="Arial"/>
                <w:b/>
              </w:rPr>
            </w:pPr>
            <w:r w:rsidRPr="00B82F5D">
              <w:rPr>
                <w:rFonts w:ascii="Arial" w:hAnsi="Arial" w:cs="Arial"/>
              </w:rPr>
              <w:t>Secretaria Municipa</w:t>
            </w:r>
            <w:r>
              <w:rPr>
                <w:rFonts w:ascii="Arial" w:hAnsi="Arial" w:cs="Arial"/>
              </w:rPr>
              <w:t>l de Desenvolvimento Urbano.</w:t>
            </w:r>
          </w:p>
        </w:tc>
      </w:tr>
      <w:tr w:rsidR="00B24A13" w:rsidRPr="00B82F5D" w14:paraId="4D4E50C0" w14:textId="77777777" w:rsidTr="002E6DC4">
        <w:tc>
          <w:tcPr>
            <w:tcW w:w="4889" w:type="dxa"/>
            <w:shd w:val="clear" w:color="auto" w:fill="auto"/>
          </w:tcPr>
          <w:p w14:paraId="5FD08FB5" w14:textId="77777777" w:rsidR="00B24A13" w:rsidRPr="00B82F5D" w:rsidRDefault="00B24A13" w:rsidP="002E6DC4">
            <w:pPr>
              <w:jc w:val="center"/>
              <w:rPr>
                <w:rFonts w:ascii="Arial" w:hAnsi="Arial" w:cs="Arial"/>
                <w:b/>
              </w:rPr>
            </w:pPr>
            <w:r w:rsidRPr="00B82F5D">
              <w:rPr>
                <w:rFonts w:ascii="Arial" w:hAnsi="Arial" w:cs="Arial"/>
                <w:b/>
              </w:rPr>
              <w:t>Gestor da Unidade Requisitante</w:t>
            </w:r>
          </w:p>
        </w:tc>
        <w:tc>
          <w:tcPr>
            <w:tcW w:w="4890" w:type="dxa"/>
            <w:shd w:val="clear" w:color="auto" w:fill="auto"/>
          </w:tcPr>
          <w:p w14:paraId="5F25EEFD" w14:textId="77777777" w:rsidR="00B24A13" w:rsidRPr="00B82F5D" w:rsidRDefault="00B24A13" w:rsidP="002E6DC4">
            <w:pPr>
              <w:jc w:val="center"/>
              <w:rPr>
                <w:rFonts w:ascii="Arial" w:hAnsi="Arial" w:cs="Arial"/>
                <w:b/>
              </w:rPr>
            </w:pPr>
            <w:r w:rsidRPr="00B82F5D">
              <w:rPr>
                <w:rFonts w:ascii="Arial" w:hAnsi="Arial" w:cs="Arial"/>
                <w:b/>
              </w:rPr>
              <w:t>Matricula do Gestor</w:t>
            </w:r>
          </w:p>
        </w:tc>
      </w:tr>
      <w:tr w:rsidR="00B24A13" w:rsidRPr="00B82F5D" w14:paraId="03968A9A" w14:textId="77777777" w:rsidTr="002E6DC4">
        <w:tc>
          <w:tcPr>
            <w:tcW w:w="4889" w:type="dxa"/>
            <w:shd w:val="clear" w:color="auto" w:fill="auto"/>
          </w:tcPr>
          <w:p w14:paraId="507CC4B8" w14:textId="77777777" w:rsidR="00B24A13" w:rsidRPr="00B82F5D" w:rsidRDefault="00B24A13" w:rsidP="002E6DC4">
            <w:pPr>
              <w:jc w:val="center"/>
              <w:rPr>
                <w:rFonts w:ascii="Arial" w:hAnsi="Arial" w:cs="Arial"/>
              </w:rPr>
            </w:pPr>
            <w:r>
              <w:rPr>
                <w:rFonts w:ascii="Arial" w:hAnsi="Arial" w:cs="Arial"/>
              </w:rPr>
              <w:t xml:space="preserve">JOSIEL DO CARMO DOS SANTOS </w:t>
            </w:r>
          </w:p>
        </w:tc>
        <w:tc>
          <w:tcPr>
            <w:tcW w:w="4890" w:type="dxa"/>
            <w:shd w:val="clear" w:color="auto" w:fill="auto"/>
          </w:tcPr>
          <w:p w14:paraId="5D93A10E" w14:textId="77777777" w:rsidR="00B24A13" w:rsidRPr="00B82F5D" w:rsidRDefault="00B24A13" w:rsidP="002E6DC4">
            <w:pPr>
              <w:jc w:val="center"/>
              <w:rPr>
                <w:rFonts w:ascii="Arial" w:hAnsi="Arial" w:cs="Arial"/>
              </w:rPr>
            </w:pPr>
          </w:p>
        </w:tc>
      </w:tr>
      <w:tr w:rsidR="00B24A13" w:rsidRPr="00B82F5D" w14:paraId="62051B6A" w14:textId="77777777" w:rsidTr="002E6DC4">
        <w:tc>
          <w:tcPr>
            <w:tcW w:w="4889" w:type="dxa"/>
            <w:shd w:val="clear" w:color="auto" w:fill="auto"/>
          </w:tcPr>
          <w:p w14:paraId="414FFABB" w14:textId="77777777" w:rsidR="00B24A13" w:rsidRPr="00B82F5D" w:rsidRDefault="00B24A13" w:rsidP="002E6DC4">
            <w:pPr>
              <w:jc w:val="center"/>
              <w:rPr>
                <w:rFonts w:ascii="Arial" w:hAnsi="Arial" w:cs="Arial"/>
                <w:b/>
              </w:rPr>
            </w:pPr>
            <w:r w:rsidRPr="00B82F5D">
              <w:rPr>
                <w:rFonts w:ascii="Arial" w:hAnsi="Arial" w:cs="Arial"/>
                <w:b/>
              </w:rPr>
              <w:t>E-mail da Unidade Requisitante</w:t>
            </w:r>
          </w:p>
        </w:tc>
        <w:tc>
          <w:tcPr>
            <w:tcW w:w="4890" w:type="dxa"/>
            <w:shd w:val="clear" w:color="auto" w:fill="auto"/>
          </w:tcPr>
          <w:p w14:paraId="3452A808" w14:textId="77777777" w:rsidR="00B24A13" w:rsidRPr="00B82F5D" w:rsidRDefault="00B24A13" w:rsidP="002E6DC4">
            <w:pPr>
              <w:jc w:val="center"/>
              <w:rPr>
                <w:rFonts w:ascii="Arial" w:hAnsi="Arial" w:cs="Arial"/>
                <w:b/>
              </w:rPr>
            </w:pPr>
            <w:r w:rsidRPr="00B82F5D">
              <w:rPr>
                <w:rFonts w:ascii="Arial" w:hAnsi="Arial" w:cs="Arial"/>
                <w:b/>
              </w:rPr>
              <w:t>Telefone da Unidade Requisitante</w:t>
            </w:r>
          </w:p>
        </w:tc>
      </w:tr>
      <w:tr w:rsidR="00B24A13" w:rsidRPr="00B82F5D" w14:paraId="6B70BD86" w14:textId="77777777" w:rsidTr="002E6DC4">
        <w:tc>
          <w:tcPr>
            <w:tcW w:w="4889" w:type="dxa"/>
            <w:shd w:val="clear" w:color="auto" w:fill="auto"/>
          </w:tcPr>
          <w:p w14:paraId="78F9898C" w14:textId="77777777" w:rsidR="00B24A13" w:rsidRPr="00B82F5D" w:rsidRDefault="00B24A13" w:rsidP="002E6DC4">
            <w:pPr>
              <w:rPr>
                <w:rFonts w:ascii="Arial" w:hAnsi="Arial" w:cs="Arial"/>
              </w:rPr>
            </w:pPr>
            <w:r>
              <w:rPr>
                <w:rFonts w:ascii="Arial" w:hAnsi="Arial" w:cs="Arial"/>
              </w:rPr>
              <w:t>desenvolvimento@doutorulysses.pr.gov.br</w:t>
            </w:r>
          </w:p>
        </w:tc>
        <w:tc>
          <w:tcPr>
            <w:tcW w:w="4890" w:type="dxa"/>
            <w:shd w:val="clear" w:color="auto" w:fill="auto"/>
          </w:tcPr>
          <w:p w14:paraId="181EAA1C" w14:textId="77777777" w:rsidR="00B24A13" w:rsidRPr="00B82F5D" w:rsidRDefault="00B24A13" w:rsidP="002E6DC4">
            <w:pPr>
              <w:jc w:val="center"/>
              <w:rPr>
                <w:rFonts w:ascii="Arial" w:hAnsi="Arial" w:cs="Arial"/>
              </w:rPr>
            </w:pPr>
            <w:r w:rsidRPr="00B82F5D">
              <w:rPr>
                <w:rFonts w:ascii="Arial" w:hAnsi="Arial" w:cs="Arial"/>
              </w:rPr>
              <w:t>36641165/36641214</w:t>
            </w:r>
          </w:p>
        </w:tc>
      </w:tr>
    </w:tbl>
    <w:p w14:paraId="5F23B736" w14:textId="77777777" w:rsidR="00B24A13" w:rsidRPr="00B82F5D" w:rsidRDefault="00B24A13" w:rsidP="00B24A13">
      <w:pPr>
        <w:jc w:val="center"/>
        <w:rPr>
          <w:rFonts w:ascii="Arial"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9"/>
        <w:gridCol w:w="4890"/>
      </w:tblGrid>
      <w:tr w:rsidR="00B24A13" w:rsidRPr="00B82F5D" w14:paraId="2B3D6CCB" w14:textId="77777777" w:rsidTr="002E6DC4">
        <w:tc>
          <w:tcPr>
            <w:tcW w:w="9779" w:type="dxa"/>
            <w:gridSpan w:val="2"/>
            <w:shd w:val="clear" w:color="auto" w:fill="auto"/>
          </w:tcPr>
          <w:p w14:paraId="7838846E" w14:textId="77777777" w:rsidR="00B24A13" w:rsidRPr="00B82F5D" w:rsidRDefault="00B24A13" w:rsidP="002E6DC4">
            <w:pPr>
              <w:jc w:val="center"/>
              <w:rPr>
                <w:rFonts w:ascii="Arial" w:hAnsi="Arial" w:cs="Arial"/>
              </w:rPr>
            </w:pPr>
            <w:r w:rsidRPr="00B82F5D">
              <w:rPr>
                <w:rFonts w:ascii="Arial" w:hAnsi="Arial" w:cs="Arial"/>
                <w:b/>
              </w:rPr>
              <w:t>INFORMAÇÕES DA NECESSIDADE DE CONTRATAÇÃO</w:t>
            </w:r>
          </w:p>
        </w:tc>
      </w:tr>
      <w:tr w:rsidR="00B24A13" w:rsidRPr="00B82F5D" w14:paraId="60C1F73A" w14:textId="77777777" w:rsidTr="002E6DC4">
        <w:tc>
          <w:tcPr>
            <w:tcW w:w="4889" w:type="dxa"/>
            <w:shd w:val="clear" w:color="auto" w:fill="auto"/>
          </w:tcPr>
          <w:p w14:paraId="6E8372E6" w14:textId="77777777" w:rsidR="00B24A13" w:rsidRPr="00B82F5D" w:rsidRDefault="00B24A13" w:rsidP="002E6DC4">
            <w:pPr>
              <w:jc w:val="center"/>
              <w:rPr>
                <w:rFonts w:ascii="Arial" w:hAnsi="Arial" w:cs="Arial"/>
              </w:rPr>
            </w:pPr>
            <w:r w:rsidRPr="00B82F5D">
              <w:rPr>
                <w:rFonts w:ascii="Arial" w:hAnsi="Arial" w:cs="Arial"/>
              </w:rPr>
              <w:t xml:space="preserve">MATERIAL DE </w:t>
            </w:r>
            <w:r>
              <w:rPr>
                <w:rFonts w:ascii="Arial" w:hAnsi="Arial" w:cs="Arial"/>
              </w:rPr>
              <w:t xml:space="preserve">SERVIÇO </w:t>
            </w:r>
            <w:proofErr w:type="gramStart"/>
            <w:r>
              <w:rPr>
                <w:rFonts w:ascii="Arial" w:hAnsi="Arial" w:cs="Arial"/>
              </w:rPr>
              <w:t xml:space="preserve">( </w:t>
            </w:r>
            <w:r w:rsidRPr="00B82F5D">
              <w:rPr>
                <w:rFonts w:ascii="Arial" w:hAnsi="Arial" w:cs="Arial"/>
              </w:rPr>
              <w:t xml:space="preserve"> </w:t>
            </w:r>
            <w:proofErr w:type="gramEnd"/>
            <w:r w:rsidRPr="00B82F5D">
              <w:rPr>
                <w:rFonts w:ascii="Arial" w:hAnsi="Arial" w:cs="Arial"/>
              </w:rPr>
              <w:t>)</w:t>
            </w:r>
          </w:p>
        </w:tc>
        <w:tc>
          <w:tcPr>
            <w:tcW w:w="4890" w:type="dxa"/>
            <w:shd w:val="clear" w:color="auto" w:fill="auto"/>
          </w:tcPr>
          <w:p w14:paraId="43DBC283" w14:textId="77777777" w:rsidR="00B24A13" w:rsidRPr="00B82F5D" w:rsidRDefault="00B24A13" w:rsidP="002E6DC4">
            <w:pPr>
              <w:jc w:val="center"/>
              <w:rPr>
                <w:rFonts w:ascii="Arial" w:hAnsi="Arial" w:cs="Arial"/>
              </w:rPr>
            </w:pPr>
            <w:r w:rsidRPr="00B82F5D">
              <w:rPr>
                <w:rFonts w:ascii="Arial" w:hAnsi="Arial" w:cs="Arial"/>
              </w:rPr>
              <w:t xml:space="preserve">EQUIPAMENTO/MATERIAL PERMANENTE </w:t>
            </w:r>
            <w:proofErr w:type="gramStart"/>
            <w:r w:rsidRPr="00B82F5D">
              <w:rPr>
                <w:rFonts w:ascii="Arial" w:hAnsi="Arial" w:cs="Arial"/>
              </w:rPr>
              <w:t xml:space="preserve">(    </w:t>
            </w:r>
            <w:proofErr w:type="gramEnd"/>
            <w:r w:rsidRPr="00B82F5D">
              <w:rPr>
                <w:rFonts w:ascii="Arial" w:hAnsi="Arial" w:cs="Arial"/>
              </w:rPr>
              <w:t>)</w:t>
            </w:r>
          </w:p>
        </w:tc>
      </w:tr>
      <w:tr w:rsidR="00B24A13" w:rsidRPr="00B82F5D" w14:paraId="02867B9E" w14:textId="77777777" w:rsidTr="002E6DC4">
        <w:tc>
          <w:tcPr>
            <w:tcW w:w="4889" w:type="dxa"/>
            <w:shd w:val="clear" w:color="auto" w:fill="auto"/>
          </w:tcPr>
          <w:p w14:paraId="0C364B88" w14:textId="77777777" w:rsidR="00B24A13" w:rsidRPr="00B82F5D" w:rsidRDefault="00B24A13" w:rsidP="002E6DC4">
            <w:pPr>
              <w:jc w:val="center"/>
              <w:rPr>
                <w:rFonts w:ascii="Arial" w:hAnsi="Arial" w:cs="Arial"/>
              </w:rPr>
            </w:pPr>
            <w:r w:rsidRPr="00B82F5D">
              <w:rPr>
                <w:rFonts w:ascii="Arial" w:hAnsi="Arial" w:cs="Arial"/>
              </w:rPr>
              <w:t xml:space="preserve">SERVIÇO CONTINUADO </w:t>
            </w:r>
            <w:proofErr w:type="gramStart"/>
            <w:r w:rsidRPr="00B82F5D">
              <w:rPr>
                <w:rFonts w:ascii="Arial" w:hAnsi="Arial" w:cs="Arial"/>
              </w:rPr>
              <w:t xml:space="preserve">( </w:t>
            </w:r>
            <w:proofErr w:type="gramEnd"/>
            <w:r>
              <w:rPr>
                <w:rFonts w:ascii="Arial" w:hAnsi="Arial" w:cs="Arial"/>
              </w:rPr>
              <w:t>X</w:t>
            </w:r>
            <w:r w:rsidRPr="00B82F5D">
              <w:rPr>
                <w:rFonts w:ascii="Arial" w:hAnsi="Arial" w:cs="Arial"/>
              </w:rPr>
              <w:t xml:space="preserve"> )</w:t>
            </w:r>
          </w:p>
        </w:tc>
        <w:tc>
          <w:tcPr>
            <w:tcW w:w="4890" w:type="dxa"/>
            <w:shd w:val="clear" w:color="auto" w:fill="auto"/>
          </w:tcPr>
          <w:p w14:paraId="19FC639F" w14:textId="77777777" w:rsidR="00B24A13" w:rsidRPr="00B82F5D" w:rsidRDefault="00B24A13" w:rsidP="002E6DC4">
            <w:pPr>
              <w:jc w:val="center"/>
              <w:rPr>
                <w:rFonts w:ascii="Arial" w:hAnsi="Arial" w:cs="Arial"/>
              </w:rPr>
            </w:pPr>
            <w:r w:rsidRPr="00B82F5D">
              <w:rPr>
                <w:rFonts w:ascii="Arial" w:hAnsi="Arial" w:cs="Arial"/>
              </w:rPr>
              <w:t xml:space="preserve">SERVIÇO NÃO CONTINUADO </w:t>
            </w:r>
            <w:proofErr w:type="gramStart"/>
            <w:r w:rsidRPr="00B82F5D">
              <w:rPr>
                <w:rFonts w:ascii="Arial" w:hAnsi="Arial" w:cs="Arial"/>
              </w:rPr>
              <w:t xml:space="preserve">(    </w:t>
            </w:r>
            <w:proofErr w:type="gramEnd"/>
            <w:r w:rsidRPr="00B82F5D">
              <w:rPr>
                <w:rFonts w:ascii="Arial" w:hAnsi="Arial" w:cs="Arial"/>
              </w:rPr>
              <w:t>)</w:t>
            </w:r>
          </w:p>
        </w:tc>
      </w:tr>
    </w:tbl>
    <w:p w14:paraId="7C41205B" w14:textId="77777777" w:rsidR="00B24A13" w:rsidRDefault="00B24A13" w:rsidP="00B24A13">
      <w:pPr>
        <w:ind w:left="284"/>
        <w:jc w:val="both"/>
        <w:rPr>
          <w:rFonts w:ascii="Arial" w:hAnsi="Arial" w:cs="Arial"/>
          <w:b/>
        </w:rPr>
      </w:pPr>
    </w:p>
    <w:p w14:paraId="69833998" w14:textId="77777777" w:rsidR="00B24A13" w:rsidRPr="00251BB1" w:rsidRDefault="00B24A13" w:rsidP="00B24A13">
      <w:pPr>
        <w:numPr>
          <w:ilvl w:val="0"/>
          <w:numId w:val="56"/>
        </w:numPr>
        <w:pBdr>
          <w:top w:val="single" w:sz="4" w:space="1" w:color="auto"/>
          <w:left w:val="single" w:sz="4" w:space="4" w:color="auto"/>
          <w:bottom w:val="single" w:sz="4" w:space="1" w:color="auto"/>
          <w:right w:val="single" w:sz="4" w:space="4" w:color="auto"/>
        </w:pBdr>
        <w:shd w:val="clear" w:color="auto" w:fill="D9D9D9"/>
        <w:suppressAutoHyphens/>
        <w:ind w:left="284" w:hanging="284"/>
        <w:jc w:val="both"/>
        <w:rPr>
          <w:rFonts w:ascii="Arial" w:hAnsi="Arial" w:cs="Arial"/>
          <w:b/>
        </w:rPr>
      </w:pPr>
      <w:r w:rsidRPr="00B82F5D">
        <w:rPr>
          <w:rFonts w:ascii="Arial" w:hAnsi="Arial" w:cs="Arial"/>
          <w:b/>
        </w:rPr>
        <w:t>DESCRIÇÃO DA NECESSIDADE</w:t>
      </w:r>
    </w:p>
    <w:p w14:paraId="6A457AC5" w14:textId="77777777" w:rsidR="00B24A13" w:rsidRDefault="00B24A13" w:rsidP="00B24A13">
      <w:pPr>
        <w:spacing w:line="360" w:lineRule="auto"/>
        <w:jc w:val="both"/>
        <w:rPr>
          <w:rFonts w:ascii="Arial" w:hAnsi="Arial" w:cs="Arial"/>
          <w:color w:val="000000"/>
        </w:rPr>
      </w:pPr>
      <w:r>
        <w:rPr>
          <w:rFonts w:ascii="Arial" w:hAnsi="Arial" w:cs="Arial"/>
          <w:color w:val="000000"/>
        </w:rPr>
        <w:t>Justifica</w:t>
      </w:r>
      <w:r w:rsidRPr="0064075E">
        <w:rPr>
          <w:rFonts w:ascii="Arial" w:hAnsi="Arial" w:cs="Arial"/>
          <w:color w:val="000000"/>
        </w:rPr>
        <w:t xml:space="preserve">-se a contratação </w:t>
      </w:r>
      <w:r>
        <w:rPr>
          <w:rFonts w:ascii="Arial" w:hAnsi="Arial" w:cs="Arial"/>
          <w:color w:val="000000"/>
        </w:rPr>
        <w:t>de serviços para manutenção de iluminação pública,</w:t>
      </w:r>
      <w:r w:rsidRPr="0064075E">
        <w:rPr>
          <w:rFonts w:ascii="Arial" w:hAnsi="Arial" w:cs="Arial"/>
          <w:color w:val="000000"/>
        </w:rPr>
        <w:t xml:space="preserve"> em face da</w:t>
      </w:r>
      <w:r>
        <w:rPr>
          <w:rFonts w:ascii="Arial" w:hAnsi="Arial" w:cs="Arial"/>
          <w:color w:val="000000"/>
        </w:rPr>
        <w:t xml:space="preserve"> </w:t>
      </w:r>
      <w:r w:rsidRPr="0064075E">
        <w:rPr>
          <w:rFonts w:ascii="Arial" w:hAnsi="Arial" w:cs="Arial"/>
          <w:color w:val="000000"/>
        </w:rPr>
        <w:t>necessidade de conservaç</w:t>
      </w:r>
      <w:r>
        <w:rPr>
          <w:rFonts w:ascii="Arial" w:hAnsi="Arial" w:cs="Arial"/>
          <w:color w:val="000000"/>
        </w:rPr>
        <w:t xml:space="preserve">ão á fim de mantê-la em perfeito </w:t>
      </w:r>
      <w:r w:rsidRPr="0064075E">
        <w:rPr>
          <w:rFonts w:ascii="Arial" w:hAnsi="Arial" w:cs="Arial"/>
          <w:color w:val="000000"/>
        </w:rPr>
        <w:t>funcionamento, de modo a atender as necessidade</w:t>
      </w:r>
      <w:r>
        <w:rPr>
          <w:rFonts w:ascii="Arial" w:hAnsi="Arial" w:cs="Arial"/>
          <w:color w:val="000000"/>
        </w:rPr>
        <w:t>s da população.</w:t>
      </w:r>
    </w:p>
    <w:p w14:paraId="0683CFC1" w14:textId="77777777" w:rsidR="00B24A13" w:rsidRPr="00251BB1" w:rsidRDefault="00B24A13" w:rsidP="00B24A13">
      <w:pPr>
        <w:spacing w:line="360" w:lineRule="auto"/>
        <w:jc w:val="both"/>
        <w:rPr>
          <w:rFonts w:ascii="Arial" w:hAnsi="Arial" w:cs="Arial"/>
          <w:color w:val="000000"/>
        </w:rPr>
      </w:pPr>
      <w:r>
        <w:rPr>
          <w:rFonts w:ascii="Arial" w:hAnsi="Arial" w:cs="Arial"/>
          <w:color w:val="000000"/>
        </w:rPr>
        <w:t xml:space="preserve">      </w:t>
      </w:r>
      <w:r>
        <w:rPr>
          <w:rFonts w:ascii="Arial" w:hAnsi="Arial" w:cs="Arial"/>
          <w:color w:val="000000"/>
        </w:rPr>
        <w:tab/>
      </w:r>
      <w:r w:rsidRPr="00251BB1">
        <w:rPr>
          <w:rFonts w:ascii="Arial" w:hAnsi="Arial" w:cs="Arial"/>
          <w:color w:val="000000"/>
        </w:rPr>
        <w:t>A presente contratação tem por finalidade atender à necessidade do Município de garantir a manutenção, conservação, reparação e adequado funcionamento do sistema de iluminação pública municipal, assegurando condições adequadas de iluminação das vias públicas, praças, logrado</w:t>
      </w:r>
      <w:r>
        <w:rPr>
          <w:rFonts w:ascii="Arial" w:hAnsi="Arial" w:cs="Arial"/>
          <w:color w:val="000000"/>
        </w:rPr>
        <w:t>uros e demais espaços públicos.</w:t>
      </w:r>
    </w:p>
    <w:p w14:paraId="09C5E014" w14:textId="77777777" w:rsidR="00B24A13" w:rsidRPr="00251BB1" w:rsidRDefault="00B24A13" w:rsidP="00B24A13">
      <w:pPr>
        <w:spacing w:line="360" w:lineRule="auto"/>
        <w:jc w:val="both"/>
        <w:rPr>
          <w:rFonts w:ascii="Arial" w:hAnsi="Arial" w:cs="Arial"/>
          <w:color w:val="000000"/>
        </w:rPr>
      </w:pPr>
      <w:r w:rsidRPr="00251BB1">
        <w:rPr>
          <w:rFonts w:ascii="Arial" w:hAnsi="Arial" w:cs="Arial"/>
          <w:color w:val="000000"/>
        </w:rPr>
        <w:t xml:space="preserve">A contratação mostra-se </w:t>
      </w:r>
      <w:proofErr w:type="gramStart"/>
      <w:r w:rsidRPr="00251BB1">
        <w:rPr>
          <w:rFonts w:ascii="Arial" w:hAnsi="Arial" w:cs="Arial"/>
          <w:color w:val="000000"/>
        </w:rPr>
        <w:t>necessária em razão da ocorrência de falhas, queima de lâmpadas, defeitos</w:t>
      </w:r>
      <w:proofErr w:type="gramEnd"/>
      <w:r w:rsidRPr="00251BB1">
        <w:rPr>
          <w:rFonts w:ascii="Arial" w:hAnsi="Arial" w:cs="Arial"/>
          <w:color w:val="000000"/>
        </w:rPr>
        <w:t xml:space="preserve"> em luminárias, componentes elétricos e demais equipamentos que integram o sistema de iluminação pública, os quais podem comprometer a qualidade da iluminação e a segurança dos</w:t>
      </w:r>
      <w:r>
        <w:rPr>
          <w:rFonts w:ascii="Arial" w:hAnsi="Arial" w:cs="Arial"/>
          <w:color w:val="000000"/>
        </w:rPr>
        <w:t xml:space="preserve"> usuários dos espaços públicos.</w:t>
      </w:r>
    </w:p>
    <w:p w14:paraId="07322541" w14:textId="77777777" w:rsidR="00B24A13" w:rsidRPr="00251BB1" w:rsidRDefault="00B24A13" w:rsidP="00B24A13">
      <w:pPr>
        <w:spacing w:line="360" w:lineRule="auto"/>
        <w:jc w:val="both"/>
        <w:rPr>
          <w:rFonts w:ascii="Arial" w:hAnsi="Arial" w:cs="Arial"/>
          <w:color w:val="000000"/>
        </w:rPr>
      </w:pPr>
      <w:r w:rsidRPr="00251BB1">
        <w:rPr>
          <w:rFonts w:ascii="Arial" w:hAnsi="Arial" w:cs="Arial"/>
          <w:color w:val="000000"/>
        </w:rPr>
        <w:t>A prestação dos serviços deverá compreender, conforme as necessidades do Município, a execução de manutenção preventiva e corretiva, substituição de lâmpadas, luminárias, reatores, relés, cabos, conectores e demais componentes necessários ao restabelecimento e à adequada operação do sistema, observadas as normas técn</w:t>
      </w:r>
      <w:r>
        <w:rPr>
          <w:rFonts w:ascii="Arial" w:hAnsi="Arial" w:cs="Arial"/>
          <w:color w:val="000000"/>
        </w:rPr>
        <w:t>icas e de segurança aplicáveis.</w:t>
      </w:r>
    </w:p>
    <w:p w14:paraId="29CBD4C1" w14:textId="77777777" w:rsidR="00B24A13" w:rsidRDefault="00B24A13" w:rsidP="00B24A13">
      <w:pPr>
        <w:spacing w:line="360" w:lineRule="auto"/>
        <w:jc w:val="both"/>
        <w:rPr>
          <w:rFonts w:ascii="Arial" w:hAnsi="Arial" w:cs="Arial"/>
        </w:rPr>
      </w:pPr>
      <w:r w:rsidRPr="00251BB1">
        <w:rPr>
          <w:rFonts w:ascii="Arial" w:hAnsi="Arial" w:cs="Arial"/>
          <w:color w:val="000000"/>
        </w:rPr>
        <w:lastRenderedPageBreak/>
        <w:t>Dessa forma, busca-se assegurar a continuidade e eficiência do serviço de iluminação pública, proporcionando melhores condições de segurança, mobilidade e utilização dos espaços públicos pela população, bem como a conservação do patrimônio público e o adequado atendimento das demandas identificadas pelo Município.</w:t>
      </w:r>
    </w:p>
    <w:p w14:paraId="0BADB50D" w14:textId="77777777" w:rsidR="00B24A13" w:rsidRPr="00B82F5D" w:rsidRDefault="00B24A13" w:rsidP="00B24A13">
      <w:pPr>
        <w:numPr>
          <w:ilvl w:val="0"/>
          <w:numId w:val="56"/>
        </w:numPr>
        <w:pBdr>
          <w:top w:val="single" w:sz="4" w:space="1" w:color="auto"/>
          <w:left w:val="single" w:sz="4" w:space="4" w:color="auto"/>
          <w:bottom w:val="single" w:sz="4" w:space="1" w:color="auto"/>
          <w:right w:val="single" w:sz="4" w:space="4" w:color="auto"/>
        </w:pBdr>
        <w:shd w:val="clear" w:color="auto" w:fill="D9D9D9"/>
        <w:suppressAutoHyphens/>
        <w:ind w:left="284" w:hanging="284"/>
        <w:jc w:val="both"/>
        <w:rPr>
          <w:rFonts w:ascii="Arial" w:hAnsi="Arial" w:cs="Arial"/>
          <w:b/>
        </w:rPr>
      </w:pPr>
      <w:r w:rsidRPr="00B82F5D">
        <w:rPr>
          <w:rFonts w:ascii="Arial" w:hAnsi="Arial" w:cs="Arial"/>
          <w:b/>
        </w:rPr>
        <w:t xml:space="preserve">PREVISÃO NO PLANO DE CONTRATAÇÕES ANUAL </w:t>
      </w:r>
    </w:p>
    <w:p w14:paraId="22076B66" w14:textId="77777777" w:rsidR="00B24A13" w:rsidRPr="00962910" w:rsidRDefault="00B24A13" w:rsidP="00B24A13">
      <w:pPr>
        <w:pStyle w:val="PargrafodaLista"/>
        <w:spacing w:line="360" w:lineRule="auto"/>
        <w:ind w:left="0"/>
        <w:jc w:val="both"/>
        <w:rPr>
          <w:rFonts w:ascii="Arial" w:hAnsi="Arial" w:cs="Arial"/>
        </w:rPr>
      </w:pPr>
      <w:r w:rsidRPr="00962910">
        <w:rPr>
          <w:rFonts w:ascii="Arial" w:hAnsi="Arial" w:cs="Arial"/>
        </w:rPr>
        <w:t>A presente contratação não está prevista no Plano de Contratações Anual (PCA) de 2025, uma vez que a gestão anterior, responsável pelo quadriênio 2021/2025, não elaborou o referido instrumento de planejamento. Diante dessa lacuna, a atual administração identificou a necessidade emergente de planejar e executar a aquisição de gêneros alimentícios para atender às demandas prioritárias do município, com vistas a garantir a continuidade e a qualidade dos serviços públicos essenciais, como a merenda escolar e os programas sociais.</w:t>
      </w:r>
    </w:p>
    <w:p w14:paraId="11AFD9F6" w14:textId="77777777" w:rsidR="00B24A13" w:rsidRPr="00B82F5D" w:rsidRDefault="00B24A13" w:rsidP="00B24A13">
      <w:pPr>
        <w:jc w:val="both"/>
        <w:rPr>
          <w:rFonts w:ascii="Arial" w:hAnsi="Arial" w:cs="Arial"/>
        </w:rPr>
      </w:pPr>
    </w:p>
    <w:p w14:paraId="224964CC" w14:textId="77777777" w:rsidR="00B24A13" w:rsidRPr="00B82F5D" w:rsidRDefault="00B24A13" w:rsidP="00B24A13">
      <w:pPr>
        <w:numPr>
          <w:ilvl w:val="0"/>
          <w:numId w:val="56"/>
        </w:numPr>
        <w:pBdr>
          <w:top w:val="single" w:sz="4" w:space="1" w:color="auto"/>
          <w:left w:val="single" w:sz="4" w:space="4" w:color="auto"/>
          <w:bottom w:val="single" w:sz="4" w:space="1" w:color="auto"/>
          <w:right w:val="single" w:sz="4" w:space="4" w:color="auto"/>
        </w:pBdr>
        <w:shd w:val="clear" w:color="auto" w:fill="D9D9D9"/>
        <w:suppressAutoHyphens/>
        <w:ind w:left="284" w:hanging="284"/>
        <w:jc w:val="both"/>
        <w:rPr>
          <w:rFonts w:ascii="Arial" w:hAnsi="Arial" w:cs="Arial"/>
          <w:b/>
        </w:rPr>
      </w:pPr>
      <w:r w:rsidRPr="00B82F5D">
        <w:rPr>
          <w:rFonts w:ascii="Arial" w:hAnsi="Arial" w:cs="Arial"/>
          <w:b/>
        </w:rPr>
        <w:t>REQUISITOS DA CONTRATAÇÃO</w:t>
      </w:r>
    </w:p>
    <w:p w14:paraId="74ACA2F3" w14:textId="77777777" w:rsidR="00B24A13" w:rsidRDefault="00B24A13" w:rsidP="00B24A13">
      <w:pPr>
        <w:pStyle w:val="NormalWeb"/>
        <w:spacing w:before="0" w:beforeAutospacing="0" w:after="0" w:afterAutospacing="0"/>
        <w:jc w:val="both"/>
        <w:rPr>
          <w:rFonts w:ascii="Arial" w:hAnsi="Arial" w:cs="Arial"/>
        </w:rPr>
      </w:pPr>
    </w:p>
    <w:p w14:paraId="1DF43100" w14:textId="77777777" w:rsidR="00B24A13" w:rsidRPr="003E4796" w:rsidRDefault="00B24A13" w:rsidP="00B24A13">
      <w:pPr>
        <w:pStyle w:val="NormalWeb"/>
        <w:spacing w:before="0" w:beforeAutospacing="0" w:after="0" w:afterAutospacing="0" w:line="360" w:lineRule="auto"/>
        <w:jc w:val="both"/>
        <w:rPr>
          <w:rFonts w:ascii="Arial" w:hAnsi="Arial" w:cs="Arial"/>
        </w:rPr>
      </w:pPr>
      <w:r w:rsidRPr="003E4796">
        <w:rPr>
          <w:rFonts w:ascii="Arial" w:hAnsi="Arial" w:cs="Arial"/>
        </w:rPr>
        <w:t xml:space="preserve">Os serviços serão prestados por empresa especializada no ramo, devidamente regulamenta autorizada pelos órgãos competentes. Conduzir suas ações em conformidade com os requisitos legais e regulamentos aplicáveis, observando também a legislação ambiental para a prevenção de adversidades ao meio ambiente e à saúde dos trabalhadores e envolvidos na prestação dos serviços, </w:t>
      </w:r>
      <w:proofErr w:type="gramStart"/>
      <w:r w:rsidRPr="003E4796">
        <w:rPr>
          <w:rFonts w:ascii="Arial" w:hAnsi="Arial" w:cs="Arial"/>
        </w:rPr>
        <w:t>além regular</w:t>
      </w:r>
      <w:proofErr w:type="gramEnd"/>
      <w:r w:rsidRPr="003E4796">
        <w:rPr>
          <w:rFonts w:ascii="Arial" w:hAnsi="Arial" w:cs="Arial"/>
        </w:rPr>
        <w:t xml:space="preserve"> situação fiscal e trabalhista. A contratação será realizada por meio de Licitação Pública, na modalidade de Pregão na forma Eletrônica, através de Registro de Preço, com critério de</w:t>
      </w:r>
      <w:r>
        <w:rPr>
          <w:rFonts w:ascii="Arial" w:hAnsi="Arial" w:cs="Arial"/>
        </w:rPr>
        <w:t xml:space="preserve"> julgamento MENOR PREÇO GLOBAL</w:t>
      </w:r>
      <w:r w:rsidRPr="003E4796">
        <w:rPr>
          <w:rFonts w:ascii="Arial" w:hAnsi="Arial" w:cs="Arial"/>
        </w:rPr>
        <w:t xml:space="preserve"> baseado na pesquisa de mercado, nos termos dos artigos 6º, inciso XLI, 17, § 2º, e 34, todos da Lei Federal nº 14.133/2021. Para a prestação dos serviços pretendidos os eventuais interessados deverão comprovar que atuam em ramo de atividade compatível com o objeto da licitação, bem como apresentar os documentos a título habilitação, nos termos do art. 62, da Lei nº 14.133/2021.</w:t>
      </w:r>
    </w:p>
    <w:p w14:paraId="3C08960E" w14:textId="77777777" w:rsidR="00B24A13" w:rsidRPr="00B82F5D" w:rsidRDefault="00B24A13" w:rsidP="00B24A13">
      <w:pPr>
        <w:jc w:val="both"/>
        <w:rPr>
          <w:rFonts w:ascii="Arial" w:hAnsi="Arial" w:cs="Arial"/>
        </w:rPr>
      </w:pPr>
    </w:p>
    <w:p w14:paraId="307174BF" w14:textId="77777777" w:rsidR="00B24A13" w:rsidRPr="00B82F5D" w:rsidRDefault="00B24A13" w:rsidP="00B24A13">
      <w:pPr>
        <w:numPr>
          <w:ilvl w:val="0"/>
          <w:numId w:val="56"/>
        </w:numPr>
        <w:pBdr>
          <w:top w:val="single" w:sz="4" w:space="1" w:color="auto"/>
          <w:left w:val="single" w:sz="4" w:space="4" w:color="auto"/>
          <w:bottom w:val="single" w:sz="4" w:space="1" w:color="auto"/>
          <w:right w:val="single" w:sz="4" w:space="4" w:color="auto"/>
        </w:pBdr>
        <w:shd w:val="clear" w:color="auto" w:fill="D9D9D9"/>
        <w:suppressAutoHyphens/>
        <w:ind w:left="284" w:hanging="284"/>
        <w:jc w:val="both"/>
        <w:rPr>
          <w:rFonts w:ascii="Arial" w:hAnsi="Arial" w:cs="Arial"/>
          <w:b/>
        </w:rPr>
      </w:pPr>
      <w:r w:rsidRPr="00B82F5D">
        <w:rPr>
          <w:rFonts w:ascii="Arial" w:hAnsi="Arial" w:cs="Arial"/>
          <w:b/>
        </w:rPr>
        <w:t>ESTIMATIVA DAS QUANTIDADES</w:t>
      </w:r>
    </w:p>
    <w:p w14:paraId="0B989F2D" w14:textId="77777777" w:rsidR="00B24A13" w:rsidRDefault="00B24A13" w:rsidP="00B24A13">
      <w:pPr>
        <w:jc w:val="both"/>
        <w:rPr>
          <w:rFonts w:ascii="Arial" w:hAnsi="Arial" w:cs="Arial"/>
        </w:rPr>
      </w:pPr>
    </w:p>
    <w:p w14:paraId="791F4860" w14:textId="77777777" w:rsidR="00B24A13" w:rsidRDefault="00B24A13" w:rsidP="00B24A13">
      <w:pPr>
        <w:spacing w:line="360" w:lineRule="auto"/>
        <w:jc w:val="both"/>
        <w:rPr>
          <w:rFonts w:ascii="Arial" w:hAnsi="Arial" w:cs="Arial"/>
        </w:rPr>
      </w:pPr>
      <w:r w:rsidRPr="00994CA7">
        <w:rPr>
          <w:rFonts w:ascii="Arial" w:hAnsi="Arial" w:cs="Arial"/>
        </w:rPr>
        <w:t>A es</w:t>
      </w:r>
      <w:r>
        <w:rPr>
          <w:rFonts w:ascii="Arial" w:hAnsi="Arial" w:cs="Arial"/>
        </w:rPr>
        <w:t>timativa das quantidades a ser contratada</w:t>
      </w:r>
      <w:r w:rsidRPr="00994CA7">
        <w:rPr>
          <w:rFonts w:ascii="Arial" w:hAnsi="Arial" w:cs="Arial"/>
        </w:rPr>
        <w:t xml:space="preserve"> foi elaborada com base nas demandas apresentad</w:t>
      </w:r>
      <w:r>
        <w:rPr>
          <w:rFonts w:ascii="Arial" w:hAnsi="Arial" w:cs="Arial"/>
        </w:rPr>
        <w:t>as pela Secretaria Municipal de Desenvolvimento Urbano.</w:t>
      </w:r>
      <w:r w:rsidRPr="00B82F5D">
        <w:rPr>
          <w:rFonts w:ascii="Arial" w:hAnsi="Arial" w:cs="Arial"/>
          <w:b/>
        </w:rPr>
        <w:t xml:space="preserve"> </w:t>
      </w:r>
      <w:r>
        <w:rPr>
          <w:rFonts w:ascii="Arial" w:hAnsi="Arial" w:cs="Arial"/>
        </w:rPr>
        <w:t xml:space="preserve"> Essa</w:t>
      </w:r>
      <w:r w:rsidRPr="00994CA7">
        <w:rPr>
          <w:rFonts w:ascii="Arial" w:hAnsi="Arial" w:cs="Arial"/>
        </w:rPr>
        <w:t xml:space="preserve"> previsão visa atender às necessidades operacionais de forma integrada, garantindo economia de escala, </w:t>
      </w:r>
      <w:r w:rsidRPr="00994CA7">
        <w:rPr>
          <w:rFonts w:ascii="Arial" w:hAnsi="Arial" w:cs="Arial"/>
        </w:rPr>
        <w:lastRenderedPageBreak/>
        <w:t>eficiência na gestão dos recursos públicos e alinhamento com as metas estabelecidas pela administração municipal.</w:t>
      </w:r>
    </w:p>
    <w:p w14:paraId="40289292" w14:textId="77777777" w:rsidR="00B24A13" w:rsidRPr="00994CA7" w:rsidRDefault="00B24A13" w:rsidP="00B24A13">
      <w:pPr>
        <w:jc w:val="both"/>
        <w:rPr>
          <w:rFonts w:ascii="Arial" w:hAnsi="Arial" w:cs="Arial"/>
        </w:rPr>
      </w:pPr>
    </w:p>
    <w:p w14:paraId="6F8BC314" w14:textId="77777777" w:rsidR="00B24A13" w:rsidRPr="00994CA7" w:rsidRDefault="00B24A13" w:rsidP="00B24A13">
      <w:pPr>
        <w:numPr>
          <w:ilvl w:val="0"/>
          <w:numId w:val="56"/>
        </w:numPr>
        <w:pBdr>
          <w:top w:val="single" w:sz="4" w:space="1" w:color="auto"/>
          <w:left w:val="single" w:sz="4" w:space="4" w:color="auto"/>
          <w:bottom w:val="single" w:sz="4" w:space="1" w:color="auto"/>
          <w:right w:val="single" w:sz="4" w:space="4" w:color="auto"/>
        </w:pBdr>
        <w:shd w:val="clear" w:color="auto" w:fill="D9D9D9"/>
        <w:suppressAutoHyphens/>
        <w:ind w:left="284" w:hanging="284"/>
        <w:jc w:val="both"/>
        <w:rPr>
          <w:rFonts w:ascii="Arial" w:hAnsi="Arial" w:cs="Arial"/>
          <w:b/>
        </w:rPr>
      </w:pPr>
      <w:r w:rsidRPr="00994CA7">
        <w:rPr>
          <w:rFonts w:ascii="Arial" w:hAnsi="Arial" w:cs="Arial"/>
          <w:b/>
        </w:rPr>
        <w:t>LEVANTAMENTO DE MERCADO</w:t>
      </w:r>
    </w:p>
    <w:p w14:paraId="5FC7C083" w14:textId="77777777" w:rsidR="00B24A13" w:rsidRDefault="00B24A13" w:rsidP="00B24A13">
      <w:pPr>
        <w:pStyle w:val="NormalWeb"/>
        <w:spacing w:before="0" w:beforeAutospacing="0" w:after="0" w:afterAutospacing="0"/>
        <w:jc w:val="both"/>
        <w:rPr>
          <w:rFonts w:ascii="Arial" w:hAnsi="Arial" w:cs="Arial"/>
        </w:rPr>
      </w:pPr>
    </w:p>
    <w:p w14:paraId="0D315150" w14:textId="77777777" w:rsidR="00B24A13" w:rsidRDefault="00B24A13" w:rsidP="00B24A13">
      <w:pPr>
        <w:pStyle w:val="NormalWeb"/>
        <w:spacing w:before="0" w:beforeAutospacing="0" w:after="0" w:afterAutospacing="0" w:line="360" w:lineRule="auto"/>
        <w:jc w:val="both"/>
        <w:rPr>
          <w:rFonts w:ascii="Arial" w:hAnsi="Arial" w:cs="Arial"/>
        </w:rPr>
      </w:pPr>
      <w:r w:rsidRPr="00994CA7">
        <w:rPr>
          <w:rFonts w:ascii="Arial" w:hAnsi="Arial" w:cs="Arial"/>
        </w:rPr>
        <w:t xml:space="preserve">O levantamento de mercado identificou que contratações similares realizadas por instituições públicas no contexto nacional utilizam amplamente o modelo de Registro de Preços. Essa modalidade se mostra eficaz para atender às demandas variáveis de diferentes órgãos, permitindo aquisições conforme a necessidade e reduzindo riscos de desabastecimento. </w:t>
      </w:r>
    </w:p>
    <w:p w14:paraId="380916DF" w14:textId="77777777" w:rsidR="00B24A13" w:rsidRPr="00A92BA3" w:rsidRDefault="00B24A13" w:rsidP="00B24A13">
      <w:pPr>
        <w:pStyle w:val="Corpodetexto"/>
        <w:spacing w:line="360" w:lineRule="auto"/>
        <w:ind w:right="139"/>
        <w:rPr>
          <w:rFonts w:ascii="Arial" w:hAnsi="Arial" w:cs="Arial"/>
        </w:rPr>
      </w:pPr>
      <w:r w:rsidRPr="004F64C2">
        <w:rPr>
          <w:rFonts w:ascii="Arial" w:hAnsi="Arial" w:cs="Arial"/>
        </w:rPr>
        <w:t>Foi realizada pesquisa de preços com</w:t>
      </w:r>
      <w:r>
        <w:rPr>
          <w:rFonts w:ascii="Arial" w:hAnsi="Arial" w:cs="Arial"/>
        </w:rPr>
        <w:t xml:space="preserve"> </w:t>
      </w:r>
      <w:proofErr w:type="gramStart"/>
      <w:r>
        <w:rPr>
          <w:rFonts w:ascii="Arial" w:hAnsi="Arial" w:cs="Arial"/>
        </w:rPr>
        <w:t>3</w:t>
      </w:r>
      <w:proofErr w:type="gramEnd"/>
      <w:r w:rsidRPr="004F64C2">
        <w:rPr>
          <w:rFonts w:ascii="Arial" w:hAnsi="Arial" w:cs="Arial"/>
        </w:rPr>
        <w:t xml:space="preserve"> empresas</w:t>
      </w:r>
      <w:r w:rsidRPr="00A92BA3">
        <w:rPr>
          <w:rFonts w:ascii="Arial" w:hAnsi="Arial" w:cs="Arial"/>
        </w:rPr>
        <w:t>. Dessa maneira, foi possível chegar ao preço médio</w:t>
      </w:r>
      <w:r>
        <w:rPr>
          <w:rFonts w:ascii="Arial" w:hAnsi="Arial" w:cs="Arial"/>
        </w:rPr>
        <w:t xml:space="preserve"> e mediano</w:t>
      </w:r>
      <w:r w:rsidRPr="00A92BA3">
        <w:rPr>
          <w:rFonts w:ascii="Arial" w:hAnsi="Arial" w:cs="Arial"/>
          <w:spacing w:val="1"/>
        </w:rPr>
        <w:t xml:space="preserve"> </w:t>
      </w:r>
      <w:r>
        <w:rPr>
          <w:rFonts w:ascii="Arial" w:hAnsi="Arial" w:cs="Arial"/>
        </w:rPr>
        <w:t>para cada</w:t>
      </w:r>
      <w:r w:rsidRPr="00A92BA3">
        <w:rPr>
          <w:rFonts w:ascii="Arial" w:hAnsi="Arial" w:cs="Arial"/>
          <w:spacing w:val="-2"/>
        </w:rPr>
        <w:t xml:space="preserve"> </w:t>
      </w:r>
      <w:r>
        <w:rPr>
          <w:rFonts w:ascii="Arial" w:hAnsi="Arial" w:cs="Arial"/>
        </w:rPr>
        <w:t>item.</w:t>
      </w:r>
    </w:p>
    <w:p w14:paraId="4FBF3450" w14:textId="77777777" w:rsidR="00B24A13" w:rsidRDefault="00B24A13" w:rsidP="00B24A13">
      <w:pPr>
        <w:tabs>
          <w:tab w:val="left" w:pos="4035"/>
        </w:tabs>
        <w:spacing w:line="360" w:lineRule="auto"/>
        <w:jc w:val="both"/>
        <w:rPr>
          <w:rFonts w:ascii="Arial" w:hAnsi="Arial" w:cs="Arial"/>
        </w:rPr>
      </w:pPr>
      <w:r>
        <w:rPr>
          <w:rFonts w:ascii="Arial" w:hAnsi="Arial" w:cs="Arial"/>
        </w:rPr>
        <w:t>Conforme segue a baixo:</w:t>
      </w:r>
    </w:p>
    <w:p w14:paraId="7546CFF4" w14:textId="77777777" w:rsidR="00B24A13" w:rsidRDefault="00B24A13" w:rsidP="00B24A13">
      <w:pPr>
        <w:tabs>
          <w:tab w:val="left" w:pos="4035"/>
        </w:tabs>
        <w:jc w:val="both"/>
        <w:rPr>
          <w:rFonts w:ascii="Arial" w:hAnsi="Arial" w:cs="Arial"/>
        </w:rPr>
      </w:pPr>
    </w:p>
    <w:p w14:paraId="38A4BD40" w14:textId="77777777" w:rsidR="00B24A13" w:rsidRDefault="00B24A13" w:rsidP="00B24A13">
      <w:pPr>
        <w:tabs>
          <w:tab w:val="left" w:pos="4035"/>
        </w:tabs>
        <w:rPr>
          <w:rFonts w:ascii="Arial" w:hAnsi="Arial" w:cs="Arial"/>
          <w:color w:val="040C28"/>
          <w:sz w:val="22"/>
          <w:szCs w:val="22"/>
        </w:rPr>
      </w:pPr>
      <w:r>
        <w:rPr>
          <w:rFonts w:ascii="Arial" w:hAnsi="Arial" w:cs="Arial"/>
        </w:rPr>
        <w:t xml:space="preserve">Empresa 01 </w:t>
      </w:r>
      <w:r>
        <w:rPr>
          <w:rFonts w:ascii="Arial" w:hAnsi="Arial" w:cs="Arial"/>
          <w:color w:val="040C28"/>
          <w:sz w:val="22"/>
          <w:szCs w:val="22"/>
        </w:rPr>
        <w:t>SOLAR MATERIAS E CONSTRUÇÕES ELÉTRICAS, sob o CNPJ no 78.794.427/0001-</w:t>
      </w:r>
      <w:proofErr w:type="gramStart"/>
      <w:r>
        <w:rPr>
          <w:rFonts w:ascii="Arial" w:hAnsi="Arial" w:cs="Arial"/>
          <w:color w:val="040C28"/>
          <w:sz w:val="22"/>
          <w:szCs w:val="22"/>
        </w:rPr>
        <w:t>04</w:t>
      </w:r>
      <w:proofErr w:type="gramEnd"/>
    </w:p>
    <w:p w14:paraId="22FD1299" w14:textId="77777777" w:rsidR="00B24A13" w:rsidRPr="00A27E56" w:rsidRDefault="00B24A13" w:rsidP="00B24A13">
      <w:pPr>
        <w:tabs>
          <w:tab w:val="left" w:pos="4035"/>
        </w:tabs>
        <w:rPr>
          <w:rFonts w:ascii="Arial" w:hAnsi="Arial" w:cs="Arial"/>
          <w:sz w:val="22"/>
          <w:szCs w:val="22"/>
        </w:rPr>
      </w:pPr>
      <w:r>
        <w:rPr>
          <w:rFonts w:ascii="Arial" w:hAnsi="Arial" w:cs="Arial"/>
        </w:rPr>
        <w:t xml:space="preserve">Empresa 02 – </w:t>
      </w:r>
      <w:r>
        <w:rPr>
          <w:rFonts w:ascii="Arial" w:hAnsi="Arial" w:cs="Arial"/>
          <w:color w:val="1F1F1F"/>
          <w:sz w:val="22"/>
          <w:szCs w:val="22"/>
          <w:shd w:val="clear" w:color="auto" w:fill="FFFFFF"/>
        </w:rPr>
        <w:t>RV ELETRO VIDAL LTD. CNPJ: 65.576.323/0001-73.</w:t>
      </w:r>
    </w:p>
    <w:p w14:paraId="61BF42F5" w14:textId="77777777" w:rsidR="00B24A13" w:rsidRDefault="00B24A13" w:rsidP="00B24A13">
      <w:pPr>
        <w:tabs>
          <w:tab w:val="left" w:pos="4035"/>
        </w:tabs>
        <w:jc w:val="both"/>
        <w:rPr>
          <w:rStyle w:val="uv3um"/>
          <w:rFonts w:cs="Arial"/>
          <w:color w:val="001D35"/>
          <w:shd w:val="clear" w:color="auto" w:fill="FFFFFF"/>
        </w:rPr>
      </w:pPr>
      <w:r w:rsidRPr="00AA456A">
        <w:rPr>
          <w:rFonts w:ascii="Arial" w:hAnsi="Arial" w:cs="Arial"/>
        </w:rPr>
        <w:t>Empresa 03 – LÚMEM PROJETOS LDTA. CNPJ: 19.373.750/0001-37</w:t>
      </w:r>
      <w:r w:rsidRPr="008B0E94">
        <w:rPr>
          <w:rStyle w:val="uv3um"/>
          <w:rFonts w:cs="Arial"/>
          <w:color w:val="001D35"/>
          <w:shd w:val="clear" w:color="auto" w:fill="FFFFFF"/>
        </w:rPr>
        <w:t> </w:t>
      </w:r>
    </w:p>
    <w:p w14:paraId="0178A6DF" w14:textId="77777777" w:rsidR="00B24A13" w:rsidRPr="008B0E94" w:rsidRDefault="00B24A13" w:rsidP="00B24A13">
      <w:pPr>
        <w:tabs>
          <w:tab w:val="left" w:pos="4035"/>
        </w:tabs>
        <w:jc w:val="both"/>
        <w:rPr>
          <w:rFonts w:ascii="Arial" w:hAnsi="Arial" w:cs="Arial"/>
        </w:rPr>
      </w:pPr>
      <w:r>
        <w:rPr>
          <w:rStyle w:val="uv3um"/>
          <w:rFonts w:cs="Arial"/>
          <w:color w:val="001D35"/>
          <w:shd w:val="clear" w:color="auto" w:fill="FFFFFF"/>
        </w:rPr>
        <w:t>Empresa 04 – CASSIO MACHADO GARCIA. CNPJ 68.845.511/0001-48</w:t>
      </w:r>
    </w:p>
    <w:p w14:paraId="0CA661C7" w14:textId="77777777" w:rsidR="00B24A13" w:rsidRPr="008B0E94" w:rsidRDefault="00B24A13" w:rsidP="00B24A13">
      <w:pPr>
        <w:tabs>
          <w:tab w:val="left" w:pos="4035"/>
        </w:tabs>
        <w:jc w:val="both"/>
        <w:rPr>
          <w:rFonts w:ascii="Arial" w:hAnsi="Arial" w:cs="Arial"/>
        </w:rPr>
      </w:pPr>
      <w:r w:rsidRPr="008B0E94">
        <w:rPr>
          <w:rFonts w:ascii="Arial" w:hAnsi="Arial" w:cs="Arial"/>
        </w:rPr>
        <w:t xml:space="preserve">  </w:t>
      </w:r>
    </w:p>
    <w:p w14:paraId="6601BB93" w14:textId="77777777" w:rsidR="00B24A13" w:rsidRPr="0035576D" w:rsidRDefault="00B24A13" w:rsidP="00B24A13">
      <w:pPr>
        <w:pStyle w:val="dou-paragraph"/>
        <w:numPr>
          <w:ilvl w:val="0"/>
          <w:numId w:val="56"/>
        </w:numPr>
        <w:pBdr>
          <w:top w:val="single" w:sz="4" w:space="1" w:color="auto"/>
          <w:left w:val="single" w:sz="4" w:space="4" w:color="auto"/>
          <w:bottom w:val="single" w:sz="4" w:space="1" w:color="auto"/>
          <w:right w:val="single" w:sz="4" w:space="4" w:color="auto"/>
        </w:pBdr>
        <w:shd w:val="clear" w:color="auto" w:fill="D9D9D9"/>
        <w:spacing w:before="0" w:beforeAutospacing="0" w:after="0" w:afterAutospacing="0"/>
        <w:ind w:left="0" w:firstLine="0"/>
        <w:jc w:val="both"/>
        <w:rPr>
          <w:rFonts w:ascii="Arial" w:hAnsi="Arial" w:cs="Arial"/>
          <w:b/>
          <w:color w:val="162937"/>
        </w:rPr>
      </w:pPr>
      <w:r>
        <w:rPr>
          <w:rFonts w:ascii="Arial" w:hAnsi="Arial" w:cs="Arial"/>
          <w:b/>
        </w:rPr>
        <w:t>ESTIMATIVA DO VALOR DA CONTRATAÇÃO</w:t>
      </w:r>
    </w:p>
    <w:p w14:paraId="6B85E927" w14:textId="77777777" w:rsidR="00B24A13" w:rsidRDefault="00B24A13" w:rsidP="00B24A13">
      <w:pPr>
        <w:pStyle w:val="NormalWeb"/>
        <w:spacing w:before="0" w:beforeAutospacing="0" w:after="0" w:afterAutospacing="0"/>
        <w:jc w:val="both"/>
        <w:rPr>
          <w:rFonts w:ascii="Arial" w:hAnsi="Arial" w:cs="Arial"/>
        </w:rPr>
      </w:pPr>
    </w:p>
    <w:tbl>
      <w:tblPr>
        <w:tblW w:w="10358" w:type="dxa"/>
        <w:tblInd w:w="60" w:type="dxa"/>
        <w:tblCellMar>
          <w:left w:w="70" w:type="dxa"/>
          <w:right w:w="70" w:type="dxa"/>
        </w:tblCellMar>
        <w:tblLook w:val="04A0" w:firstRow="1" w:lastRow="0" w:firstColumn="1" w:lastColumn="0" w:noHBand="0" w:noVBand="1"/>
      </w:tblPr>
      <w:tblGrid>
        <w:gridCol w:w="618"/>
        <w:gridCol w:w="1840"/>
        <w:gridCol w:w="1052"/>
        <w:gridCol w:w="960"/>
        <w:gridCol w:w="2560"/>
        <w:gridCol w:w="2040"/>
        <w:gridCol w:w="1288"/>
      </w:tblGrid>
      <w:tr w:rsidR="00B24A13" w:rsidRPr="000C52B3" w14:paraId="1B988C9B" w14:textId="77777777" w:rsidTr="002E6DC4">
        <w:trPr>
          <w:trHeight w:val="510"/>
        </w:trPr>
        <w:tc>
          <w:tcPr>
            <w:tcW w:w="61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B4E7129"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t>ITEM</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5B57EC43"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t>DESCRIÇÃO</w:t>
            </w:r>
          </w:p>
        </w:tc>
        <w:tc>
          <w:tcPr>
            <w:tcW w:w="1052" w:type="dxa"/>
            <w:tcBorders>
              <w:top w:val="single" w:sz="4" w:space="0" w:color="auto"/>
              <w:left w:val="nil"/>
              <w:bottom w:val="single" w:sz="4" w:space="0" w:color="auto"/>
              <w:right w:val="single" w:sz="4" w:space="0" w:color="auto"/>
            </w:tcBorders>
            <w:shd w:val="clear" w:color="auto" w:fill="auto"/>
            <w:noWrap/>
            <w:vAlign w:val="center"/>
            <w:hideMark/>
          </w:tcPr>
          <w:p w14:paraId="570FB349"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t>UNIDADE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05DD568"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t xml:space="preserve"> QTDE </w:t>
            </w:r>
          </w:p>
        </w:tc>
        <w:tc>
          <w:tcPr>
            <w:tcW w:w="2560" w:type="dxa"/>
            <w:tcBorders>
              <w:top w:val="single" w:sz="4" w:space="0" w:color="auto"/>
              <w:left w:val="nil"/>
              <w:bottom w:val="single" w:sz="4" w:space="0" w:color="auto"/>
              <w:right w:val="single" w:sz="4" w:space="0" w:color="auto"/>
            </w:tcBorders>
            <w:shd w:val="clear" w:color="auto" w:fill="auto"/>
            <w:vAlign w:val="center"/>
            <w:hideMark/>
          </w:tcPr>
          <w:p w14:paraId="7AD0C11B"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t xml:space="preserve"> V. UNITÁRIO ESTIMADO </w:t>
            </w:r>
          </w:p>
        </w:tc>
        <w:tc>
          <w:tcPr>
            <w:tcW w:w="2040" w:type="dxa"/>
            <w:tcBorders>
              <w:top w:val="single" w:sz="4" w:space="0" w:color="auto"/>
              <w:left w:val="nil"/>
              <w:bottom w:val="single" w:sz="4" w:space="0" w:color="auto"/>
              <w:right w:val="single" w:sz="4" w:space="0" w:color="auto"/>
            </w:tcBorders>
            <w:shd w:val="clear" w:color="auto" w:fill="auto"/>
            <w:vAlign w:val="center"/>
            <w:hideMark/>
          </w:tcPr>
          <w:p w14:paraId="358D3034"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t xml:space="preserve"> V. TOTAL ESTIMADO </w:t>
            </w:r>
          </w:p>
        </w:tc>
        <w:tc>
          <w:tcPr>
            <w:tcW w:w="1288" w:type="dxa"/>
            <w:tcBorders>
              <w:top w:val="single" w:sz="4" w:space="0" w:color="auto"/>
              <w:left w:val="nil"/>
              <w:bottom w:val="single" w:sz="4" w:space="0" w:color="auto"/>
              <w:right w:val="single" w:sz="8" w:space="0" w:color="auto"/>
            </w:tcBorders>
            <w:shd w:val="clear" w:color="auto" w:fill="auto"/>
            <w:vAlign w:val="center"/>
            <w:hideMark/>
          </w:tcPr>
          <w:p w14:paraId="047F1D6D"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t>TIPO DE ANÁLISE</w:t>
            </w:r>
          </w:p>
        </w:tc>
      </w:tr>
      <w:tr w:rsidR="00B24A13" w:rsidRPr="000C52B3" w14:paraId="2DFA8348" w14:textId="77777777" w:rsidTr="002E6DC4">
        <w:trPr>
          <w:trHeight w:val="1530"/>
        </w:trPr>
        <w:tc>
          <w:tcPr>
            <w:tcW w:w="618" w:type="dxa"/>
            <w:tcBorders>
              <w:top w:val="nil"/>
              <w:left w:val="single" w:sz="8" w:space="0" w:color="auto"/>
              <w:bottom w:val="single" w:sz="4" w:space="0" w:color="auto"/>
              <w:right w:val="single" w:sz="4" w:space="0" w:color="auto"/>
            </w:tcBorders>
            <w:shd w:val="clear" w:color="auto" w:fill="auto"/>
            <w:noWrap/>
            <w:vAlign w:val="center"/>
            <w:hideMark/>
          </w:tcPr>
          <w:p w14:paraId="4656DE04"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t>001</w:t>
            </w:r>
          </w:p>
        </w:tc>
        <w:tc>
          <w:tcPr>
            <w:tcW w:w="1840" w:type="dxa"/>
            <w:tcBorders>
              <w:top w:val="nil"/>
              <w:left w:val="nil"/>
              <w:bottom w:val="single" w:sz="4" w:space="0" w:color="auto"/>
              <w:right w:val="single" w:sz="4" w:space="0" w:color="auto"/>
            </w:tcBorders>
            <w:shd w:val="clear" w:color="auto" w:fill="auto"/>
            <w:vAlign w:val="center"/>
            <w:hideMark/>
          </w:tcPr>
          <w:p w14:paraId="0D9012C7"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Substituição de lâmpadas em ponto de iluminação pública, incluindo retirada e </w:t>
            </w:r>
            <w:proofErr w:type="gramStart"/>
            <w:r w:rsidRPr="000C52B3">
              <w:rPr>
                <w:rFonts w:ascii="Arial" w:hAnsi="Arial" w:cs="Arial"/>
                <w:color w:val="000000"/>
                <w:sz w:val="20"/>
              </w:rPr>
              <w:t>instalação</w:t>
            </w:r>
            <w:proofErr w:type="gramEnd"/>
          </w:p>
        </w:tc>
        <w:tc>
          <w:tcPr>
            <w:tcW w:w="1052" w:type="dxa"/>
            <w:tcBorders>
              <w:top w:val="nil"/>
              <w:left w:val="nil"/>
              <w:bottom w:val="single" w:sz="4" w:space="0" w:color="auto"/>
              <w:right w:val="single" w:sz="4" w:space="0" w:color="auto"/>
            </w:tcBorders>
            <w:shd w:val="clear" w:color="auto" w:fill="auto"/>
            <w:noWrap/>
            <w:vAlign w:val="center"/>
            <w:hideMark/>
          </w:tcPr>
          <w:p w14:paraId="6B2D0F2B" w14:textId="77777777" w:rsidR="00B24A13" w:rsidRPr="000C52B3" w:rsidRDefault="00B24A13" w:rsidP="002E6DC4">
            <w:pPr>
              <w:jc w:val="center"/>
              <w:rPr>
                <w:rFonts w:ascii="Arial" w:hAnsi="Arial" w:cs="Arial"/>
                <w:color w:val="000000"/>
                <w:sz w:val="20"/>
              </w:rPr>
            </w:pPr>
            <w:r w:rsidRPr="000C52B3">
              <w:rPr>
                <w:rFonts w:ascii="Arial" w:hAnsi="Arial" w:cs="Arial"/>
                <w:color w:val="000000"/>
                <w:sz w:val="20"/>
              </w:rPr>
              <w:t>Ponto</w:t>
            </w:r>
          </w:p>
        </w:tc>
        <w:tc>
          <w:tcPr>
            <w:tcW w:w="960" w:type="dxa"/>
            <w:tcBorders>
              <w:top w:val="nil"/>
              <w:left w:val="nil"/>
              <w:bottom w:val="single" w:sz="4" w:space="0" w:color="auto"/>
              <w:right w:val="single" w:sz="4" w:space="0" w:color="auto"/>
            </w:tcBorders>
            <w:shd w:val="clear" w:color="auto" w:fill="auto"/>
            <w:noWrap/>
            <w:vAlign w:val="center"/>
            <w:hideMark/>
          </w:tcPr>
          <w:p w14:paraId="3AABCB46" w14:textId="77777777" w:rsidR="00B24A13" w:rsidRPr="000C52B3" w:rsidRDefault="00B24A13" w:rsidP="002E6DC4">
            <w:pPr>
              <w:jc w:val="right"/>
              <w:rPr>
                <w:rFonts w:ascii="Arial" w:hAnsi="Arial" w:cs="Arial"/>
                <w:color w:val="000000"/>
                <w:sz w:val="20"/>
              </w:rPr>
            </w:pPr>
            <w:r w:rsidRPr="000C52B3">
              <w:rPr>
                <w:rFonts w:ascii="Arial" w:hAnsi="Arial" w:cs="Arial"/>
                <w:color w:val="000000"/>
                <w:sz w:val="20"/>
              </w:rPr>
              <w:t>700</w:t>
            </w:r>
          </w:p>
        </w:tc>
        <w:tc>
          <w:tcPr>
            <w:tcW w:w="2560" w:type="dxa"/>
            <w:tcBorders>
              <w:top w:val="nil"/>
              <w:left w:val="nil"/>
              <w:bottom w:val="single" w:sz="4" w:space="0" w:color="auto"/>
              <w:right w:val="single" w:sz="4" w:space="0" w:color="auto"/>
            </w:tcBorders>
            <w:shd w:val="clear" w:color="auto" w:fill="auto"/>
            <w:noWrap/>
            <w:vAlign w:val="center"/>
            <w:hideMark/>
          </w:tcPr>
          <w:p w14:paraId="6BA21092"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 R$                       180,375 </w:t>
            </w:r>
          </w:p>
        </w:tc>
        <w:tc>
          <w:tcPr>
            <w:tcW w:w="2040" w:type="dxa"/>
            <w:tcBorders>
              <w:top w:val="nil"/>
              <w:left w:val="nil"/>
              <w:bottom w:val="single" w:sz="4" w:space="0" w:color="auto"/>
              <w:right w:val="single" w:sz="4" w:space="0" w:color="auto"/>
            </w:tcBorders>
            <w:shd w:val="clear" w:color="auto" w:fill="auto"/>
            <w:noWrap/>
            <w:vAlign w:val="center"/>
            <w:hideMark/>
          </w:tcPr>
          <w:p w14:paraId="4362B091" w14:textId="77777777" w:rsidR="00B24A13" w:rsidRPr="000C52B3" w:rsidRDefault="00B24A13" w:rsidP="002E6DC4">
            <w:pPr>
              <w:rPr>
                <w:rFonts w:ascii="Arial" w:hAnsi="Arial" w:cs="Arial"/>
                <w:color w:val="000000"/>
                <w:sz w:val="20"/>
              </w:rPr>
            </w:pPr>
            <w:r>
              <w:rPr>
                <w:rFonts w:ascii="Arial" w:hAnsi="Arial" w:cs="Arial"/>
                <w:color w:val="000000"/>
                <w:sz w:val="20"/>
              </w:rPr>
              <w:t xml:space="preserve"> R$        </w:t>
            </w:r>
            <w:r w:rsidRPr="000C52B3">
              <w:rPr>
                <w:rFonts w:ascii="Arial" w:hAnsi="Arial" w:cs="Arial"/>
                <w:color w:val="000000"/>
                <w:sz w:val="20"/>
              </w:rPr>
              <w:t xml:space="preserve">126.262,500 </w:t>
            </w:r>
          </w:p>
        </w:tc>
        <w:tc>
          <w:tcPr>
            <w:tcW w:w="1288" w:type="dxa"/>
            <w:tcBorders>
              <w:top w:val="single" w:sz="4" w:space="0" w:color="auto"/>
              <w:left w:val="single" w:sz="4" w:space="0" w:color="auto"/>
              <w:bottom w:val="single" w:sz="4" w:space="0" w:color="auto"/>
              <w:right w:val="single" w:sz="8" w:space="0" w:color="auto"/>
            </w:tcBorders>
            <w:shd w:val="clear" w:color="000000" w:fill="C6EFCE"/>
            <w:vAlign w:val="center"/>
            <w:hideMark/>
          </w:tcPr>
          <w:p w14:paraId="3C1C8A82" w14:textId="77777777" w:rsidR="00B24A13" w:rsidRPr="000C52B3" w:rsidRDefault="00B24A13" w:rsidP="002E6DC4">
            <w:pPr>
              <w:jc w:val="center"/>
              <w:rPr>
                <w:rFonts w:ascii="Arial" w:hAnsi="Arial" w:cs="Arial"/>
                <w:color w:val="006100"/>
                <w:sz w:val="20"/>
              </w:rPr>
            </w:pPr>
            <w:r w:rsidRPr="000C52B3">
              <w:rPr>
                <w:rFonts w:ascii="Arial" w:hAnsi="Arial" w:cs="Arial"/>
                <w:color w:val="006100"/>
                <w:sz w:val="20"/>
              </w:rPr>
              <w:t>MÉDIA</w:t>
            </w:r>
          </w:p>
        </w:tc>
      </w:tr>
      <w:tr w:rsidR="00B24A13" w:rsidRPr="000C52B3" w14:paraId="2AADEFA5" w14:textId="77777777" w:rsidTr="002E6DC4">
        <w:trPr>
          <w:trHeight w:val="1020"/>
        </w:trPr>
        <w:tc>
          <w:tcPr>
            <w:tcW w:w="618" w:type="dxa"/>
            <w:tcBorders>
              <w:top w:val="nil"/>
              <w:left w:val="single" w:sz="8" w:space="0" w:color="auto"/>
              <w:bottom w:val="single" w:sz="4" w:space="0" w:color="auto"/>
              <w:right w:val="single" w:sz="4" w:space="0" w:color="auto"/>
            </w:tcBorders>
            <w:shd w:val="clear" w:color="auto" w:fill="auto"/>
            <w:noWrap/>
            <w:vAlign w:val="center"/>
            <w:hideMark/>
          </w:tcPr>
          <w:p w14:paraId="7E8B23C4"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t>002</w:t>
            </w:r>
          </w:p>
        </w:tc>
        <w:tc>
          <w:tcPr>
            <w:tcW w:w="1840" w:type="dxa"/>
            <w:tcBorders>
              <w:top w:val="nil"/>
              <w:left w:val="nil"/>
              <w:bottom w:val="single" w:sz="4" w:space="0" w:color="auto"/>
              <w:right w:val="single" w:sz="4" w:space="0" w:color="auto"/>
            </w:tcBorders>
            <w:shd w:val="clear" w:color="auto" w:fill="auto"/>
            <w:vAlign w:val="center"/>
            <w:hideMark/>
          </w:tcPr>
          <w:p w14:paraId="3AE80266"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Manutenção ou substituição de reator em ponto de iluminação pública</w:t>
            </w:r>
          </w:p>
        </w:tc>
        <w:tc>
          <w:tcPr>
            <w:tcW w:w="1052" w:type="dxa"/>
            <w:tcBorders>
              <w:top w:val="nil"/>
              <w:left w:val="nil"/>
              <w:bottom w:val="single" w:sz="4" w:space="0" w:color="auto"/>
              <w:right w:val="single" w:sz="4" w:space="0" w:color="auto"/>
            </w:tcBorders>
            <w:shd w:val="clear" w:color="auto" w:fill="auto"/>
            <w:noWrap/>
            <w:vAlign w:val="center"/>
            <w:hideMark/>
          </w:tcPr>
          <w:p w14:paraId="71B0E7FB" w14:textId="77777777" w:rsidR="00B24A13" w:rsidRPr="000C52B3" w:rsidRDefault="00B24A13" w:rsidP="002E6DC4">
            <w:pPr>
              <w:jc w:val="center"/>
              <w:rPr>
                <w:rFonts w:ascii="Arial" w:hAnsi="Arial" w:cs="Arial"/>
                <w:color w:val="000000"/>
                <w:sz w:val="20"/>
              </w:rPr>
            </w:pPr>
            <w:r w:rsidRPr="000C52B3">
              <w:rPr>
                <w:rFonts w:ascii="Arial" w:hAnsi="Arial" w:cs="Arial"/>
                <w:color w:val="000000"/>
                <w:sz w:val="20"/>
              </w:rPr>
              <w:t>Ponto</w:t>
            </w:r>
          </w:p>
        </w:tc>
        <w:tc>
          <w:tcPr>
            <w:tcW w:w="960" w:type="dxa"/>
            <w:tcBorders>
              <w:top w:val="nil"/>
              <w:left w:val="nil"/>
              <w:bottom w:val="single" w:sz="4" w:space="0" w:color="auto"/>
              <w:right w:val="single" w:sz="4" w:space="0" w:color="auto"/>
            </w:tcBorders>
            <w:shd w:val="clear" w:color="auto" w:fill="auto"/>
            <w:noWrap/>
            <w:vAlign w:val="center"/>
            <w:hideMark/>
          </w:tcPr>
          <w:p w14:paraId="2AC07BBA" w14:textId="77777777" w:rsidR="00B24A13" w:rsidRPr="000C52B3" w:rsidRDefault="00B24A13" w:rsidP="002E6DC4">
            <w:pPr>
              <w:jc w:val="right"/>
              <w:rPr>
                <w:rFonts w:ascii="Arial" w:hAnsi="Arial" w:cs="Arial"/>
                <w:color w:val="000000"/>
                <w:sz w:val="20"/>
              </w:rPr>
            </w:pPr>
            <w:r w:rsidRPr="000C52B3">
              <w:rPr>
                <w:rFonts w:ascii="Arial" w:hAnsi="Arial" w:cs="Arial"/>
                <w:color w:val="000000"/>
                <w:sz w:val="20"/>
              </w:rPr>
              <w:t>700</w:t>
            </w:r>
          </w:p>
        </w:tc>
        <w:tc>
          <w:tcPr>
            <w:tcW w:w="2560" w:type="dxa"/>
            <w:tcBorders>
              <w:top w:val="nil"/>
              <w:left w:val="nil"/>
              <w:bottom w:val="single" w:sz="4" w:space="0" w:color="auto"/>
              <w:right w:val="single" w:sz="4" w:space="0" w:color="auto"/>
            </w:tcBorders>
            <w:shd w:val="clear" w:color="auto" w:fill="auto"/>
            <w:noWrap/>
            <w:vAlign w:val="center"/>
            <w:hideMark/>
          </w:tcPr>
          <w:p w14:paraId="355745A5"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 R$                       154,000 </w:t>
            </w:r>
          </w:p>
        </w:tc>
        <w:tc>
          <w:tcPr>
            <w:tcW w:w="2040" w:type="dxa"/>
            <w:tcBorders>
              <w:top w:val="nil"/>
              <w:left w:val="nil"/>
              <w:bottom w:val="single" w:sz="4" w:space="0" w:color="auto"/>
              <w:right w:val="single" w:sz="4" w:space="0" w:color="auto"/>
            </w:tcBorders>
            <w:shd w:val="clear" w:color="auto" w:fill="auto"/>
            <w:noWrap/>
            <w:vAlign w:val="center"/>
            <w:hideMark/>
          </w:tcPr>
          <w:p w14:paraId="701791D2" w14:textId="77777777" w:rsidR="00B24A13" w:rsidRPr="000C52B3" w:rsidRDefault="00B24A13" w:rsidP="002E6DC4">
            <w:pPr>
              <w:rPr>
                <w:rFonts w:ascii="Arial" w:hAnsi="Arial" w:cs="Arial"/>
                <w:color w:val="000000"/>
                <w:sz w:val="20"/>
              </w:rPr>
            </w:pPr>
            <w:r>
              <w:rPr>
                <w:rFonts w:ascii="Arial" w:hAnsi="Arial" w:cs="Arial"/>
                <w:color w:val="000000"/>
                <w:sz w:val="20"/>
              </w:rPr>
              <w:t xml:space="preserve"> R$        </w:t>
            </w:r>
            <w:r w:rsidRPr="000C52B3">
              <w:rPr>
                <w:rFonts w:ascii="Arial" w:hAnsi="Arial" w:cs="Arial"/>
                <w:color w:val="000000"/>
                <w:sz w:val="20"/>
              </w:rPr>
              <w:t xml:space="preserve">107.800,000 </w:t>
            </w:r>
          </w:p>
        </w:tc>
        <w:tc>
          <w:tcPr>
            <w:tcW w:w="1288" w:type="dxa"/>
            <w:tcBorders>
              <w:top w:val="single" w:sz="4" w:space="0" w:color="auto"/>
              <w:left w:val="single" w:sz="4" w:space="0" w:color="auto"/>
              <w:bottom w:val="single" w:sz="4" w:space="0" w:color="auto"/>
              <w:right w:val="single" w:sz="8" w:space="0" w:color="auto"/>
            </w:tcBorders>
            <w:shd w:val="clear" w:color="000000" w:fill="C6EFCE"/>
            <w:vAlign w:val="center"/>
            <w:hideMark/>
          </w:tcPr>
          <w:p w14:paraId="53421F0C" w14:textId="77777777" w:rsidR="00B24A13" w:rsidRPr="000C52B3" w:rsidRDefault="00B24A13" w:rsidP="002E6DC4">
            <w:pPr>
              <w:jc w:val="center"/>
              <w:rPr>
                <w:rFonts w:ascii="Arial" w:hAnsi="Arial" w:cs="Arial"/>
                <w:color w:val="006100"/>
                <w:sz w:val="20"/>
              </w:rPr>
            </w:pPr>
            <w:r w:rsidRPr="000C52B3">
              <w:rPr>
                <w:rFonts w:ascii="Arial" w:hAnsi="Arial" w:cs="Arial"/>
                <w:color w:val="006100"/>
                <w:sz w:val="20"/>
              </w:rPr>
              <w:t>MÉDIA</w:t>
            </w:r>
          </w:p>
        </w:tc>
      </w:tr>
      <w:tr w:rsidR="00B24A13" w:rsidRPr="000C52B3" w14:paraId="3983EB05" w14:textId="77777777" w:rsidTr="002E6DC4">
        <w:trPr>
          <w:trHeight w:val="1020"/>
        </w:trPr>
        <w:tc>
          <w:tcPr>
            <w:tcW w:w="618" w:type="dxa"/>
            <w:tcBorders>
              <w:top w:val="nil"/>
              <w:left w:val="single" w:sz="8" w:space="0" w:color="auto"/>
              <w:bottom w:val="single" w:sz="4" w:space="0" w:color="auto"/>
              <w:right w:val="single" w:sz="4" w:space="0" w:color="auto"/>
            </w:tcBorders>
            <w:shd w:val="clear" w:color="auto" w:fill="auto"/>
            <w:noWrap/>
            <w:vAlign w:val="center"/>
            <w:hideMark/>
          </w:tcPr>
          <w:p w14:paraId="6DCF5013"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t>003</w:t>
            </w:r>
          </w:p>
        </w:tc>
        <w:tc>
          <w:tcPr>
            <w:tcW w:w="1840" w:type="dxa"/>
            <w:tcBorders>
              <w:top w:val="nil"/>
              <w:left w:val="nil"/>
              <w:bottom w:val="single" w:sz="4" w:space="0" w:color="auto"/>
              <w:right w:val="single" w:sz="4" w:space="0" w:color="auto"/>
            </w:tcBorders>
            <w:shd w:val="clear" w:color="auto" w:fill="auto"/>
            <w:vAlign w:val="center"/>
            <w:hideMark/>
          </w:tcPr>
          <w:p w14:paraId="453FDF84"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Substituição de rele fotocélula em ponto de iluminação </w:t>
            </w:r>
            <w:proofErr w:type="spellStart"/>
            <w:r w:rsidRPr="000C52B3">
              <w:rPr>
                <w:rFonts w:ascii="Arial" w:hAnsi="Arial" w:cs="Arial"/>
                <w:color w:val="000000"/>
                <w:sz w:val="20"/>
              </w:rPr>
              <w:t>púbilca</w:t>
            </w:r>
            <w:proofErr w:type="spellEnd"/>
          </w:p>
        </w:tc>
        <w:tc>
          <w:tcPr>
            <w:tcW w:w="1052" w:type="dxa"/>
            <w:tcBorders>
              <w:top w:val="nil"/>
              <w:left w:val="nil"/>
              <w:bottom w:val="single" w:sz="4" w:space="0" w:color="auto"/>
              <w:right w:val="single" w:sz="4" w:space="0" w:color="auto"/>
            </w:tcBorders>
            <w:shd w:val="clear" w:color="auto" w:fill="auto"/>
            <w:noWrap/>
            <w:vAlign w:val="center"/>
            <w:hideMark/>
          </w:tcPr>
          <w:p w14:paraId="3E6E931C" w14:textId="77777777" w:rsidR="00B24A13" w:rsidRPr="000C52B3" w:rsidRDefault="00B24A13" w:rsidP="002E6DC4">
            <w:pPr>
              <w:jc w:val="center"/>
              <w:rPr>
                <w:rFonts w:ascii="Arial" w:hAnsi="Arial" w:cs="Arial"/>
                <w:color w:val="000000"/>
                <w:sz w:val="20"/>
              </w:rPr>
            </w:pPr>
            <w:r w:rsidRPr="000C52B3">
              <w:rPr>
                <w:rFonts w:ascii="Arial" w:hAnsi="Arial" w:cs="Arial"/>
                <w:color w:val="000000"/>
                <w:sz w:val="20"/>
              </w:rPr>
              <w:t>Ponto</w:t>
            </w:r>
          </w:p>
        </w:tc>
        <w:tc>
          <w:tcPr>
            <w:tcW w:w="960" w:type="dxa"/>
            <w:tcBorders>
              <w:top w:val="nil"/>
              <w:left w:val="nil"/>
              <w:bottom w:val="single" w:sz="4" w:space="0" w:color="auto"/>
              <w:right w:val="single" w:sz="4" w:space="0" w:color="auto"/>
            </w:tcBorders>
            <w:shd w:val="clear" w:color="auto" w:fill="auto"/>
            <w:noWrap/>
            <w:vAlign w:val="center"/>
            <w:hideMark/>
          </w:tcPr>
          <w:p w14:paraId="330E6FF1"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     700,0 </w:t>
            </w:r>
          </w:p>
        </w:tc>
        <w:tc>
          <w:tcPr>
            <w:tcW w:w="2560" w:type="dxa"/>
            <w:tcBorders>
              <w:top w:val="nil"/>
              <w:left w:val="nil"/>
              <w:bottom w:val="single" w:sz="4" w:space="0" w:color="auto"/>
              <w:right w:val="single" w:sz="4" w:space="0" w:color="auto"/>
            </w:tcBorders>
            <w:shd w:val="clear" w:color="auto" w:fill="auto"/>
            <w:noWrap/>
            <w:vAlign w:val="center"/>
            <w:hideMark/>
          </w:tcPr>
          <w:p w14:paraId="4BE93110"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 R$                       156,375 </w:t>
            </w:r>
          </w:p>
        </w:tc>
        <w:tc>
          <w:tcPr>
            <w:tcW w:w="2040" w:type="dxa"/>
            <w:tcBorders>
              <w:top w:val="nil"/>
              <w:left w:val="nil"/>
              <w:bottom w:val="single" w:sz="4" w:space="0" w:color="auto"/>
              <w:right w:val="single" w:sz="4" w:space="0" w:color="auto"/>
            </w:tcBorders>
            <w:shd w:val="clear" w:color="auto" w:fill="auto"/>
            <w:noWrap/>
            <w:vAlign w:val="center"/>
            <w:hideMark/>
          </w:tcPr>
          <w:p w14:paraId="4C0C1BB6" w14:textId="77777777" w:rsidR="00B24A13" w:rsidRPr="000C52B3" w:rsidRDefault="00B24A13" w:rsidP="002E6DC4">
            <w:pPr>
              <w:rPr>
                <w:rFonts w:ascii="Arial" w:hAnsi="Arial" w:cs="Arial"/>
                <w:color w:val="000000"/>
                <w:sz w:val="20"/>
              </w:rPr>
            </w:pPr>
            <w:r>
              <w:rPr>
                <w:rFonts w:ascii="Arial" w:hAnsi="Arial" w:cs="Arial"/>
                <w:color w:val="000000"/>
                <w:sz w:val="20"/>
              </w:rPr>
              <w:t xml:space="preserve"> R$        </w:t>
            </w:r>
            <w:r w:rsidRPr="000C52B3">
              <w:rPr>
                <w:rFonts w:ascii="Arial" w:hAnsi="Arial" w:cs="Arial"/>
                <w:color w:val="000000"/>
                <w:sz w:val="20"/>
              </w:rPr>
              <w:t xml:space="preserve">109.462,500 </w:t>
            </w:r>
          </w:p>
        </w:tc>
        <w:tc>
          <w:tcPr>
            <w:tcW w:w="1288" w:type="dxa"/>
            <w:tcBorders>
              <w:top w:val="single" w:sz="4" w:space="0" w:color="auto"/>
              <w:left w:val="single" w:sz="4" w:space="0" w:color="auto"/>
              <w:bottom w:val="single" w:sz="4" w:space="0" w:color="auto"/>
              <w:right w:val="single" w:sz="8" w:space="0" w:color="auto"/>
            </w:tcBorders>
            <w:shd w:val="clear" w:color="000000" w:fill="C6EFCE"/>
            <w:vAlign w:val="center"/>
            <w:hideMark/>
          </w:tcPr>
          <w:p w14:paraId="078FFA59" w14:textId="77777777" w:rsidR="00B24A13" w:rsidRPr="000C52B3" w:rsidRDefault="00B24A13" w:rsidP="002E6DC4">
            <w:pPr>
              <w:jc w:val="center"/>
              <w:rPr>
                <w:rFonts w:ascii="Arial" w:hAnsi="Arial" w:cs="Arial"/>
                <w:color w:val="006100"/>
                <w:sz w:val="20"/>
              </w:rPr>
            </w:pPr>
            <w:r w:rsidRPr="000C52B3">
              <w:rPr>
                <w:rFonts w:ascii="Arial" w:hAnsi="Arial" w:cs="Arial"/>
                <w:color w:val="006100"/>
                <w:sz w:val="20"/>
              </w:rPr>
              <w:t>MÉDIA</w:t>
            </w:r>
          </w:p>
        </w:tc>
      </w:tr>
      <w:tr w:rsidR="00B24A13" w:rsidRPr="000C52B3" w14:paraId="2FA882F9" w14:textId="77777777" w:rsidTr="002E6DC4">
        <w:trPr>
          <w:trHeight w:val="765"/>
        </w:trPr>
        <w:tc>
          <w:tcPr>
            <w:tcW w:w="618" w:type="dxa"/>
            <w:tcBorders>
              <w:top w:val="nil"/>
              <w:left w:val="single" w:sz="8" w:space="0" w:color="auto"/>
              <w:bottom w:val="single" w:sz="4" w:space="0" w:color="auto"/>
              <w:right w:val="single" w:sz="4" w:space="0" w:color="auto"/>
            </w:tcBorders>
            <w:shd w:val="clear" w:color="auto" w:fill="auto"/>
            <w:noWrap/>
            <w:vAlign w:val="center"/>
            <w:hideMark/>
          </w:tcPr>
          <w:p w14:paraId="14DBEB9F"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lastRenderedPageBreak/>
              <w:t>004</w:t>
            </w:r>
          </w:p>
        </w:tc>
        <w:tc>
          <w:tcPr>
            <w:tcW w:w="1840" w:type="dxa"/>
            <w:tcBorders>
              <w:top w:val="nil"/>
              <w:left w:val="nil"/>
              <w:bottom w:val="single" w:sz="4" w:space="0" w:color="auto"/>
              <w:right w:val="single" w:sz="4" w:space="0" w:color="auto"/>
            </w:tcBorders>
            <w:shd w:val="clear" w:color="auto" w:fill="auto"/>
            <w:vAlign w:val="center"/>
            <w:hideMark/>
          </w:tcPr>
          <w:p w14:paraId="53EAED34"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Manutenção ou Substituição de chave magnética.</w:t>
            </w:r>
          </w:p>
        </w:tc>
        <w:tc>
          <w:tcPr>
            <w:tcW w:w="1052" w:type="dxa"/>
            <w:tcBorders>
              <w:top w:val="nil"/>
              <w:left w:val="nil"/>
              <w:bottom w:val="single" w:sz="4" w:space="0" w:color="auto"/>
              <w:right w:val="single" w:sz="4" w:space="0" w:color="auto"/>
            </w:tcBorders>
            <w:shd w:val="clear" w:color="auto" w:fill="auto"/>
            <w:noWrap/>
            <w:vAlign w:val="center"/>
            <w:hideMark/>
          </w:tcPr>
          <w:p w14:paraId="769AD7CD" w14:textId="77777777" w:rsidR="00B24A13" w:rsidRPr="000C52B3" w:rsidRDefault="00B24A13" w:rsidP="002E6DC4">
            <w:pPr>
              <w:jc w:val="center"/>
              <w:rPr>
                <w:rFonts w:ascii="Arial" w:hAnsi="Arial" w:cs="Arial"/>
                <w:color w:val="000000"/>
                <w:sz w:val="20"/>
              </w:rPr>
            </w:pPr>
            <w:r w:rsidRPr="000C52B3">
              <w:rPr>
                <w:rFonts w:ascii="Arial" w:hAnsi="Arial" w:cs="Arial"/>
                <w:color w:val="000000"/>
                <w:sz w:val="20"/>
              </w:rPr>
              <w:t>Ponto</w:t>
            </w:r>
          </w:p>
        </w:tc>
        <w:tc>
          <w:tcPr>
            <w:tcW w:w="960" w:type="dxa"/>
            <w:tcBorders>
              <w:top w:val="nil"/>
              <w:left w:val="nil"/>
              <w:bottom w:val="single" w:sz="4" w:space="0" w:color="auto"/>
              <w:right w:val="single" w:sz="4" w:space="0" w:color="auto"/>
            </w:tcBorders>
            <w:shd w:val="clear" w:color="auto" w:fill="auto"/>
            <w:noWrap/>
            <w:vAlign w:val="center"/>
            <w:hideMark/>
          </w:tcPr>
          <w:p w14:paraId="2D55D39A"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       15,0 </w:t>
            </w:r>
          </w:p>
        </w:tc>
        <w:tc>
          <w:tcPr>
            <w:tcW w:w="2560" w:type="dxa"/>
            <w:tcBorders>
              <w:top w:val="nil"/>
              <w:left w:val="nil"/>
              <w:bottom w:val="single" w:sz="4" w:space="0" w:color="auto"/>
              <w:right w:val="single" w:sz="4" w:space="0" w:color="auto"/>
            </w:tcBorders>
            <w:shd w:val="clear" w:color="auto" w:fill="auto"/>
            <w:noWrap/>
            <w:vAlign w:val="center"/>
            <w:hideMark/>
          </w:tcPr>
          <w:p w14:paraId="50A385CC"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 R$                       163,000 </w:t>
            </w:r>
          </w:p>
        </w:tc>
        <w:tc>
          <w:tcPr>
            <w:tcW w:w="2040" w:type="dxa"/>
            <w:tcBorders>
              <w:top w:val="nil"/>
              <w:left w:val="nil"/>
              <w:bottom w:val="single" w:sz="4" w:space="0" w:color="auto"/>
              <w:right w:val="single" w:sz="4" w:space="0" w:color="auto"/>
            </w:tcBorders>
            <w:shd w:val="clear" w:color="auto" w:fill="auto"/>
            <w:noWrap/>
            <w:vAlign w:val="center"/>
            <w:hideMark/>
          </w:tcPr>
          <w:p w14:paraId="2C50CE8F"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 R$            2.445,000 </w:t>
            </w:r>
          </w:p>
        </w:tc>
        <w:tc>
          <w:tcPr>
            <w:tcW w:w="1288" w:type="dxa"/>
            <w:tcBorders>
              <w:top w:val="single" w:sz="4" w:space="0" w:color="auto"/>
              <w:left w:val="single" w:sz="4" w:space="0" w:color="auto"/>
              <w:bottom w:val="single" w:sz="4" w:space="0" w:color="auto"/>
              <w:right w:val="single" w:sz="8" w:space="0" w:color="auto"/>
            </w:tcBorders>
            <w:shd w:val="clear" w:color="000000" w:fill="C6EFCE"/>
            <w:vAlign w:val="center"/>
            <w:hideMark/>
          </w:tcPr>
          <w:p w14:paraId="3311098F" w14:textId="77777777" w:rsidR="00B24A13" w:rsidRPr="000C52B3" w:rsidRDefault="00B24A13" w:rsidP="002E6DC4">
            <w:pPr>
              <w:jc w:val="center"/>
              <w:rPr>
                <w:rFonts w:ascii="Arial" w:hAnsi="Arial" w:cs="Arial"/>
                <w:color w:val="006100"/>
                <w:sz w:val="20"/>
              </w:rPr>
            </w:pPr>
            <w:r w:rsidRPr="000C52B3">
              <w:rPr>
                <w:rFonts w:ascii="Arial" w:hAnsi="Arial" w:cs="Arial"/>
                <w:color w:val="006100"/>
                <w:sz w:val="20"/>
              </w:rPr>
              <w:t>MÉDIA</w:t>
            </w:r>
          </w:p>
        </w:tc>
      </w:tr>
      <w:tr w:rsidR="00B24A13" w:rsidRPr="000C52B3" w14:paraId="1F52ADD7" w14:textId="77777777" w:rsidTr="002E6DC4">
        <w:trPr>
          <w:trHeight w:val="1035"/>
        </w:trPr>
        <w:tc>
          <w:tcPr>
            <w:tcW w:w="618" w:type="dxa"/>
            <w:tcBorders>
              <w:top w:val="nil"/>
              <w:left w:val="single" w:sz="8" w:space="0" w:color="auto"/>
              <w:bottom w:val="single" w:sz="4" w:space="0" w:color="auto"/>
              <w:right w:val="single" w:sz="4" w:space="0" w:color="auto"/>
            </w:tcBorders>
            <w:shd w:val="clear" w:color="auto" w:fill="auto"/>
            <w:noWrap/>
            <w:vAlign w:val="center"/>
            <w:hideMark/>
          </w:tcPr>
          <w:p w14:paraId="6EB563FE" w14:textId="77777777" w:rsidR="00B24A13" w:rsidRPr="000C52B3" w:rsidRDefault="00B24A13" w:rsidP="002E6DC4">
            <w:pPr>
              <w:jc w:val="center"/>
              <w:rPr>
                <w:rFonts w:ascii="Arial" w:hAnsi="Arial" w:cs="Arial"/>
                <w:b/>
                <w:bCs/>
                <w:color w:val="000000"/>
                <w:sz w:val="20"/>
              </w:rPr>
            </w:pPr>
            <w:r w:rsidRPr="000C52B3">
              <w:rPr>
                <w:rFonts w:ascii="Arial" w:hAnsi="Arial" w:cs="Arial"/>
                <w:b/>
                <w:bCs/>
                <w:color w:val="000000"/>
                <w:sz w:val="20"/>
              </w:rPr>
              <w:t>005</w:t>
            </w:r>
          </w:p>
        </w:tc>
        <w:tc>
          <w:tcPr>
            <w:tcW w:w="1840" w:type="dxa"/>
            <w:tcBorders>
              <w:top w:val="nil"/>
              <w:left w:val="nil"/>
              <w:bottom w:val="single" w:sz="4" w:space="0" w:color="auto"/>
              <w:right w:val="single" w:sz="4" w:space="0" w:color="auto"/>
            </w:tcBorders>
            <w:shd w:val="clear" w:color="auto" w:fill="auto"/>
            <w:vAlign w:val="center"/>
            <w:hideMark/>
          </w:tcPr>
          <w:p w14:paraId="3FCA09CD"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Manutenção ou substituição do </w:t>
            </w:r>
            <w:proofErr w:type="spellStart"/>
            <w:r w:rsidRPr="000C52B3">
              <w:rPr>
                <w:rFonts w:ascii="Arial" w:hAnsi="Arial" w:cs="Arial"/>
                <w:color w:val="000000"/>
                <w:sz w:val="20"/>
              </w:rPr>
              <w:t>conjuto</w:t>
            </w:r>
            <w:proofErr w:type="spellEnd"/>
            <w:r w:rsidRPr="000C52B3">
              <w:rPr>
                <w:rFonts w:ascii="Arial" w:hAnsi="Arial" w:cs="Arial"/>
                <w:color w:val="000000"/>
                <w:sz w:val="20"/>
              </w:rPr>
              <w:t xml:space="preserve"> de braço e luminária</w:t>
            </w:r>
          </w:p>
        </w:tc>
        <w:tc>
          <w:tcPr>
            <w:tcW w:w="1052" w:type="dxa"/>
            <w:tcBorders>
              <w:top w:val="nil"/>
              <w:left w:val="nil"/>
              <w:bottom w:val="single" w:sz="4" w:space="0" w:color="auto"/>
              <w:right w:val="single" w:sz="4" w:space="0" w:color="auto"/>
            </w:tcBorders>
            <w:shd w:val="clear" w:color="auto" w:fill="auto"/>
            <w:noWrap/>
            <w:vAlign w:val="center"/>
            <w:hideMark/>
          </w:tcPr>
          <w:p w14:paraId="44E6C122" w14:textId="77777777" w:rsidR="00B24A13" w:rsidRPr="000C52B3" w:rsidRDefault="00B24A13" w:rsidP="002E6DC4">
            <w:pPr>
              <w:jc w:val="center"/>
              <w:rPr>
                <w:rFonts w:ascii="Arial" w:hAnsi="Arial" w:cs="Arial"/>
                <w:color w:val="000000"/>
                <w:sz w:val="20"/>
              </w:rPr>
            </w:pPr>
            <w:r w:rsidRPr="000C52B3">
              <w:rPr>
                <w:rFonts w:ascii="Arial" w:hAnsi="Arial" w:cs="Arial"/>
                <w:color w:val="000000"/>
                <w:sz w:val="20"/>
              </w:rPr>
              <w:t>Ponto</w:t>
            </w:r>
          </w:p>
        </w:tc>
        <w:tc>
          <w:tcPr>
            <w:tcW w:w="960" w:type="dxa"/>
            <w:tcBorders>
              <w:top w:val="nil"/>
              <w:left w:val="nil"/>
              <w:bottom w:val="single" w:sz="4" w:space="0" w:color="auto"/>
              <w:right w:val="single" w:sz="4" w:space="0" w:color="auto"/>
            </w:tcBorders>
            <w:shd w:val="clear" w:color="auto" w:fill="auto"/>
            <w:noWrap/>
            <w:vAlign w:val="center"/>
            <w:hideMark/>
          </w:tcPr>
          <w:p w14:paraId="638C1003"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       12,0 </w:t>
            </w:r>
          </w:p>
        </w:tc>
        <w:tc>
          <w:tcPr>
            <w:tcW w:w="2560" w:type="dxa"/>
            <w:tcBorders>
              <w:top w:val="nil"/>
              <w:left w:val="nil"/>
              <w:bottom w:val="single" w:sz="4" w:space="0" w:color="auto"/>
              <w:right w:val="single" w:sz="4" w:space="0" w:color="auto"/>
            </w:tcBorders>
            <w:shd w:val="clear" w:color="auto" w:fill="auto"/>
            <w:noWrap/>
            <w:vAlign w:val="center"/>
            <w:hideMark/>
          </w:tcPr>
          <w:p w14:paraId="0F4F3B0E"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 R$                       210,000 </w:t>
            </w:r>
          </w:p>
        </w:tc>
        <w:tc>
          <w:tcPr>
            <w:tcW w:w="2040" w:type="dxa"/>
            <w:tcBorders>
              <w:top w:val="nil"/>
              <w:left w:val="nil"/>
              <w:bottom w:val="single" w:sz="4" w:space="0" w:color="auto"/>
              <w:right w:val="single" w:sz="4" w:space="0" w:color="auto"/>
            </w:tcBorders>
            <w:shd w:val="clear" w:color="auto" w:fill="auto"/>
            <w:noWrap/>
            <w:vAlign w:val="center"/>
            <w:hideMark/>
          </w:tcPr>
          <w:p w14:paraId="6D993424" w14:textId="77777777" w:rsidR="00B24A13" w:rsidRPr="000C52B3" w:rsidRDefault="00B24A13" w:rsidP="002E6DC4">
            <w:pPr>
              <w:rPr>
                <w:rFonts w:ascii="Arial" w:hAnsi="Arial" w:cs="Arial"/>
                <w:color w:val="000000"/>
                <w:sz w:val="20"/>
              </w:rPr>
            </w:pPr>
            <w:r w:rsidRPr="000C52B3">
              <w:rPr>
                <w:rFonts w:ascii="Arial" w:hAnsi="Arial" w:cs="Arial"/>
                <w:color w:val="000000"/>
                <w:sz w:val="20"/>
              </w:rPr>
              <w:t xml:space="preserve"> R$            2.520,000 </w:t>
            </w:r>
          </w:p>
        </w:tc>
        <w:tc>
          <w:tcPr>
            <w:tcW w:w="1288" w:type="dxa"/>
            <w:tcBorders>
              <w:top w:val="single" w:sz="4" w:space="0" w:color="auto"/>
              <w:left w:val="single" w:sz="4" w:space="0" w:color="auto"/>
              <w:bottom w:val="single" w:sz="4" w:space="0" w:color="auto"/>
              <w:right w:val="single" w:sz="8" w:space="0" w:color="auto"/>
            </w:tcBorders>
            <w:shd w:val="clear" w:color="000000" w:fill="C6EFCE"/>
            <w:vAlign w:val="center"/>
            <w:hideMark/>
          </w:tcPr>
          <w:p w14:paraId="297241CA" w14:textId="77777777" w:rsidR="00B24A13" w:rsidRPr="000C52B3" w:rsidRDefault="00B24A13" w:rsidP="002E6DC4">
            <w:pPr>
              <w:jc w:val="center"/>
              <w:rPr>
                <w:rFonts w:ascii="Arial" w:hAnsi="Arial" w:cs="Arial"/>
                <w:color w:val="006100"/>
                <w:sz w:val="20"/>
              </w:rPr>
            </w:pPr>
            <w:r w:rsidRPr="000C52B3">
              <w:rPr>
                <w:rFonts w:ascii="Arial" w:hAnsi="Arial" w:cs="Arial"/>
                <w:color w:val="006100"/>
                <w:sz w:val="20"/>
              </w:rPr>
              <w:t>MÉDIA</w:t>
            </w:r>
          </w:p>
        </w:tc>
      </w:tr>
      <w:tr w:rsidR="00B24A13" w:rsidRPr="000C52B3" w14:paraId="7F996162" w14:textId="77777777" w:rsidTr="002E6DC4">
        <w:trPr>
          <w:trHeight w:val="270"/>
        </w:trPr>
        <w:tc>
          <w:tcPr>
            <w:tcW w:w="7030" w:type="dxa"/>
            <w:gridSpan w:val="5"/>
            <w:tcBorders>
              <w:top w:val="single" w:sz="8" w:space="0" w:color="auto"/>
              <w:left w:val="single" w:sz="8" w:space="0" w:color="auto"/>
              <w:bottom w:val="single" w:sz="8" w:space="0" w:color="auto"/>
              <w:right w:val="single" w:sz="4" w:space="0" w:color="auto"/>
            </w:tcBorders>
            <w:shd w:val="clear" w:color="auto" w:fill="auto"/>
            <w:noWrap/>
            <w:hideMark/>
          </w:tcPr>
          <w:p w14:paraId="41E3C136" w14:textId="77777777" w:rsidR="00B24A13" w:rsidRPr="000C52B3" w:rsidRDefault="00B24A13" w:rsidP="002E6DC4">
            <w:pPr>
              <w:jc w:val="right"/>
              <w:rPr>
                <w:rFonts w:ascii="Arial" w:hAnsi="Arial" w:cs="Arial"/>
                <w:b/>
                <w:bCs/>
                <w:color w:val="000000"/>
                <w:sz w:val="20"/>
              </w:rPr>
            </w:pPr>
            <w:r w:rsidRPr="000C52B3">
              <w:rPr>
                <w:rFonts w:ascii="Arial" w:hAnsi="Arial" w:cs="Arial"/>
                <w:b/>
                <w:bCs/>
                <w:color w:val="000000"/>
                <w:sz w:val="20"/>
              </w:rPr>
              <w:t>TOTAL GERAL -------------&gt;</w:t>
            </w:r>
          </w:p>
        </w:tc>
        <w:tc>
          <w:tcPr>
            <w:tcW w:w="2040" w:type="dxa"/>
            <w:tcBorders>
              <w:top w:val="single" w:sz="8" w:space="0" w:color="auto"/>
              <w:left w:val="nil"/>
              <w:bottom w:val="single" w:sz="8" w:space="0" w:color="auto"/>
              <w:right w:val="single" w:sz="8" w:space="0" w:color="auto"/>
            </w:tcBorders>
            <w:shd w:val="clear" w:color="auto" w:fill="auto"/>
            <w:noWrap/>
            <w:hideMark/>
          </w:tcPr>
          <w:p w14:paraId="5977FF9F" w14:textId="77777777" w:rsidR="00B24A13" w:rsidRPr="000C52B3" w:rsidRDefault="00B24A13" w:rsidP="002E6DC4">
            <w:pPr>
              <w:rPr>
                <w:rFonts w:ascii="Arial" w:hAnsi="Arial" w:cs="Arial"/>
                <w:b/>
                <w:bCs/>
                <w:color w:val="000000"/>
                <w:sz w:val="20"/>
              </w:rPr>
            </w:pPr>
            <w:r>
              <w:rPr>
                <w:rFonts w:ascii="Arial" w:hAnsi="Arial" w:cs="Arial"/>
                <w:b/>
                <w:bCs/>
                <w:color w:val="000000"/>
                <w:sz w:val="20"/>
              </w:rPr>
              <w:t xml:space="preserve"> R$        </w:t>
            </w:r>
            <w:r w:rsidRPr="000C52B3">
              <w:rPr>
                <w:rFonts w:ascii="Arial" w:hAnsi="Arial" w:cs="Arial"/>
                <w:b/>
                <w:bCs/>
                <w:color w:val="000000"/>
                <w:sz w:val="20"/>
              </w:rPr>
              <w:t xml:space="preserve">348.490,000 </w:t>
            </w:r>
          </w:p>
        </w:tc>
        <w:tc>
          <w:tcPr>
            <w:tcW w:w="1288" w:type="dxa"/>
            <w:tcBorders>
              <w:top w:val="nil"/>
              <w:left w:val="nil"/>
              <w:bottom w:val="nil"/>
              <w:right w:val="nil"/>
            </w:tcBorders>
            <w:shd w:val="clear" w:color="auto" w:fill="auto"/>
            <w:noWrap/>
            <w:hideMark/>
          </w:tcPr>
          <w:p w14:paraId="6B9649C8" w14:textId="77777777" w:rsidR="00B24A13" w:rsidRPr="000C52B3" w:rsidRDefault="00B24A13" w:rsidP="002E6DC4">
            <w:pPr>
              <w:rPr>
                <w:rFonts w:ascii="Arial" w:hAnsi="Arial" w:cs="Arial"/>
                <w:color w:val="000000"/>
                <w:sz w:val="20"/>
              </w:rPr>
            </w:pPr>
          </w:p>
        </w:tc>
      </w:tr>
    </w:tbl>
    <w:p w14:paraId="3A39E3D0" w14:textId="77777777" w:rsidR="00B24A13" w:rsidRDefault="00B24A13" w:rsidP="00B24A13">
      <w:pPr>
        <w:jc w:val="both"/>
        <w:rPr>
          <w:rFonts w:ascii="Arial" w:hAnsi="Arial" w:cs="Arial"/>
          <w:b/>
          <w:color w:val="162937"/>
          <w:sz w:val="20"/>
        </w:rPr>
      </w:pPr>
    </w:p>
    <w:p w14:paraId="59E57C1A" w14:textId="77777777" w:rsidR="00B24A13" w:rsidRPr="00A64F18" w:rsidRDefault="00B24A13" w:rsidP="00B24A13">
      <w:pPr>
        <w:jc w:val="both"/>
        <w:rPr>
          <w:rFonts w:ascii="Arial" w:hAnsi="Arial" w:cs="Arial"/>
          <w:b/>
          <w:color w:val="162937"/>
          <w:sz w:val="20"/>
        </w:rPr>
      </w:pPr>
    </w:p>
    <w:p w14:paraId="53D6CD9B" w14:textId="77777777" w:rsidR="00B24A13" w:rsidRPr="0035576D" w:rsidRDefault="00B24A13" w:rsidP="00B24A13">
      <w:pPr>
        <w:pStyle w:val="dou-paragraph"/>
        <w:numPr>
          <w:ilvl w:val="0"/>
          <w:numId w:val="56"/>
        </w:numPr>
        <w:pBdr>
          <w:top w:val="single" w:sz="4" w:space="1" w:color="auto"/>
          <w:left w:val="single" w:sz="4" w:space="4" w:color="auto"/>
          <w:bottom w:val="single" w:sz="4" w:space="1" w:color="auto"/>
          <w:right w:val="single" w:sz="4" w:space="4" w:color="auto"/>
        </w:pBdr>
        <w:shd w:val="clear" w:color="auto" w:fill="D9D9D9"/>
        <w:spacing w:before="0" w:beforeAutospacing="0" w:after="0" w:afterAutospacing="0"/>
        <w:ind w:left="0" w:firstLine="0"/>
        <w:jc w:val="both"/>
        <w:rPr>
          <w:rFonts w:ascii="Arial" w:hAnsi="Arial" w:cs="Arial"/>
          <w:b/>
          <w:color w:val="162937"/>
        </w:rPr>
      </w:pPr>
      <w:r w:rsidRPr="0035576D">
        <w:rPr>
          <w:rFonts w:ascii="Arial" w:hAnsi="Arial" w:cs="Arial"/>
          <w:b/>
        </w:rPr>
        <w:t>DESCRIÇÃO DA SOLUÇÃO COMO UM TODO</w:t>
      </w:r>
    </w:p>
    <w:p w14:paraId="729A9D2E" w14:textId="77777777" w:rsidR="00B24A13" w:rsidRPr="00540532" w:rsidRDefault="00B24A13" w:rsidP="00B24A13">
      <w:pPr>
        <w:spacing w:line="360" w:lineRule="auto"/>
        <w:jc w:val="both"/>
        <w:rPr>
          <w:rFonts w:ascii="Arial" w:hAnsi="Arial" w:cs="Arial"/>
        </w:rPr>
      </w:pPr>
      <w:r w:rsidRPr="00540532">
        <w:rPr>
          <w:rFonts w:ascii="Arial" w:hAnsi="Arial" w:cs="Arial"/>
        </w:rPr>
        <w:t>A solução proposta consiste na contratação, por meio de Registro de Preços, de fornecedores espec</w:t>
      </w:r>
      <w:r>
        <w:rPr>
          <w:rFonts w:ascii="Arial" w:hAnsi="Arial" w:cs="Arial"/>
        </w:rPr>
        <w:t xml:space="preserve">ializados para o fornecimento de serviço de recapeamento de pneus, para </w:t>
      </w:r>
      <w:r w:rsidRPr="00BA73ED">
        <w:rPr>
          <w:rFonts w:ascii="Arial" w:hAnsi="Arial" w:cs="Arial"/>
        </w:rPr>
        <w:t xml:space="preserve">atender as necessidades de conservação e asseio das </w:t>
      </w:r>
      <w:r>
        <w:rPr>
          <w:rFonts w:ascii="Arial" w:hAnsi="Arial" w:cs="Arial"/>
        </w:rPr>
        <w:t xml:space="preserve">atividades desenvolvidas pelas secretarias de transporte, agricultura, urbanismo e meio ambiente da </w:t>
      </w:r>
      <w:r w:rsidRPr="00BA73ED">
        <w:rPr>
          <w:rFonts w:ascii="Arial" w:hAnsi="Arial" w:cs="Arial"/>
        </w:rPr>
        <w:t>Prefeitu</w:t>
      </w:r>
      <w:r>
        <w:rPr>
          <w:rFonts w:ascii="Arial" w:hAnsi="Arial" w:cs="Arial"/>
        </w:rPr>
        <w:t>ra Municipal de Doutor Ulysses.</w:t>
      </w:r>
    </w:p>
    <w:p w14:paraId="308CE0CD" w14:textId="77777777" w:rsidR="00B24A13" w:rsidRPr="00A64F18" w:rsidRDefault="00B24A13" w:rsidP="00B24A13">
      <w:pPr>
        <w:jc w:val="center"/>
        <w:rPr>
          <w:rFonts w:ascii="Arial" w:hAnsi="Arial" w:cs="Arial"/>
          <w:b/>
          <w:sz w:val="20"/>
        </w:rPr>
      </w:pPr>
    </w:p>
    <w:p w14:paraId="2798F250" w14:textId="77777777" w:rsidR="00B24A13" w:rsidRDefault="00B24A13" w:rsidP="00B24A13">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color w:val="000000"/>
        </w:rPr>
      </w:pPr>
      <w:r>
        <w:rPr>
          <w:rFonts w:ascii="Arial" w:hAnsi="Arial" w:cs="Arial"/>
          <w:b/>
          <w:color w:val="000000"/>
        </w:rPr>
        <w:t>8</w:t>
      </w:r>
      <w:r w:rsidRPr="00540532">
        <w:rPr>
          <w:rFonts w:ascii="Arial" w:hAnsi="Arial" w:cs="Arial"/>
          <w:b/>
          <w:color w:val="000000"/>
        </w:rPr>
        <w:t>. JUSTIFICATIVA PARA PARCELAMENTO</w:t>
      </w:r>
    </w:p>
    <w:p w14:paraId="3194B8BC" w14:textId="77777777" w:rsidR="00B24A13" w:rsidRPr="00540532" w:rsidRDefault="00B24A13" w:rsidP="00B24A13">
      <w:pPr>
        <w:spacing w:line="360" w:lineRule="auto"/>
        <w:jc w:val="both"/>
        <w:rPr>
          <w:rFonts w:ascii="Arial" w:hAnsi="Arial" w:cs="Arial"/>
          <w:color w:val="000000"/>
        </w:rPr>
      </w:pPr>
      <w:r w:rsidRPr="00B935A8">
        <w:rPr>
          <w:rFonts w:ascii="Arial" w:hAnsi="Arial" w:cs="Arial"/>
          <w:color w:val="000000"/>
        </w:rPr>
        <w:t>A presente aquisição será processada de forma agrupada, conforme prevê o art. 40, §3º, da Lei 14.133/2021, haja vista tratar-se de prestação de serviços de mesma natureza, sendo impossível a divisão dos itens. O objeto a ser contratado configura-se como um sistema único e integrado, e o parcelamento do objeto representa risco ao conjunto do que se pretende contratar.</w:t>
      </w:r>
    </w:p>
    <w:p w14:paraId="317FDDB0" w14:textId="77777777" w:rsidR="00B24A13" w:rsidRPr="00540532" w:rsidRDefault="00B24A13" w:rsidP="00B24A13">
      <w:pPr>
        <w:jc w:val="both"/>
        <w:rPr>
          <w:rFonts w:ascii="Arial" w:hAnsi="Arial" w:cs="Arial"/>
        </w:rPr>
      </w:pPr>
    </w:p>
    <w:p w14:paraId="1168772A" w14:textId="77777777" w:rsidR="00B24A13" w:rsidRDefault="00B24A13" w:rsidP="00B24A13">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rPr>
      </w:pPr>
      <w:r w:rsidRPr="00540532">
        <w:rPr>
          <w:rFonts w:ascii="Arial" w:hAnsi="Arial" w:cs="Arial"/>
          <w:b/>
        </w:rPr>
        <w:t xml:space="preserve">9. CONTRATAÇÕES </w:t>
      </w:r>
      <w:proofErr w:type="gramStart"/>
      <w:r w:rsidRPr="00540532">
        <w:rPr>
          <w:rFonts w:ascii="Arial" w:hAnsi="Arial" w:cs="Arial"/>
          <w:b/>
        </w:rPr>
        <w:t>CORRELATAS/INTERDEPENDENTES</w:t>
      </w:r>
      <w:proofErr w:type="gramEnd"/>
    </w:p>
    <w:p w14:paraId="6FB05202" w14:textId="77777777" w:rsidR="00B24A13" w:rsidRPr="006E7872" w:rsidRDefault="00B24A13" w:rsidP="00B24A13">
      <w:pPr>
        <w:jc w:val="both"/>
        <w:rPr>
          <w:rFonts w:ascii="Arial" w:hAnsi="Arial" w:cs="Arial"/>
        </w:rPr>
      </w:pPr>
      <w:r w:rsidRPr="006E7872">
        <w:rPr>
          <w:rFonts w:ascii="Arial" w:hAnsi="Arial" w:cs="Arial"/>
        </w:rPr>
        <w:t xml:space="preserve">Contratações correlatas e/ou interdependentes. </w:t>
      </w:r>
      <w:proofErr w:type="gramStart"/>
      <w:r w:rsidRPr="006E7872">
        <w:rPr>
          <w:rFonts w:ascii="Arial" w:hAnsi="Arial" w:cs="Arial"/>
        </w:rPr>
        <w:t>(inciso XI do § 1° do art. 18 da Lei</w:t>
      </w:r>
    </w:p>
    <w:p w14:paraId="5A470911" w14:textId="77777777" w:rsidR="00B24A13" w:rsidRPr="006E7872" w:rsidRDefault="00B24A13" w:rsidP="00B24A13">
      <w:pPr>
        <w:jc w:val="both"/>
        <w:rPr>
          <w:rFonts w:ascii="Arial" w:hAnsi="Arial" w:cs="Arial"/>
        </w:rPr>
      </w:pPr>
      <w:proofErr w:type="gramEnd"/>
      <w:r w:rsidRPr="006E7872">
        <w:rPr>
          <w:rFonts w:ascii="Arial" w:hAnsi="Arial" w:cs="Arial"/>
        </w:rPr>
        <w:t>14.133</w:t>
      </w:r>
      <w:proofErr w:type="gramStart"/>
      <w:r w:rsidRPr="006E7872">
        <w:rPr>
          <w:rFonts w:ascii="Arial" w:hAnsi="Arial" w:cs="Arial"/>
        </w:rPr>
        <w:t>/21 e art. 7°, inciso VIII da IN 40/2020)</w:t>
      </w:r>
      <w:proofErr w:type="gramEnd"/>
      <w:r w:rsidRPr="006E7872">
        <w:rPr>
          <w:rFonts w:ascii="Arial" w:hAnsi="Arial" w:cs="Arial"/>
        </w:rPr>
        <w:t>.</w:t>
      </w:r>
    </w:p>
    <w:p w14:paraId="7233B235" w14:textId="77777777" w:rsidR="00B24A13" w:rsidRDefault="00B24A13" w:rsidP="00B24A13">
      <w:pPr>
        <w:jc w:val="both"/>
        <w:rPr>
          <w:rFonts w:ascii="Arial" w:hAnsi="Arial" w:cs="Arial"/>
        </w:rPr>
      </w:pPr>
      <w:r w:rsidRPr="006E7872">
        <w:rPr>
          <w:rFonts w:ascii="Arial" w:hAnsi="Arial" w:cs="Arial"/>
        </w:rPr>
        <w:t>Não há, neste momento, contratações correlatas ou interdepe</w:t>
      </w:r>
      <w:r>
        <w:rPr>
          <w:rFonts w:ascii="Arial" w:hAnsi="Arial" w:cs="Arial"/>
        </w:rPr>
        <w:t xml:space="preserve">ndentes em andamento que possam </w:t>
      </w:r>
      <w:r w:rsidRPr="006E7872">
        <w:rPr>
          <w:rFonts w:ascii="Arial" w:hAnsi="Arial" w:cs="Arial"/>
        </w:rPr>
        <w:t>interferir ou exigir maiores cuidados no planejamento da futura contratação.</w:t>
      </w:r>
    </w:p>
    <w:p w14:paraId="44487DB6" w14:textId="77777777" w:rsidR="00B24A13" w:rsidRPr="006E7872" w:rsidRDefault="00B24A13" w:rsidP="00B24A13">
      <w:pPr>
        <w:jc w:val="both"/>
        <w:rPr>
          <w:rFonts w:ascii="Arial" w:hAnsi="Arial" w:cs="Arial"/>
        </w:rPr>
      </w:pPr>
    </w:p>
    <w:p w14:paraId="2C0B7CAB" w14:textId="77777777" w:rsidR="00B24A13" w:rsidRDefault="00B24A13" w:rsidP="00B24A13">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rPr>
      </w:pPr>
      <w:r w:rsidRPr="00540532">
        <w:rPr>
          <w:rFonts w:ascii="Arial" w:hAnsi="Arial" w:cs="Arial"/>
          <w:b/>
        </w:rPr>
        <w:t>10. DEMONSTRATIVO DOS RESULTADOS PRETENDIDOS</w:t>
      </w:r>
    </w:p>
    <w:p w14:paraId="4FBA85E2" w14:textId="77777777" w:rsidR="00B24A13" w:rsidRPr="003F55D7" w:rsidRDefault="00B24A13" w:rsidP="00B24A13">
      <w:pPr>
        <w:spacing w:line="360" w:lineRule="auto"/>
        <w:jc w:val="both"/>
        <w:rPr>
          <w:rFonts w:ascii="Arial" w:hAnsi="Arial" w:cs="Arial"/>
        </w:rPr>
      </w:pPr>
      <w:r w:rsidRPr="003F55D7">
        <w:rPr>
          <w:rFonts w:ascii="Arial" w:hAnsi="Arial" w:cs="Arial"/>
        </w:rPr>
        <w:t xml:space="preserve">Pretende-se, com o presente Registro de Preço, assegurar a seleção da proposta apta a gerar a contratação mais vantajosa para o Município. Almeja-se, igualmente, assegurar tratamento isonômico entre os licitantes, bem como a justa competição, bem como evitar contratação com sobre preço ou com preço manifestamente inexequível e superfaturamento na execução do contrato. A contratação decorrente do Registro de Preço exigirá da contratada o cumprimento das boas práticas de sustentabilidade, contribuindo para a </w:t>
      </w:r>
      <w:r w:rsidRPr="003F55D7">
        <w:rPr>
          <w:rFonts w:ascii="Arial" w:hAnsi="Arial" w:cs="Arial"/>
        </w:rPr>
        <w:lastRenderedPageBreak/>
        <w:t xml:space="preserve">racionalização e </w:t>
      </w:r>
      <w:proofErr w:type="gramStart"/>
      <w:r w:rsidRPr="003F55D7">
        <w:rPr>
          <w:rFonts w:ascii="Arial" w:hAnsi="Arial" w:cs="Arial"/>
        </w:rPr>
        <w:t>otimização</w:t>
      </w:r>
      <w:proofErr w:type="gramEnd"/>
      <w:r w:rsidRPr="003F55D7">
        <w:rPr>
          <w:rFonts w:ascii="Arial" w:hAnsi="Arial" w:cs="Arial"/>
        </w:rPr>
        <w:t xml:space="preserve"> do uso dos recursos, bem como para a redução dos impactos ambientais. Busca-se também: </w:t>
      </w:r>
    </w:p>
    <w:p w14:paraId="41AF202B" w14:textId="77777777" w:rsidR="00B24A13" w:rsidRPr="00993F37" w:rsidRDefault="00B24A13" w:rsidP="00B24A13">
      <w:pPr>
        <w:spacing w:line="360" w:lineRule="auto"/>
        <w:jc w:val="both"/>
        <w:rPr>
          <w:rFonts w:ascii="Arial" w:hAnsi="Arial" w:cs="Arial"/>
        </w:rPr>
      </w:pPr>
      <w:r w:rsidRPr="003F55D7">
        <w:rPr>
          <w:rFonts w:ascii="Arial" w:hAnsi="Arial" w:cs="Arial"/>
        </w:rPr>
        <w:t>Dar segurança</w:t>
      </w:r>
      <w:r>
        <w:rPr>
          <w:rFonts w:ascii="Arial" w:hAnsi="Arial" w:cs="Arial"/>
        </w:rPr>
        <w:t xml:space="preserve"> para a população com a iluminação </w:t>
      </w:r>
      <w:r w:rsidRPr="003F55D7">
        <w:rPr>
          <w:rFonts w:ascii="Arial" w:hAnsi="Arial" w:cs="Arial"/>
        </w:rPr>
        <w:t>devidamente conservad</w:t>
      </w:r>
      <w:r>
        <w:rPr>
          <w:rFonts w:ascii="Arial" w:hAnsi="Arial" w:cs="Arial"/>
        </w:rPr>
        <w:t>a</w:t>
      </w:r>
      <w:r w:rsidRPr="003F55D7">
        <w:rPr>
          <w:rFonts w:ascii="Arial" w:hAnsi="Arial" w:cs="Arial"/>
        </w:rPr>
        <w:t xml:space="preserve"> e dentro da manutenção necessária; </w:t>
      </w:r>
    </w:p>
    <w:p w14:paraId="7671EF21" w14:textId="77777777" w:rsidR="00B24A13" w:rsidRPr="00540532" w:rsidRDefault="00B24A13" w:rsidP="00B24A13">
      <w:pPr>
        <w:jc w:val="both"/>
        <w:rPr>
          <w:rFonts w:ascii="Arial" w:hAnsi="Arial" w:cs="Arial"/>
        </w:rPr>
      </w:pPr>
    </w:p>
    <w:p w14:paraId="0BEFB935" w14:textId="77777777" w:rsidR="00B24A13" w:rsidRDefault="00B24A13" w:rsidP="00B24A13">
      <w:pPr>
        <w:pBdr>
          <w:top w:val="single" w:sz="4" w:space="1" w:color="auto"/>
          <w:left w:val="single" w:sz="4" w:space="4" w:color="auto"/>
          <w:bottom w:val="single" w:sz="4" w:space="1" w:color="auto"/>
          <w:right w:val="single" w:sz="4" w:space="4" w:color="auto"/>
        </w:pBdr>
        <w:shd w:val="clear" w:color="auto" w:fill="D9D9D9"/>
        <w:jc w:val="both"/>
        <w:rPr>
          <w:rFonts w:ascii="Arial" w:eastAsia="Montserrat" w:hAnsi="Arial" w:cs="Arial"/>
          <w:b/>
        </w:rPr>
      </w:pPr>
      <w:r w:rsidRPr="00540532">
        <w:rPr>
          <w:rFonts w:ascii="Arial" w:hAnsi="Arial" w:cs="Arial"/>
          <w:b/>
        </w:rPr>
        <w:t>1</w:t>
      </w:r>
      <w:r>
        <w:rPr>
          <w:rFonts w:ascii="Arial" w:hAnsi="Arial" w:cs="Arial"/>
          <w:b/>
        </w:rPr>
        <w:t xml:space="preserve">1. </w:t>
      </w:r>
      <w:r w:rsidRPr="00DF5779">
        <w:rPr>
          <w:rFonts w:ascii="Arial" w:eastAsia="Montserrat" w:hAnsi="Arial" w:cs="Arial"/>
          <w:b/>
        </w:rPr>
        <w:t>PROVIDÊNCIAS A SEREM ADOTADAS PREVIAMENTE À CELEBRAÇÃO DO CONTRATO</w:t>
      </w:r>
    </w:p>
    <w:p w14:paraId="06A0CF3E" w14:textId="77777777" w:rsidR="00B24A13" w:rsidRDefault="00B24A13" w:rsidP="00B24A13">
      <w:pPr>
        <w:spacing w:line="360" w:lineRule="auto"/>
        <w:jc w:val="both"/>
        <w:rPr>
          <w:rFonts w:ascii="Arial" w:hAnsi="Arial" w:cs="Arial"/>
        </w:rPr>
      </w:pPr>
      <w:r w:rsidRPr="00DF5779">
        <w:rPr>
          <w:rFonts w:ascii="Arial" w:hAnsi="Arial" w:cs="Arial"/>
        </w:rPr>
        <w:t>Não há necessidade de adoção de providências prévias à celebração do contrato, uma vez que todas as condições legais, técnicas e administrativas exigidas já foram devidamente observadas no planejamento da contratação. O estudo técnico preliminar foi elaborado com base nos parâmetros legais estabelecidos pela Lei nº 14.133/2021, contemplando a descrição detalhada do objeto, os requisitos técnicos e funcionais, e a previsão orçamentária necessária. Além disso, o modelo de Registro de Preços garante flexibilidade e eficiência, dispensando ajustes ou ações adicionais antes da formalização do contrato.</w:t>
      </w:r>
    </w:p>
    <w:p w14:paraId="623B3EB6" w14:textId="77777777" w:rsidR="00B24A13" w:rsidRDefault="00B24A13" w:rsidP="00B24A13">
      <w:pPr>
        <w:jc w:val="both"/>
        <w:rPr>
          <w:rFonts w:ascii="Arial" w:hAnsi="Arial" w:cs="Arial"/>
        </w:rPr>
      </w:pPr>
    </w:p>
    <w:p w14:paraId="15E1A702" w14:textId="77777777" w:rsidR="00B24A13" w:rsidRDefault="00B24A13" w:rsidP="00B24A13">
      <w:pPr>
        <w:pBdr>
          <w:top w:val="single" w:sz="4" w:space="1" w:color="auto"/>
          <w:left w:val="single" w:sz="4" w:space="4" w:color="auto"/>
          <w:bottom w:val="single" w:sz="4" w:space="1" w:color="auto"/>
          <w:right w:val="single" w:sz="4" w:space="4" w:color="auto"/>
        </w:pBdr>
        <w:shd w:val="clear" w:color="auto" w:fill="D9D9D9"/>
        <w:jc w:val="both"/>
        <w:rPr>
          <w:rFonts w:ascii="Arial" w:eastAsia="Montserrat" w:hAnsi="Arial" w:cs="Arial"/>
          <w:b/>
        </w:rPr>
      </w:pPr>
      <w:r w:rsidRPr="00DF5779">
        <w:rPr>
          <w:rFonts w:ascii="Arial" w:eastAsia="Montserrat" w:hAnsi="Arial" w:cs="Arial"/>
          <w:b/>
        </w:rPr>
        <w:t>1</w:t>
      </w:r>
      <w:r>
        <w:rPr>
          <w:rFonts w:ascii="Arial" w:eastAsia="Montserrat" w:hAnsi="Arial" w:cs="Arial"/>
          <w:b/>
        </w:rPr>
        <w:t>2</w:t>
      </w:r>
      <w:r w:rsidRPr="00AA04C0">
        <w:rPr>
          <w:rFonts w:ascii="Arial" w:eastAsia="Montserrat" w:hAnsi="Arial" w:cs="Arial"/>
          <w:b/>
        </w:rPr>
        <w:t xml:space="preserve">. </w:t>
      </w:r>
      <w:r w:rsidRPr="00AA04C0">
        <w:rPr>
          <w:rFonts w:ascii="Arial" w:hAnsi="Arial" w:cs="Arial"/>
          <w:b/>
        </w:rPr>
        <w:t>VIABILIDADE DA CONTRATAÇÃO</w:t>
      </w:r>
    </w:p>
    <w:p w14:paraId="0CD0B7DE" w14:textId="77777777" w:rsidR="00B24A13" w:rsidRDefault="00B24A13" w:rsidP="00B24A13">
      <w:pPr>
        <w:spacing w:line="360" w:lineRule="auto"/>
        <w:jc w:val="both"/>
        <w:rPr>
          <w:rFonts w:ascii="Arial" w:hAnsi="Arial" w:cs="Arial"/>
        </w:rPr>
      </w:pPr>
      <w:r w:rsidRPr="00AA04C0">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E2A85B5" w14:textId="77777777" w:rsidR="00B24A13" w:rsidRPr="00AA04C0" w:rsidRDefault="00B24A13" w:rsidP="00B24A13">
      <w:pPr>
        <w:jc w:val="both"/>
        <w:rPr>
          <w:rFonts w:ascii="Arial" w:hAnsi="Arial" w:cs="Arial"/>
        </w:rPr>
      </w:pPr>
    </w:p>
    <w:p w14:paraId="0058443A" w14:textId="77777777" w:rsidR="00B24A13" w:rsidRDefault="00B24A13" w:rsidP="00B24A13">
      <w:pPr>
        <w:jc w:val="both"/>
        <w:rPr>
          <w:rFonts w:ascii="Arial" w:hAnsi="Arial" w:cs="Arial"/>
        </w:rPr>
      </w:pPr>
      <w:r>
        <w:rPr>
          <w:rFonts w:ascii="Arial" w:hAnsi="Arial" w:cs="Arial"/>
        </w:rPr>
        <w:t>Elaborado em</w:t>
      </w:r>
      <w:r w:rsidRPr="00540532">
        <w:rPr>
          <w:rFonts w:ascii="Arial" w:hAnsi="Arial" w:cs="Arial"/>
        </w:rPr>
        <w:t xml:space="preserve">, </w:t>
      </w:r>
      <w:r>
        <w:rPr>
          <w:rFonts w:ascii="Arial" w:hAnsi="Arial" w:cs="Arial"/>
        </w:rPr>
        <w:t>16 de setembro de 2026, por:</w:t>
      </w:r>
    </w:p>
    <w:p w14:paraId="553E25E2" w14:textId="77777777" w:rsidR="00B24A13" w:rsidRDefault="00B24A13" w:rsidP="00B24A13">
      <w:pPr>
        <w:rPr>
          <w:rFonts w:ascii="Arial" w:hAnsi="Arial" w:cs="Arial"/>
        </w:rPr>
      </w:pPr>
    </w:p>
    <w:p w14:paraId="4C402D83" w14:textId="77777777" w:rsidR="00B24A13" w:rsidRDefault="00B24A13" w:rsidP="00B24A13">
      <w:pPr>
        <w:jc w:val="center"/>
        <w:rPr>
          <w:rFonts w:ascii="Arial" w:hAnsi="Arial" w:cs="Arial"/>
        </w:rPr>
      </w:pPr>
    </w:p>
    <w:p w14:paraId="551EDDB8" w14:textId="77777777" w:rsidR="00B24A13" w:rsidRDefault="00B24A13" w:rsidP="00B24A13">
      <w:pPr>
        <w:jc w:val="center"/>
        <w:rPr>
          <w:rFonts w:ascii="Arial" w:hAnsi="Arial" w:cs="Arial"/>
        </w:rPr>
      </w:pPr>
      <w:bookmarkStart w:id="73" w:name="_Hlk190180293"/>
    </w:p>
    <w:p w14:paraId="1C2CC199" w14:textId="77777777" w:rsidR="00B24A13" w:rsidRPr="00B959C0" w:rsidRDefault="00B24A13" w:rsidP="00B24A13">
      <w:pPr>
        <w:jc w:val="center"/>
        <w:rPr>
          <w:rFonts w:ascii="Arial" w:hAnsi="Arial" w:cs="Arial"/>
        </w:rPr>
      </w:pPr>
      <w:r w:rsidRPr="00B959C0">
        <w:rPr>
          <w:rFonts w:ascii="Arial" w:hAnsi="Arial" w:cs="Arial"/>
        </w:rPr>
        <w:t>__________________________________________________</w:t>
      </w:r>
    </w:p>
    <w:p w14:paraId="7C0BD7AE" w14:textId="77777777" w:rsidR="00B24A13" w:rsidRDefault="00B24A13" w:rsidP="00B24A13">
      <w:pPr>
        <w:jc w:val="center"/>
        <w:rPr>
          <w:rFonts w:ascii="Arial" w:hAnsi="Arial" w:cs="Arial"/>
        </w:rPr>
      </w:pPr>
      <w:r>
        <w:rPr>
          <w:rFonts w:ascii="Arial" w:hAnsi="Arial" w:cs="Arial"/>
        </w:rPr>
        <w:t xml:space="preserve">JADSON GUILHERME FERREIRA ROCHER </w:t>
      </w:r>
    </w:p>
    <w:p w14:paraId="6D5E2AE4" w14:textId="77777777" w:rsidR="00B24A13" w:rsidRDefault="00B24A13" w:rsidP="00B24A13">
      <w:pPr>
        <w:jc w:val="center"/>
        <w:rPr>
          <w:rFonts w:ascii="Arial" w:hAnsi="Arial" w:cs="Arial"/>
          <w:b/>
          <w:bCs/>
        </w:rPr>
      </w:pPr>
      <w:r w:rsidRPr="00032EA2">
        <w:rPr>
          <w:rFonts w:ascii="Arial" w:hAnsi="Arial" w:cs="Arial"/>
          <w:b/>
          <w:bCs/>
        </w:rPr>
        <w:t xml:space="preserve">Diretor do departamento de </w:t>
      </w:r>
    </w:p>
    <w:p w14:paraId="50A05042" w14:textId="77777777" w:rsidR="00B24A13" w:rsidRPr="00032EA2" w:rsidRDefault="00B24A13" w:rsidP="00B24A13">
      <w:pPr>
        <w:jc w:val="center"/>
        <w:rPr>
          <w:rFonts w:ascii="Arial" w:hAnsi="Arial" w:cs="Arial"/>
          <w:b/>
          <w:bCs/>
        </w:rPr>
      </w:pPr>
      <w:r>
        <w:rPr>
          <w:rFonts w:ascii="Arial" w:hAnsi="Arial" w:cs="Arial"/>
          <w:b/>
          <w:bCs/>
        </w:rPr>
        <w:t>Serviços Urbanos.</w:t>
      </w:r>
    </w:p>
    <w:p w14:paraId="3133CF51" w14:textId="77777777" w:rsidR="00B24A13" w:rsidRDefault="00B24A13" w:rsidP="00B24A13">
      <w:pPr>
        <w:rPr>
          <w:rFonts w:ascii="Arial" w:hAnsi="Arial" w:cs="Arial"/>
          <w:b/>
        </w:rPr>
      </w:pPr>
    </w:p>
    <w:p w14:paraId="2BA51A03" w14:textId="77777777" w:rsidR="00B24A13" w:rsidRPr="001F55F1" w:rsidRDefault="00B24A13" w:rsidP="00B24A13">
      <w:pPr>
        <w:rPr>
          <w:rFonts w:ascii="Arial" w:hAnsi="Arial" w:cs="Arial"/>
          <w:b/>
        </w:rPr>
      </w:pPr>
      <w:r w:rsidRPr="001F55F1">
        <w:rPr>
          <w:rFonts w:ascii="Arial" w:hAnsi="Arial" w:cs="Arial"/>
          <w:b/>
        </w:rPr>
        <w:t>Aprovado por:</w:t>
      </w:r>
    </w:p>
    <w:p w14:paraId="77E3B8C8" w14:textId="77777777" w:rsidR="00B24A13" w:rsidRPr="00540532" w:rsidRDefault="00B24A13" w:rsidP="00B24A13">
      <w:pPr>
        <w:rPr>
          <w:rFonts w:ascii="Arial" w:hAnsi="Arial" w:cs="Arial"/>
        </w:rPr>
      </w:pPr>
    </w:p>
    <w:p w14:paraId="7634CCBC" w14:textId="77777777" w:rsidR="00B24A13" w:rsidRPr="00540532" w:rsidRDefault="00B24A13" w:rsidP="00B24A13">
      <w:pPr>
        <w:jc w:val="center"/>
        <w:rPr>
          <w:rFonts w:ascii="Arial" w:hAnsi="Arial" w:cs="Arial"/>
        </w:rPr>
      </w:pPr>
    </w:p>
    <w:p w14:paraId="629F40B4" w14:textId="77777777" w:rsidR="00B24A13" w:rsidRPr="00B959C0" w:rsidRDefault="00B24A13" w:rsidP="00B24A13">
      <w:pPr>
        <w:jc w:val="both"/>
        <w:rPr>
          <w:rFonts w:ascii="Arial" w:hAnsi="Arial" w:cs="Arial"/>
        </w:rPr>
      </w:pPr>
    </w:p>
    <w:p w14:paraId="128235B3" w14:textId="77777777" w:rsidR="00B24A13" w:rsidRPr="00B959C0" w:rsidRDefault="00B24A13" w:rsidP="00B24A13">
      <w:pPr>
        <w:jc w:val="center"/>
        <w:rPr>
          <w:rFonts w:ascii="Arial" w:hAnsi="Arial" w:cs="Arial"/>
        </w:rPr>
      </w:pPr>
      <w:r w:rsidRPr="00B959C0">
        <w:rPr>
          <w:rFonts w:ascii="Arial" w:hAnsi="Arial" w:cs="Arial"/>
        </w:rPr>
        <w:t>__________________________________________________</w:t>
      </w:r>
    </w:p>
    <w:p w14:paraId="2852D49E" w14:textId="77777777" w:rsidR="00B24A13" w:rsidRDefault="00B24A13" w:rsidP="00B24A13">
      <w:pPr>
        <w:pStyle w:val="Default"/>
        <w:jc w:val="center"/>
        <w:rPr>
          <w:rFonts w:ascii="Arial" w:hAnsi="Arial" w:cs="Arial"/>
          <w:bCs/>
          <w:iCs/>
        </w:rPr>
      </w:pPr>
      <w:r>
        <w:rPr>
          <w:rFonts w:ascii="Arial" w:hAnsi="Arial" w:cs="Arial"/>
          <w:bCs/>
          <w:iCs/>
        </w:rPr>
        <w:t xml:space="preserve">JOSIEL DO CARMO DOS SANTOS </w:t>
      </w:r>
    </w:p>
    <w:p w14:paraId="0CB37AE8" w14:textId="77777777" w:rsidR="00B24A13" w:rsidRDefault="00B24A13" w:rsidP="00B24A13">
      <w:pPr>
        <w:pStyle w:val="Default"/>
        <w:jc w:val="center"/>
        <w:rPr>
          <w:rFonts w:ascii="Arial" w:hAnsi="Arial" w:cs="Arial"/>
          <w:b/>
          <w:bCs/>
          <w:iCs/>
        </w:rPr>
      </w:pPr>
      <w:r>
        <w:rPr>
          <w:rFonts w:ascii="Arial" w:hAnsi="Arial" w:cs="Arial"/>
          <w:b/>
          <w:bCs/>
          <w:iCs/>
        </w:rPr>
        <w:t>Secretário Municipal de Desenvolvimento Urbano.</w:t>
      </w:r>
    </w:p>
    <w:p w14:paraId="5C7ED106" w14:textId="77777777" w:rsidR="00B24A13" w:rsidRDefault="00B24A13" w:rsidP="00B24A13">
      <w:pPr>
        <w:pStyle w:val="PargrafodaLista"/>
        <w:widowControl w:val="0"/>
        <w:suppressAutoHyphens/>
        <w:jc w:val="center"/>
      </w:pPr>
      <w:r>
        <w:rPr>
          <w:rFonts w:ascii="Arial" w:hAnsi="Arial" w:cs="Arial"/>
          <w:b/>
        </w:rPr>
        <w:t>Decreto nº 106/202</w:t>
      </w:r>
      <w:bookmarkEnd w:id="73"/>
      <w:r>
        <w:rPr>
          <w:rFonts w:ascii="Arial" w:hAnsi="Arial" w:cs="Arial"/>
          <w:b/>
        </w:rPr>
        <w:t>6</w:t>
      </w:r>
    </w:p>
    <w:p w14:paraId="41FCE482" w14:textId="77777777" w:rsidR="003B3A8E" w:rsidRDefault="003B3A8E" w:rsidP="003B3A8E">
      <w:pPr>
        <w:tabs>
          <w:tab w:val="left" w:pos="7905"/>
        </w:tabs>
        <w:jc w:val="center"/>
        <w:rPr>
          <w:rStyle w:val="nfase"/>
          <w:rFonts w:ascii="Arial" w:hAnsi="Arial" w:cs="Arial"/>
        </w:rPr>
      </w:pPr>
    </w:p>
    <w:p w14:paraId="1DD72386" w14:textId="77777777" w:rsidR="003B3A8E" w:rsidRDefault="003B3A8E" w:rsidP="003B3A8E">
      <w:pPr>
        <w:tabs>
          <w:tab w:val="left" w:pos="7905"/>
        </w:tabs>
        <w:jc w:val="center"/>
        <w:rPr>
          <w:rStyle w:val="nfase"/>
          <w:rFonts w:ascii="Arial" w:hAnsi="Arial" w:cs="Arial"/>
        </w:rPr>
      </w:pPr>
    </w:p>
    <w:p w14:paraId="617A8C6B" w14:textId="77777777" w:rsidR="003B3A8E" w:rsidRDefault="003B3A8E" w:rsidP="003B3A8E">
      <w:pPr>
        <w:tabs>
          <w:tab w:val="left" w:pos="7905"/>
        </w:tabs>
        <w:jc w:val="center"/>
        <w:rPr>
          <w:rStyle w:val="nfase"/>
          <w:rFonts w:ascii="Arial" w:hAnsi="Arial" w:cs="Arial"/>
        </w:rPr>
      </w:pPr>
    </w:p>
    <w:p w14:paraId="3569BC50" w14:textId="77777777" w:rsidR="003B3A8E" w:rsidRDefault="003B3A8E" w:rsidP="003B3A8E">
      <w:pPr>
        <w:tabs>
          <w:tab w:val="left" w:pos="7905"/>
        </w:tabs>
        <w:jc w:val="center"/>
        <w:rPr>
          <w:rStyle w:val="nfase"/>
          <w:rFonts w:ascii="Arial" w:hAnsi="Arial" w:cs="Arial"/>
        </w:rPr>
      </w:pPr>
    </w:p>
    <w:p w14:paraId="346A21EE" w14:textId="77777777" w:rsidR="003B3A8E" w:rsidRDefault="003B3A8E" w:rsidP="003B3A8E">
      <w:pPr>
        <w:tabs>
          <w:tab w:val="left" w:pos="7905"/>
        </w:tabs>
        <w:jc w:val="center"/>
        <w:rPr>
          <w:rStyle w:val="nfase"/>
          <w:rFonts w:ascii="Arial" w:hAnsi="Arial" w:cs="Arial"/>
        </w:rPr>
      </w:pPr>
    </w:p>
    <w:p w14:paraId="66A46B45" w14:textId="77777777" w:rsidR="003B3A8E" w:rsidRDefault="003B3A8E" w:rsidP="003B3A8E">
      <w:pPr>
        <w:tabs>
          <w:tab w:val="left" w:pos="7905"/>
        </w:tabs>
        <w:jc w:val="center"/>
        <w:rPr>
          <w:rStyle w:val="nfase"/>
          <w:rFonts w:ascii="Arial" w:hAnsi="Arial" w:cs="Arial"/>
        </w:rPr>
      </w:pPr>
    </w:p>
    <w:p w14:paraId="4CB41EAA" w14:textId="77777777" w:rsidR="003B3A8E" w:rsidRDefault="003B3A8E" w:rsidP="003B3A8E">
      <w:pPr>
        <w:tabs>
          <w:tab w:val="left" w:pos="7905"/>
        </w:tabs>
        <w:jc w:val="center"/>
        <w:rPr>
          <w:rStyle w:val="nfase"/>
          <w:rFonts w:ascii="Arial" w:hAnsi="Arial" w:cs="Arial"/>
        </w:rPr>
      </w:pPr>
    </w:p>
    <w:p w14:paraId="35094F7A" w14:textId="77777777" w:rsidR="003B3A8E" w:rsidRDefault="003B3A8E" w:rsidP="003B3A8E">
      <w:pPr>
        <w:tabs>
          <w:tab w:val="left" w:pos="7905"/>
        </w:tabs>
        <w:jc w:val="center"/>
        <w:rPr>
          <w:rStyle w:val="nfase"/>
          <w:rFonts w:ascii="Arial" w:hAnsi="Arial" w:cs="Arial"/>
        </w:rPr>
      </w:pPr>
    </w:p>
    <w:p w14:paraId="413ACE7E" w14:textId="77777777" w:rsidR="003B3A8E" w:rsidRDefault="003B3A8E" w:rsidP="003B3A8E">
      <w:pPr>
        <w:tabs>
          <w:tab w:val="left" w:pos="7905"/>
        </w:tabs>
        <w:jc w:val="center"/>
        <w:rPr>
          <w:rStyle w:val="nfase"/>
          <w:rFonts w:ascii="Arial" w:hAnsi="Arial" w:cs="Arial"/>
        </w:rPr>
      </w:pPr>
    </w:p>
    <w:p w14:paraId="08108315" w14:textId="77777777" w:rsidR="003B3A8E" w:rsidRDefault="003B3A8E" w:rsidP="003B3A8E">
      <w:pPr>
        <w:tabs>
          <w:tab w:val="left" w:pos="7905"/>
        </w:tabs>
        <w:jc w:val="center"/>
        <w:rPr>
          <w:rStyle w:val="nfase"/>
          <w:rFonts w:ascii="Arial" w:hAnsi="Arial" w:cs="Arial"/>
        </w:rPr>
      </w:pPr>
    </w:p>
    <w:p w14:paraId="416CB161" w14:textId="33F28209" w:rsidR="009B2951" w:rsidRPr="00AA69D4" w:rsidRDefault="009B2951" w:rsidP="009B2951">
      <w:pPr>
        <w:suppressAutoHyphens/>
        <w:jc w:val="center"/>
        <w:rPr>
          <w:rFonts w:ascii="Arial" w:eastAsia="Calibri" w:hAnsi="Arial" w:cs="Arial"/>
          <w:b/>
          <w:lang w:eastAsia="ar-SA"/>
        </w:rPr>
      </w:pPr>
      <w:r w:rsidRPr="00AA69D4">
        <w:rPr>
          <w:rFonts w:ascii="Arial" w:eastAsia="Calibri" w:hAnsi="Arial" w:cs="Arial"/>
          <w:b/>
          <w:lang w:eastAsia="ar-SA"/>
        </w:rPr>
        <w:t>ANEXO I</w:t>
      </w:r>
      <w:r w:rsidR="006C51A8" w:rsidRPr="00AA69D4">
        <w:rPr>
          <w:rFonts w:ascii="Arial" w:eastAsia="Calibri" w:hAnsi="Arial" w:cs="Arial"/>
          <w:b/>
          <w:lang w:eastAsia="ar-SA"/>
        </w:rPr>
        <w:t>I</w:t>
      </w:r>
    </w:p>
    <w:p w14:paraId="01DDA345" w14:textId="77777777" w:rsidR="009B2951" w:rsidRPr="00AA69D4" w:rsidRDefault="009B2951" w:rsidP="009B2951">
      <w:pPr>
        <w:suppressAutoHyphens/>
        <w:jc w:val="center"/>
        <w:rPr>
          <w:rFonts w:ascii="Arial" w:eastAsia="Calibri" w:hAnsi="Arial" w:cs="Arial"/>
          <w:b/>
          <w:lang w:eastAsia="ar-SA"/>
        </w:rPr>
      </w:pPr>
    </w:p>
    <w:p w14:paraId="2ECD370E" w14:textId="77777777" w:rsidR="009B2951" w:rsidRPr="00AA69D4" w:rsidRDefault="009B2951" w:rsidP="009B2951">
      <w:pPr>
        <w:suppressAutoHyphens/>
        <w:jc w:val="center"/>
        <w:rPr>
          <w:rFonts w:ascii="Arial" w:eastAsia="Calibri" w:hAnsi="Arial" w:cs="Arial"/>
          <w:b/>
          <w:lang w:eastAsia="ar-SA"/>
        </w:rPr>
      </w:pPr>
    </w:p>
    <w:p w14:paraId="11C5D547" w14:textId="77777777" w:rsidR="009B2951" w:rsidRPr="00AA69D4" w:rsidRDefault="009B2951" w:rsidP="009B2951">
      <w:pPr>
        <w:suppressAutoHyphens/>
        <w:jc w:val="center"/>
        <w:rPr>
          <w:rFonts w:ascii="Arial" w:eastAsia="Calibri" w:hAnsi="Arial" w:cs="Arial"/>
          <w:b/>
          <w:lang w:eastAsia="ar-SA"/>
        </w:rPr>
      </w:pPr>
    </w:p>
    <w:p w14:paraId="6D93D051" w14:textId="66B76B32" w:rsidR="009B2951" w:rsidRPr="00AA69D4" w:rsidRDefault="00346D81" w:rsidP="009B2951">
      <w:pPr>
        <w:suppressAutoHyphens/>
        <w:jc w:val="center"/>
        <w:rPr>
          <w:rFonts w:ascii="Arial" w:eastAsia="Calibri" w:hAnsi="Arial" w:cs="Arial"/>
          <w:b/>
          <w:lang w:eastAsia="ar-SA"/>
        </w:rPr>
      </w:pPr>
      <w:r>
        <w:rPr>
          <w:rFonts w:ascii="Arial" w:eastAsia="Calibri" w:hAnsi="Arial" w:cs="Arial"/>
          <w:b/>
          <w:lang w:eastAsia="ar-SA"/>
        </w:rPr>
        <w:t>TERMO DE REFERENCIA</w:t>
      </w:r>
    </w:p>
    <w:p w14:paraId="5AABB739" w14:textId="77777777" w:rsidR="009B2951" w:rsidRPr="00AA69D4" w:rsidRDefault="009B2951" w:rsidP="009B2951">
      <w:pPr>
        <w:suppressAutoHyphens/>
        <w:jc w:val="center"/>
        <w:rPr>
          <w:rFonts w:ascii="Arial" w:eastAsia="Calibri" w:hAnsi="Arial" w:cs="Arial"/>
          <w:b/>
          <w:lang w:eastAsia="ar-SA"/>
        </w:rPr>
      </w:pPr>
    </w:p>
    <w:p w14:paraId="08A0F308" w14:textId="77777777" w:rsidR="009B2951" w:rsidRPr="00AA69D4" w:rsidRDefault="009B2951" w:rsidP="009B2951">
      <w:pPr>
        <w:suppressAutoHyphens/>
        <w:jc w:val="center"/>
        <w:rPr>
          <w:rFonts w:ascii="Arial" w:eastAsia="Calibri" w:hAnsi="Arial" w:cs="Arial"/>
          <w:b/>
          <w:lang w:eastAsia="ar-SA"/>
        </w:rPr>
      </w:pPr>
    </w:p>
    <w:p w14:paraId="221017A4" w14:textId="77777777" w:rsidR="009B2951" w:rsidRPr="00AA69D4" w:rsidRDefault="009B2951" w:rsidP="005910C8">
      <w:pPr>
        <w:suppressAutoHyphens/>
        <w:rPr>
          <w:rFonts w:ascii="Arial" w:eastAsia="Calibri" w:hAnsi="Arial" w:cs="Arial"/>
          <w:b/>
          <w:lang w:eastAsia="ar-SA"/>
        </w:rPr>
      </w:pPr>
    </w:p>
    <w:p w14:paraId="5E67B2D6" w14:textId="77777777" w:rsidR="009B2951" w:rsidRPr="00AA69D4" w:rsidRDefault="009B2951" w:rsidP="009B2951">
      <w:pPr>
        <w:suppressAutoHyphens/>
        <w:jc w:val="center"/>
        <w:rPr>
          <w:rFonts w:ascii="Arial" w:eastAsia="Calibri" w:hAnsi="Arial" w:cs="Arial"/>
          <w:b/>
          <w:lang w:eastAsia="ar-SA"/>
        </w:rPr>
      </w:pPr>
    </w:p>
    <w:p w14:paraId="4B44A7CA" w14:textId="77777777" w:rsidR="009B2951" w:rsidRPr="00AA69D4" w:rsidRDefault="009B2951" w:rsidP="009B2951">
      <w:pPr>
        <w:suppressAutoHyphens/>
        <w:ind w:left="4678"/>
        <w:rPr>
          <w:rFonts w:ascii="Arial" w:eastAsia="Calibri" w:hAnsi="Arial" w:cs="Arial"/>
          <w:lang w:eastAsia="ar-SA"/>
        </w:rPr>
      </w:pPr>
    </w:p>
    <w:p w14:paraId="23E5C760" w14:textId="77777777" w:rsidR="009B2951" w:rsidRPr="00AA69D4" w:rsidRDefault="009B2951" w:rsidP="009B2951">
      <w:pPr>
        <w:suppressAutoHyphens/>
        <w:ind w:left="4678"/>
        <w:rPr>
          <w:rFonts w:ascii="Arial" w:eastAsia="Calibri" w:hAnsi="Arial" w:cs="Arial"/>
          <w:lang w:eastAsia="ar-SA"/>
        </w:rPr>
      </w:pPr>
    </w:p>
    <w:p w14:paraId="411E834B" w14:textId="77777777" w:rsidR="009B2951" w:rsidRPr="00AA69D4" w:rsidRDefault="009B2951" w:rsidP="00346D81">
      <w:pPr>
        <w:jc w:val="both"/>
        <w:rPr>
          <w:rFonts w:ascii="Arial" w:eastAsiaTheme="minorHAnsi" w:hAnsi="Arial" w:cs="Arial"/>
        </w:rPr>
      </w:pPr>
      <w:r w:rsidRPr="00AA69D4">
        <w:rPr>
          <w:rFonts w:ascii="Arial" w:hAnsi="Arial" w:cs="Arial"/>
        </w:rPr>
        <w:t>CONTRATAÇÃO DE EMPRESA DE ENGENHARIA PARA PRESTAÇÃO DE SERVIÇOS DE MANUTENÇÃO NO SISTEMA DE ILUMINAÇÃO PÚBLICA COM FORNECIMENTO DE MÃO DE OBRA ESPECIALIZADA, VEÍCULOS, EQUIPAMENTOS, COMPREENDENDO OS SERVIÇOS DE MANUTENÇÃO PREVENTIVA E CORRETIVA, SUBSTITUIÇÃO DE MATERIAIS E EQUIPAMENTOS E INSTALAÇÃO DE NOVOS, PARA EXECUÇÃO POR DEMANDA, EM DIVERSAS ÁREAS DO MUNICÍPIO DE DOUTOR ULYSSES.</w:t>
      </w:r>
    </w:p>
    <w:p w14:paraId="4A9FB0C8" w14:textId="77777777" w:rsidR="009B2951" w:rsidRPr="00AA69D4" w:rsidRDefault="009B2951" w:rsidP="009B2951">
      <w:pPr>
        <w:suppressAutoHyphens/>
        <w:jc w:val="center"/>
        <w:rPr>
          <w:rFonts w:ascii="Arial" w:eastAsia="Calibri" w:hAnsi="Arial" w:cs="Arial"/>
          <w:b/>
          <w:lang w:eastAsia="ar-SA"/>
        </w:rPr>
      </w:pPr>
    </w:p>
    <w:p w14:paraId="6B4DCF02" w14:textId="77777777" w:rsidR="009B2951" w:rsidRPr="00AA69D4" w:rsidRDefault="009B2951" w:rsidP="009B2951">
      <w:pPr>
        <w:suppressAutoHyphens/>
        <w:jc w:val="center"/>
        <w:rPr>
          <w:rFonts w:ascii="Arial" w:eastAsia="Calibri" w:hAnsi="Arial" w:cs="Arial"/>
          <w:b/>
          <w:lang w:eastAsia="ar-SA"/>
        </w:rPr>
      </w:pPr>
    </w:p>
    <w:p w14:paraId="230B5E37" w14:textId="77777777" w:rsidR="009B2951" w:rsidRPr="00AA69D4" w:rsidRDefault="009B2951" w:rsidP="009B2951">
      <w:pPr>
        <w:suppressAutoHyphens/>
        <w:jc w:val="center"/>
        <w:rPr>
          <w:rFonts w:ascii="Arial" w:eastAsia="Calibri" w:hAnsi="Arial" w:cs="Arial"/>
          <w:b/>
          <w:lang w:eastAsia="ar-SA"/>
        </w:rPr>
      </w:pPr>
    </w:p>
    <w:p w14:paraId="062A1968" w14:textId="77777777" w:rsidR="009B2951" w:rsidRPr="00AA69D4" w:rsidRDefault="009B2951" w:rsidP="009B2951">
      <w:pPr>
        <w:suppressAutoHyphens/>
        <w:jc w:val="center"/>
        <w:rPr>
          <w:rFonts w:ascii="Arial" w:eastAsia="Calibri" w:hAnsi="Arial" w:cs="Arial"/>
          <w:b/>
          <w:lang w:eastAsia="ar-SA"/>
        </w:rPr>
      </w:pPr>
    </w:p>
    <w:p w14:paraId="181D71D1" w14:textId="77777777" w:rsidR="009B2951" w:rsidRPr="00AA69D4" w:rsidRDefault="009B2951" w:rsidP="009B2951">
      <w:pPr>
        <w:suppressAutoHyphens/>
        <w:jc w:val="center"/>
        <w:rPr>
          <w:rFonts w:ascii="Arial" w:eastAsia="Calibri" w:hAnsi="Arial" w:cs="Arial"/>
          <w:b/>
          <w:lang w:eastAsia="ar-SA"/>
        </w:rPr>
      </w:pPr>
    </w:p>
    <w:p w14:paraId="3CA419E5" w14:textId="77777777" w:rsidR="009B2951" w:rsidRPr="00AA69D4" w:rsidRDefault="009B2951" w:rsidP="009B2951">
      <w:pPr>
        <w:suppressAutoHyphens/>
        <w:jc w:val="center"/>
        <w:rPr>
          <w:rFonts w:ascii="Arial" w:eastAsia="Calibri" w:hAnsi="Arial" w:cs="Arial"/>
          <w:b/>
          <w:lang w:eastAsia="ar-SA"/>
        </w:rPr>
      </w:pPr>
    </w:p>
    <w:p w14:paraId="7E823E27" w14:textId="77777777" w:rsidR="009B2951" w:rsidRDefault="009B2951" w:rsidP="009B2951">
      <w:pPr>
        <w:suppressAutoHyphens/>
        <w:jc w:val="center"/>
        <w:rPr>
          <w:rFonts w:ascii="Arial" w:eastAsia="Calibri" w:hAnsi="Arial" w:cs="Arial"/>
          <w:b/>
          <w:lang w:eastAsia="ar-SA"/>
        </w:rPr>
      </w:pPr>
    </w:p>
    <w:p w14:paraId="21DBDE80" w14:textId="77777777" w:rsidR="005910C8" w:rsidRPr="00AA69D4" w:rsidRDefault="005910C8" w:rsidP="009B2951">
      <w:pPr>
        <w:suppressAutoHyphens/>
        <w:jc w:val="center"/>
        <w:rPr>
          <w:rFonts w:ascii="Arial" w:eastAsia="Calibri" w:hAnsi="Arial" w:cs="Arial"/>
          <w:b/>
          <w:lang w:eastAsia="ar-SA"/>
        </w:rPr>
      </w:pPr>
    </w:p>
    <w:p w14:paraId="21B6E3F4" w14:textId="77777777" w:rsidR="009B2951" w:rsidRPr="00AA69D4" w:rsidRDefault="009B2951" w:rsidP="005910C8">
      <w:pPr>
        <w:suppressAutoHyphens/>
        <w:rPr>
          <w:rFonts w:ascii="Arial" w:eastAsia="Calibri" w:hAnsi="Arial" w:cs="Arial"/>
          <w:b/>
          <w:lang w:eastAsia="ar-SA"/>
        </w:rPr>
      </w:pPr>
    </w:p>
    <w:p w14:paraId="0053DC8A" w14:textId="77777777" w:rsidR="009B2951" w:rsidRPr="00AA69D4" w:rsidRDefault="009B2951" w:rsidP="009B2951">
      <w:pPr>
        <w:suppressAutoHyphens/>
        <w:jc w:val="center"/>
        <w:rPr>
          <w:rFonts w:ascii="Arial" w:eastAsia="Calibri" w:hAnsi="Arial" w:cs="Arial"/>
          <w:b/>
          <w:lang w:eastAsia="ar-SA"/>
        </w:rPr>
      </w:pPr>
    </w:p>
    <w:p w14:paraId="2C4045E4" w14:textId="77777777" w:rsidR="009B2951" w:rsidRPr="00AA69D4" w:rsidRDefault="009B2951" w:rsidP="009B2951">
      <w:pPr>
        <w:suppressAutoHyphens/>
        <w:jc w:val="center"/>
        <w:rPr>
          <w:rFonts w:ascii="Arial" w:eastAsia="Calibri" w:hAnsi="Arial" w:cs="Arial"/>
          <w:b/>
          <w:lang w:eastAsia="ar-SA"/>
        </w:rPr>
      </w:pPr>
    </w:p>
    <w:p w14:paraId="38C618AB" w14:textId="77777777" w:rsidR="009B2951" w:rsidRPr="00AA69D4" w:rsidRDefault="009B2951" w:rsidP="009B2951">
      <w:pPr>
        <w:suppressAutoHyphens/>
        <w:jc w:val="center"/>
        <w:rPr>
          <w:rFonts w:ascii="Arial" w:eastAsia="Calibri" w:hAnsi="Arial" w:cs="Arial"/>
          <w:b/>
          <w:lang w:eastAsia="ar-SA"/>
        </w:rPr>
      </w:pPr>
    </w:p>
    <w:p w14:paraId="22AD1C02" w14:textId="77777777" w:rsidR="009B2951" w:rsidRPr="00AA69D4" w:rsidRDefault="009B2951" w:rsidP="009B2951">
      <w:pPr>
        <w:suppressAutoHyphens/>
        <w:jc w:val="center"/>
        <w:rPr>
          <w:rFonts w:ascii="Arial" w:eastAsia="Calibri" w:hAnsi="Arial" w:cs="Arial"/>
          <w:b/>
          <w:lang w:eastAsia="ar-SA"/>
        </w:rPr>
      </w:pPr>
    </w:p>
    <w:p w14:paraId="661841EE" w14:textId="77777777" w:rsidR="009B2951" w:rsidRPr="00AA69D4" w:rsidRDefault="009B2951" w:rsidP="009B2951">
      <w:pPr>
        <w:suppressAutoHyphens/>
        <w:jc w:val="center"/>
        <w:rPr>
          <w:rFonts w:ascii="Arial" w:eastAsia="Calibri" w:hAnsi="Arial" w:cs="Arial"/>
          <w:b/>
          <w:lang w:eastAsia="ar-SA"/>
        </w:rPr>
      </w:pPr>
    </w:p>
    <w:p w14:paraId="4BA6330F" w14:textId="77777777" w:rsidR="009B2951" w:rsidRPr="00AA69D4" w:rsidRDefault="009B2951" w:rsidP="009B2951">
      <w:pPr>
        <w:suppressAutoHyphens/>
        <w:jc w:val="center"/>
        <w:rPr>
          <w:rFonts w:ascii="Arial" w:eastAsia="Calibri" w:hAnsi="Arial" w:cs="Arial"/>
          <w:b/>
          <w:lang w:eastAsia="ar-SA"/>
        </w:rPr>
      </w:pPr>
    </w:p>
    <w:p w14:paraId="420199FF" w14:textId="77777777" w:rsidR="009B2951" w:rsidRPr="00AA69D4" w:rsidRDefault="009B2951" w:rsidP="009B2951">
      <w:pPr>
        <w:suppressAutoHyphens/>
        <w:jc w:val="center"/>
        <w:rPr>
          <w:rFonts w:ascii="Arial" w:eastAsia="Calibri" w:hAnsi="Arial" w:cs="Arial"/>
          <w:b/>
          <w:lang w:eastAsia="ar-SA"/>
        </w:rPr>
      </w:pPr>
      <w:r w:rsidRPr="00AA69D4">
        <w:rPr>
          <w:rFonts w:ascii="Arial" w:eastAsia="Calibri" w:hAnsi="Arial" w:cs="Arial"/>
          <w:b/>
          <w:lang w:eastAsia="ar-SA"/>
        </w:rPr>
        <w:t>Doutor Ulysses/PR</w:t>
      </w:r>
    </w:p>
    <w:p w14:paraId="527D936B" w14:textId="7B48BAC9" w:rsidR="009B2951" w:rsidRPr="00AA69D4" w:rsidRDefault="00474D52" w:rsidP="009B2951">
      <w:pPr>
        <w:suppressAutoHyphens/>
        <w:jc w:val="center"/>
        <w:rPr>
          <w:rFonts w:ascii="Arial" w:eastAsia="Calibri" w:hAnsi="Arial" w:cs="Arial"/>
          <w:b/>
          <w:lang w:eastAsia="ar-SA"/>
        </w:rPr>
      </w:pPr>
      <w:proofErr w:type="gramStart"/>
      <w:r w:rsidRPr="00AA69D4">
        <w:rPr>
          <w:rFonts w:ascii="Arial" w:eastAsia="Calibri" w:hAnsi="Arial" w:cs="Arial"/>
          <w:b/>
          <w:lang w:eastAsia="ar-SA"/>
        </w:rPr>
        <w:t>setembro</w:t>
      </w:r>
      <w:proofErr w:type="gramEnd"/>
      <w:r w:rsidR="009B2951" w:rsidRPr="00AA69D4">
        <w:rPr>
          <w:rFonts w:ascii="Arial" w:eastAsia="Calibri" w:hAnsi="Arial" w:cs="Arial"/>
          <w:b/>
          <w:lang w:eastAsia="ar-SA"/>
        </w:rPr>
        <w:t xml:space="preserve"> de 2026</w:t>
      </w:r>
    </w:p>
    <w:p w14:paraId="368D4A29" w14:textId="77777777" w:rsidR="009B2951" w:rsidRPr="00AA69D4" w:rsidRDefault="009B2951" w:rsidP="009B2951">
      <w:pPr>
        <w:suppressAutoHyphens/>
        <w:jc w:val="center"/>
        <w:rPr>
          <w:rFonts w:ascii="Arial" w:eastAsia="Calibri" w:hAnsi="Arial" w:cs="Arial"/>
          <w:b/>
          <w:lang w:eastAsia="ar-SA"/>
        </w:rPr>
      </w:pPr>
    </w:p>
    <w:p w14:paraId="6562DC03" w14:textId="77777777" w:rsidR="009B2951" w:rsidRPr="00AA69D4" w:rsidRDefault="009B2951" w:rsidP="009B2951">
      <w:pPr>
        <w:pStyle w:val="Ttulo1"/>
        <w:numPr>
          <w:ilvl w:val="0"/>
          <w:numId w:val="49"/>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left="0" w:right="2" w:firstLine="0"/>
        <w:jc w:val="center"/>
        <w:rPr>
          <w:rFonts w:ascii="Arial" w:hAnsi="Arial" w:cs="Arial"/>
          <w:sz w:val="24"/>
          <w:szCs w:val="24"/>
        </w:rPr>
      </w:pPr>
      <w:bookmarkStart w:id="74" w:name="_Toc193063321"/>
      <w:r w:rsidRPr="00AA69D4">
        <w:rPr>
          <w:rFonts w:ascii="Arial" w:hAnsi="Arial" w:cs="Arial"/>
          <w:sz w:val="24"/>
          <w:szCs w:val="24"/>
        </w:rPr>
        <w:lastRenderedPageBreak/>
        <w:t>OBJETO</w:t>
      </w:r>
      <w:bookmarkEnd w:id="74"/>
    </w:p>
    <w:p w14:paraId="1C9F461E" w14:textId="77777777" w:rsidR="009B2951" w:rsidRPr="00AA69D4" w:rsidRDefault="009B2951" w:rsidP="009B2951">
      <w:pPr>
        <w:rPr>
          <w:rFonts w:ascii="Arial" w:eastAsiaTheme="minorHAnsi" w:hAnsi="Arial" w:cs="Arial"/>
        </w:rPr>
      </w:pPr>
      <w:r w:rsidRPr="00AA69D4">
        <w:rPr>
          <w:rFonts w:ascii="Arial" w:hAnsi="Arial" w:cs="Arial"/>
        </w:rPr>
        <w:t>Contratação de Empresa de Engenharia para prestação de serviços de manutenção no sistema de iluminação pública com fornecimento de mão de obra especializada, veículos, equipamentos, compreendendo os serviços de manutenção preventiva e corretiva, substituição de materiais e equipamentos e instalação de novos, PARA EXECUÇÃO POR DEMANDA, EM DIVERSAS ÁREAS DO MUNICÍPIO DE DOUTOR ULYSSES.</w:t>
      </w:r>
    </w:p>
    <w:p w14:paraId="2551BD60" w14:textId="77777777" w:rsidR="009B2951" w:rsidRPr="00AA69D4" w:rsidRDefault="009B2951" w:rsidP="009B2951">
      <w:pPr>
        <w:suppressAutoHyphens/>
        <w:rPr>
          <w:rFonts w:ascii="Arial" w:eastAsia="Calibri" w:hAnsi="Arial" w:cs="Arial"/>
          <w:lang w:eastAsia="ar-SA"/>
        </w:rPr>
      </w:pPr>
    </w:p>
    <w:p w14:paraId="4BDAC27F" w14:textId="77777777" w:rsidR="009B2951" w:rsidRPr="00AA69D4" w:rsidRDefault="009B2951" w:rsidP="009B2951">
      <w:pPr>
        <w:pStyle w:val="Ttulo1"/>
        <w:numPr>
          <w:ilvl w:val="0"/>
          <w:numId w:val="49"/>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left="0" w:right="2" w:firstLine="0"/>
        <w:jc w:val="center"/>
        <w:rPr>
          <w:rFonts w:ascii="Arial" w:hAnsi="Arial" w:cs="Arial"/>
          <w:sz w:val="24"/>
          <w:szCs w:val="24"/>
        </w:rPr>
      </w:pPr>
      <w:bookmarkStart w:id="75" w:name="_Toc193063322"/>
      <w:r w:rsidRPr="00AA69D4">
        <w:rPr>
          <w:rFonts w:ascii="Arial" w:hAnsi="Arial" w:cs="Arial"/>
          <w:sz w:val="24"/>
          <w:szCs w:val="24"/>
        </w:rPr>
        <w:t>JUSTIFICATIVA</w:t>
      </w:r>
      <w:bookmarkEnd w:id="75"/>
    </w:p>
    <w:p w14:paraId="22646BF0" w14:textId="77777777" w:rsidR="009B2951" w:rsidRPr="00AA69D4" w:rsidRDefault="009B2951" w:rsidP="009B2951">
      <w:pPr>
        <w:rPr>
          <w:rFonts w:ascii="Arial" w:eastAsia="Times New Roman" w:hAnsi="Arial" w:cs="Arial"/>
          <w:lang w:val="pt-PT"/>
        </w:rPr>
      </w:pPr>
      <w:r w:rsidRPr="00AA69D4">
        <w:rPr>
          <w:rFonts w:ascii="Arial" w:eastAsia="Times New Roman" w:hAnsi="Arial" w:cs="Arial"/>
          <w:lang w:val="pt-PT"/>
        </w:rPr>
        <w:t>Considerando que o Município de Doutor Ulysses, não dispõe atualmente técnico eletetricista para manutenção do Parque de Iluminação Pública.</w:t>
      </w:r>
    </w:p>
    <w:p w14:paraId="018D9BF3" w14:textId="77777777" w:rsidR="009B2951" w:rsidRPr="00AA69D4" w:rsidRDefault="009B2951" w:rsidP="009B2951">
      <w:pPr>
        <w:rPr>
          <w:rFonts w:ascii="Arial" w:eastAsia="Times New Roman" w:hAnsi="Arial" w:cs="Arial"/>
          <w:lang w:val="pt-PT"/>
        </w:rPr>
      </w:pPr>
      <w:r w:rsidRPr="00AA69D4">
        <w:rPr>
          <w:rFonts w:ascii="Arial" w:eastAsia="Times New Roman" w:hAnsi="Arial" w:cs="Arial"/>
          <w:lang w:val="pt-PT"/>
        </w:rPr>
        <w:t>Considerando que tal atividade deve ser prestada por profissionais qualificados e capacitados para tal.</w:t>
      </w:r>
    </w:p>
    <w:p w14:paraId="30A470E0" w14:textId="77777777" w:rsidR="009B2951" w:rsidRPr="00AA69D4" w:rsidRDefault="009B2951" w:rsidP="009B2951">
      <w:pPr>
        <w:rPr>
          <w:rFonts w:ascii="Arial" w:eastAsia="Times New Roman" w:hAnsi="Arial" w:cs="Arial"/>
          <w:lang w:val="pt-PT"/>
        </w:rPr>
      </w:pPr>
      <w:r w:rsidRPr="00AA69D4">
        <w:rPr>
          <w:rFonts w:ascii="Arial" w:eastAsia="Times New Roman" w:hAnsi="Arial" w:cs="Arial"/>
          <w:lang w:val="pt-PT"/>
        </w:rPr>
        <w:t>Considerando que o serviço de iluminação pública é essencial à qualidade de vida dos municípes e transeuntes, além de proporcionar segurança a população.</w:t>
      </w:r>
    </w:p>
    <w:p w14:paraId="2F8B12AD" w14:textId="77777777" w:rsidR="009B2951" w:rsidRPr="00AA69D4" w:rsidRDefault="009B2951" w:rsidP="009B2951">
      <w:pPr>
        <w:rPr>
          <w:rFonts w:ascii="Arial" w:eastAsia="Times New Roman" w:hAnsi="Arial" w:cs="Arial"/>
          <w:lang w:val="pt-PT"/>
        </w:rPr>
      </w:pPr>
      <w:r w:rsidRPr="00AA69D4">
        <w:rPr>
          <w:rFonts w:ascii="Arial" w:eastAsia="Times New Roman" w:hAnsi="Arial" w:cs="Arial"/>
          <w:lang w:val="pt-PT"/>
        </w:rPr>
        <w:t>Considerando as inumeras reclamações da população das áreas rurais pela falta da prestação do serviço.</w:t>
      </w:r>
    </w:p>
    <w:p w14:paraId="055838E7" w14:textId="77777777" w:rsidR="009B2951" w:rsidRPr="00AA69D4" w:rsidRDefault="009B2951" w:rsidP="009B2951">
      <w:pPr>
        <w:rPr>
          <w:rFonts w:ascii="Arial" w:eastAsia="Times New Roman" w:hAnsi="Arial" w:cs="Arial"/>
        </w:rPr>
      </w:pPr>
      <w:r w:rsidRPr="00AA69D4">
        <w:rPr>
          <w:rFonts w:ascii="Arial" w:eastAsia="Times New Roman" w:hAnsi="Arial" w:cs="Arial"/>
          <w:lang w:val="pt-PT"/>
        </w:rPr>
        <w:t xml:space="preserve">Faz-se necessario a abertura de processo de contratação de empresa para prestação dos serviços de reparos e manutenção de pontos de iluminação que </w:t>
      </w:r>
      <w:proofErr w:type="gramStart"/>
      <w:r w:rsidRPr="00AA69D4">
        <w:rPr>
          <w:rFonts w:ascii="Arial" w:eastAsia="Times New Roman" w:hAnsi="Arial" w:cs="Arial"/>
          <w:lang w:val="pt-PT"/>
        </w:rPr>
        <w:t>encontram-se</w:t>
      </w:r>
      <w:proofErr w:type="gramEnd"/>
      <w:r w:rsidRPr="00AA69D4">
        <w:rPr>
          <w:rFonts w:ascii="Arial" w:eastAsia="Times New Roman" w:hAnsi="Arial" w:cs="Arial"/>
          <w:lang w:val="pt-PT"/>
        </w:rPr>
        <w:t xml:space="preserve"> apagadas em diversas localidades da área Urbana e Rural do Município de Doutor Ulysses.</w:t>
      </w:r>
    </w:p>
    <w:p w14:paraId="248B9AAC" w14:textId="77777777" w:rsidR="009B2951" w:rsidRPr="00AA69D4" w:rsidRDefault="009B2951" w:rsidP="009B2951">
      <w:pPr>
        <w:rPr>
          <w:rFonts w:ascii="Arial" w:eastAsia="Times New Roman" w:hAnsi="Arial" w:cs="Arial"/>
          <w:bCs/>
        </w:rPr>
      </w:pPr>
    </w:p>
    <w:p w14:paraId="1AB982C7" w14:textId="77777777" w:rsidR="009B2951" w:rsidRPr="00AA69D4" w:rsidRDefault="009B2951" w:rsidP="009B2951">
      <w:pPr>
        <w:pStyle w:val="Ttulo1"/>
        <w:numPr>
          <w:ilvl w:val="0"/>
          <w:numId w:val="49"/>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left="0" w:right="2" w:firstLine="0"/>
        <w:jc w:val="center"/>
        <w:rPr>
          <w:rFonts w:ascii="Arial" w:hAnsi="Arial" w:cs="Arial"/>
          <w:color w:val="auto"/>
          <w:sz w:val="24"/>
          <w:szCs w:val="24"/>
        </w:rPr>
      </w:pPr>
      <w:bookmarkStart w:id="76" w:name="_Toc193063323"/>
      <w:r w:rsidRPr="00AA69D4">
        <w:rPr>
          <w:rFonts w:ascii="Arial" w:hAnsi="Arial" w:cs="Arial"/>
          <w:sz w:val="24"/>
          <w:szCs w:val="24"/>
        </w:rPr>
        <w:t>DOS SERVIÇOS; DAS ESPECIFICAÇÕES DOS SERVIÇOS; DOS EQUIPAMENTOS; E DA QUALIFICAÇÃO TÉCNICA.</w:t>
      </w:r>
      <w:bookmarkEnd w:id="76"/>
    </w:p>
    <w:p w14:paraId="59DAD6A8" w14:textId="77777777" w:rsidR="009B2951" w:rsidRPr="00AA69D4" w:rsidRDefault="009B2951" w:rsidP="009B2951">
      <w:pPr>
        <w:rPr>
          <w:rFonts w:ascii="Arial" w:eastAsia="Times New Roman" w:hAnsi="Arial" w:cs="Arial"/>
        </w:rPr>
      </w:pPr>
    </w:p>
    <w:p w14:paraId="3B69E2BB" w14:textId="77777777" w:rsidR="009B2951" w:rsidRPr="00AA69D4" w:rsidRDefault="009B2951" w:rsidP="009B2951">
      <w:pPr>
        <w:rPr>
          <w:rFonts w:ascii="Arial" w:eastAsiaTheme="minorHAnsi" w:hAnsi="Arial" w:cs="Arial"/>
          <w:b/>
        </w:rPr>
      </w:pPr>
      <w:r w:rsidRPr="00AA69D4">
        <w:rPr>
          <w:rFonts w:ascii="Arial" w:hAnsi="Arial" w:cs="Arial"/>
        </w:rPr>
        <w:t>3.1.</w:t>
      </w:r>
      <w:r w:rsidRPr="00AA69D4">
        <w:rPr>
          <w:rFonts w:ascii="Arial" w:hAnsi="Arial" w:cs="Arial"/>
          <w:b/>
        </w:rPr>
        <w:t xml:space="preserve"> DOS SERVIÇOS A SEREM EXECUTADOS</w:t>
      </w:r>
    </w:p>
    <w:p w14:paraId="682BED1C" w14:textId="77777777" w:rsidR="009B2951" w:rsidRPr="00AA69D4" w:rsidRDefault="009B2951" w:rsidP="009B2951">
      <w:pPr>
        <w:rPr>
          <w:rFonts w:ascii="Arial" w:hAnsi="Arial" w:cs="Arial"/>
        </w:rPr>
      </w:pPr>
      <w:r w:rsidRPr="00AA69D4">
        <w:rPr>
          <w:rFonts w:ascii="Arial" w:hAnsi="Arial" w:cs="Arial"/>
        </w:rPr>
        <w:t>3.1.1. Os serviços de manutenção regular e permanente – Serão executados nos equipamentos de iluminação pública da rede de iluminação do município e compreendendo as atividades e cuidados técnicos para a correção de não conformidades detectadas, com a substituição dos componentes necessários para o perfeito funcionamento do sistema sempre que chamado, tendo o prazo de inicio das atividades em até 03 dias após a abertura de chamado, na quantidade dos serviços a serem executados de acordo com a ordem de serviço;</w:t>
      </w:r>
    </w:p>
    <w:p w14:paraId="78342874" w14:textId="77777777" w:rsidR="009B2951" w:rsidRPr="00AA69D4" w:rsidRDefault="009B2951" w:rsidP="009B2951">
      <w:pPr>
        <w:rPr>
          <w:rFonts w:ascii="Arial" w:hAnsi="Arial" w:cs="Arial"/>
        </w:rPr>
      </w:pPr>
      <w:r w:rsidRPr="00AA69D4">
        <w:rPr>
          <w:rFonts w:ascii="Arial" w:hAnsi="Arial" w:cs="Arial"/>
        </w:rPr>
        <w:t>3.1.1. Todos os materiais e equipamentos substituídos do sistema de iluminação pública deverão ser entregues no Depósito da Secretaria Municipal de Desenvolvimento Urbano e Paisagismo aos cuidados do Fiscal do Contrato designado para acompanhamento do processo.</w:t>
      </w:r>
    </w:p>
    <w:p w14:paraId="0400EFD1" w14:textId="77777777" w:rsidR="009B2951" w:rsidRPr="00AA69D4" w:rsidRDefault="009B2951" w:rsidP="009B2951">
      <w:pPr>
        <w:rPr>
          <w:rFonts w:ascii="Arial" w:hAnsi="Arial" w:cs="Arial"/>
          <w:b/>
        </w:rPr>
      </w:pPr>
      <w:r w:rsidRPr="00AA69D4">
        <w:rPr>
          <w:rFonts w:ascii="Arial" w:hAnsi="Arial" w:cs="Arial"/>
        </w:rPr>
        <w:t>3.2.</w:t>
      </w:r>
      <w:r w:rsidRPr="00AA69D4">
        <w:rPr>
          <w:rFonts w:ascii="Arial" w:hAnsi="Arial" w:cs="Arial"/>
          <w:b/>
        </w:rPr>
        <w:t xml:space="preserve"> DAS ESPECIFICAÇÕES DOS SERVIÇOS</w:t>
      </w:r>
    </w:p>
    <w:p w14:paraId="32FCDA33" w14:textId="77777777" w:rsidR="009B2951" w:rsidRPr="00AA69D4" w:rsidRDefault="009B2951" w:rsidP="009B2951">
      <w:pPr>
        <w:rPr>
          <w:rFonts w:ascii="Arial" w:hAnsi="Arial" w:cs="Arial"/>
        </w:rPr>
      </w:pPr>
      <w:r w:rsidRPr="00AA69D4">
        <w:rPr>
          <w:rFonts w:ascii="Arial" w:hAnsi="Arial" w:cs="Arial"/>
        </w:rPr>
        <w:t>3.2.1. A quantidade mínima para chamada de serviços será de no mínimo 10 atendimentos e pontos distintos dentro da área urbana ou rural do Município de Doutor Ulysses;</w:t>
      </w:r>
    </w:p>
    <w:p w14:paraId="294BB5FD" w14:textId="77777777" w:rsidR="009B2951" w:rsidRPr="00AA69D4" w:rsidRDefault="009B2951" w:rsidP="009B2951">
      <w:pPr>
        <w:rPr>
          <w:rFonts w:ascii="Arial" w:hAnsi="Arial" w:cs="Arial"/>
        </w:rPr>
      </w:pPr>
      <w:r w:rsidRPr="00AA69D4">
        <w:rPr>
          <w:rFonts w:ascii="Arial" w:hAnsi="Arial" w:cs="Arial"/>
        </w:rPr>
        <w:t>3.2.2. A descrição dos serviços a serem realizados são os descritos na tabela abaixo.</w:t>
      </w:r>
    </w:p>
    <w:p w14:paraId="58916E1F" w14:textId="77777777" w:rsidR="009B2951" w:rsidRPr="00AA69D4" w:rsidRDefault="009B2951" w:rsidP="009B2951">
      <w:pPr>
        <w:rPr>
          <w:rFonts w:ascii="Arial" w:hAnsi="Arial" w:cs="Arial"/>
        </w:rPr>
      </w:pPr>
    </w:p>
    <w:p w14:paraId="5E3A727A" w14:textId="77777777" w:rsidR="009B2951" w:rsidRPr="00AA69D4" w:rsidRDefault="009B2951" w:rsidP="009B2951">
      <w:pPr>
        <w:rPr>
          <w:rFonts w:ascii="Arial" w:hAnsi="Arial" w:cs="Arial"/>
        </w:rPr>
      </w:pPr>
    </w:p>
    <w:p w14:paraId="03469CA6" w14:textId="77777777" w:rsidR="009B2951" w:rsidRPr="00AA69D4" w:rsidRDefault="009B2951" w:rsidP="009B2951">
      <w:pPr>
        <w:rPr>
          <w:rFonts w:ascii="Arial" w:hAnsi="Arial" w:cs="Arial"/>
        </w:rPr>
      </w:pPr>
    </w:p>
    <w:p w14:paraId="3032BC9D" w14:textId="77777777" w:rsidR="00474D52" w:rsidRDefault="00474D52" w:rsidP="009B2951">
      <w:pPr>
        <w:rPr>
          <w:rFonts w:ascii="Arial" w:hAnsi="Arial" w:cs="Arial"/>
        </w:rPr>
      </w:pPr>
    </w:p>
    <w:p w14:paraId="4BE0682D" w14:textId="77777777" w:rsidR="008677B0" w:rsidRDefault="008677B0" w:rsidP="009B2951">
      <w:pPr>
        <w:rPr>
          <w:rFonts w:ascii="Arial" w:hAnsi="Arial" w:cs="Arial"/>
        </w:rPr>
      </w:pPr>
    </w:p>
    <w:p w14:paraId="7B095F22" w14:textId="77777777" w:rsidR="008677B0" w:rsidRPr="00AA69D4" w:rsidRDefault="008677B0" w:rsidP="009B2951">
      <w:pPr>
        <w:rPr>
          <w:rFonts w:ascii="Arial" w:hAnsi="Arial" w:cs="Arial"/>
        </w:rPr>
      </w:pPr>
      <w:bookmarkStart w:id="77" w:name="_GoBack"/>
      <w:bookmarkEnd w:id="77"/>
    </w:p>
    <w:p w14:paraId="46F4361D" w14:textId="77777777" w:rsidR="009B2951" w:rsidRPr="00AA69D4" w:rsidRDefault="009B2951" w:rsidP="009B2951">
      <w:pPr>
        <w:rPr>
          <w:rFonts w:ascii="Arial" w:hAnsi="Arial" w:cs="Aria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520"/>
        <w:gridCol w:w="992"/>
        <w:gridCol w:w="1134"/>
      </w:tblGrid>
      <w:tr w:rsidR="009B2951" w:rsidRPr="00AA69D4" w14:paraId="4B6E0403" w14:textId="77777777" w:rsidTr="005910C8">
        <w:tc>
          <w:tcPr>
            <w:tcW w:w="9639" w:type="dxa"/>
            <w:gridSpan w:val="4"/>
          </w:tcPr>
          <w:p w14:paraId="21CCDE04" w14:textId="77777777" w:rsidR="009B2951" w:rsidRPr="00AA69D4" w:rsidRDefault="009B2951" w:rsidP="009B2951">
            <w:pPr>
              <w:jc w:val="center"/>
              <w:rPr>
                <w:rFonts w:ascii="Arial" w:eastAsia="Times New Roman" w:hAnsi="Arial" w:cs="Arial"/>
                <w:b/>
                <w:lang w:eastAsia="x-none"/>
              </w:rPr>
            </w:pPr>
            <w:r w:rsidRPr="00AA69D4">
              <w:rPr>
                <w:rFonts w:ascii="Arial" w:eastAsia="Times New Roman" w:hAnsi="Arial" w:cs="Arial"/>
                <w:b/>
                <w:lang w:eastAsia="x-none"/>
              </w:rPr>
              <w:lastRenderedPageBreak/>
              <w:t>DESCRIÇÃO DOS SERVIÇOS</w:t>
            </w:r>
          </w:p>
        </w:tc>
      </w:tr>
      <w:tr w:rsidR="009B2951" w:rsidRPr="00AA69D4" w14:paraId="77643A02" w14:textId="77777777" w:rsidTr="005910C8">
        <w:tc>
          <w:tcPr>
            <w:tcW w:w="993" w:type="dxa"/>
          </w:tcPr>
          <w:p w14:paraId="569CC8A5" w14:textId="77777777" w:rsidR="009B2951" w:rsidRPr="00AA69D4" w:rsidRDefault="009B2951" w:rsidP="009B2951">
            <w:pPr>
              <w:rPr>
                <w:rFonts w:ascii="Arial" w:eastAsia="Times New Roman" w:hAnsi="Arial" w:cs="Arial"/>
                <w:b/>
                <w:lang w:eastAsia="x-none"/>
              </w:rPr>
            </w:pPr>
            <w:r w:rsidRPr="00AA69D4">
              <w:rPr>
                <w:rFonts w:ascii="Arial" w:eastAsia="Times New Roman" w:hAnsi="Arial" w:cs="Arial"/>
                <w:b/>
                <w:lang w:eastAsia="x-none"/>
              </w:rPr>
              <w:t>ITEM</w:t>
            </w:r>
          </w:p>
        </w:tc>
        <w:tc>
          <w:tcPr>
            <w:tcW w:w="6520" w:type="dxa"/>
          </w:tcPr>
          <w:p w14:paraId="57CA4ED0" w14:textId="77777777" w:rsidR="009B2951" w:rsidRPr="00AA69D4" w:rsidRDefault="009B2951" w:rsidP="009B2951">
            <w:pPr>
              <w:rPr>
                <w:rFonts w:ascii="Arial" w:eastAsia="Times New Roman" w:hAnsi="Arial" w:cs="Arial"/>
                <w:b/>
                <w:lang w:eastAsia="x-none"/>
              </w:rPr>
            </w:pPr>
            <w:r w:rsidRPr="00AA69D4">
              <w:rPr>
                <w:rFonts w:ascii="Arial" w:eastAsia="Times New Roman" w:hAnsi="Arial" w:cs="Arial"/>
                <w:b/>
                <w:lang w:eastAsia="x-none"/>
              </w:rPr>
              <w:t>DESCRITIVO</w:t>
            </w:r>
          </w:p>
        </w:tc>
        <w:tc>
          <w:tcPr>
            <w:tcW w:w="992" w:type="dxa"/>
          </w:tcPr>
          <w:p w14:paraId="073E587C" w14:textId="77777777" w:rsidR="009B2951" w:rsidRPr="00AA69D4" w:rsidRDefault="009B2951" w:rsidP="009B2951">
            <w:pPr>
              <w:rPr>
                <w:rFonts w:ascii="Arial" w:eastAsia="Times New Roman" w:hAnsi="Arial" w:cs="Arial"/>
                <w:b/>
                <w:lang w:eastAsia="x-none"/>
              </w:rPr>
            </w:pPr>
            <w:r w:rsidRPr="00AA69D4">
              <w:rPr>
                <w:rFonts w:ascii="Arial" w:eastAsia="Times New Roman" w:hAnsi="Arial" w:cs="Arial"/>
                <w:b/>
                <w:lang w:eastAsia="x-none"/>
              </w:rPr>
              <w:t>UNID</w:t>
            </w:r>
          </w:p>
        </w:tc>
        <w:tc>
          <w:tcPr>
            <w:tcW w:w="1134" w:type="dxa"/>
          </w:tcPr>
          <w:p w14:paraId="7DD53521" w14:textId="77777777" w:rsidR="009B2951" w:rsidRPr="00AA69D4" w:rsidRDefault="009B2951" w:rsidP="009B2951">
            <w:pPr>
              <w:rPr>
                <w:rFonts w:ascii="Arial" w:eastAsia="Times New Roman" w:hAnsi="Arial" w:cs="Arial"/>
                <w:b/>
                <w:lang w:eastAsia="x-none"/>
              </w:rPr>
            </w:pPr>
            <w:r w:rsidRPr="00AA69D4">
              <w:rPr>
                <w:rFonts w:ascii="Arial" w:eastAsia="Times New Roman" w:hAnsi="Arial" w:cs="Arial"/>
                <w:b/>
                <w:lang w:eastAsia="x-none"/>
              </w:rPr>
              <w:t>QTDE</w:t>
            </w:r>
          </w:p>
        </w:tc>
      </w:tr>
      <w:tr w:rsidR="009B2951" w:rsidRPr="00AA69D4" w14:paraId="03ED1CE0" w14:textId="77777777" w:rsidTr="005910C8">
        <w:tc>
          <w:tcPr>
            <w:tcW w:w="993" w:type="dxa"/>
            <w:vAlign w:val="center"/>
          </w:tcPr>
          <w:p w14:paraId="5B1244DA"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001</w:t>
            </w:r>
          </w:p>
        </w:tc>
        <w:tc>
          <w:tcPr>
            <w:tcW w:w="6520" w:type="dxa"/>
            <w:vAlign w:val="center"/>
          </w:tcPr>
          <w:p w14:paraId="66E84F36" w14:textId="77777777" w:rsidR="009B2951" w:rsidRPr="00AA69D4" w:rsidRDefault="009B2951" w:rsidP="009B2951">
            <w:pPr>
              <w:rPr>
                <w:rFonts w:ascii="Arial" w:eastAsia="Times New Roman" w:hAnsi="Arial" w:cs="Arial"/>
              </w:rPr>
            </w:pPr>
            <w:r w:rsidRPr="00AA69D4">
              <w:rPr>
                <w:rFonts w:ascii="Arial" w:eastAsia="Times New Roman" w:hAnsi="Arial" w:cs="Arial"/>
              </w:rPr>
              <w:t>Substituição de lâmpadas.</w:t>
            </w:r>
          </w:p>
        </w:tc>
        <w:tc>
          <w:tcPr>
            <w:tcW w:w="992" w:type="dxa"/>
            <w:vAlign w:val="center"/>
          </w:tcPr>
          <w:p w14:paraId="7933B9A8"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Pontos</w:t>
            </w:r>
          </w:p>
        </w:tc>
        <w:tc>
          <w:tcPr>
            <w:tcW w:w="1134" w:type="dxa"/>
            <w:vAlign w:val="center"/>
          </w:tcPr>
          <w:p w14:paraId="50666993"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700</w:t>
            </w:r>
          </w:p>
        </w:tc>
      </w:tr>
      <w:tr w:rsidR="009B2951" w:rsidRPr="00AA69D4" w14:paraId="75273225" w14:textId="77777777" w:rsidTr="005910C8">
        <w:tc>
          <w:tcPr>
            <w:tcW w:w="993" w:type="dxa"/>
            <w:vAlign w:val="center"/>
          </w:tcPr>
          <w:p w14:paraId="3A796324"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002</w:t>
            </w:r>
          </w:p>
        </w:tc>
        <w:tc>
          <w:tcPr>
            <w:tcW w:w="6520" w:type="dxa"/>
            <w:vAlign w:val="center"/>
          </w:tcPr>
          <w:p w14:paraId="5DDD2488" w14:textId="77777777" w:rsidR="009B2951" w:rsidRPr="00AA69D4" w:rsidRDefault="009B2951" w:rsidP="009B2951">
            <w:pPr>
              <w:rPr>
                <w:rFonts w:ascii="Arial" w:eastAsia="Times New Roman" w:hAnsi="Arial" w:cs="Arial"/>
              </w:rPr>
            </w:pPr>
            <w:r w:rsidRPr="00AA69D4">
              <w:rPr>
                <w:rFonts w:ascii="Arial" w:eastAsia="Times New Roman" w:hAnsi="Arial" w:cs="Arial"/>
              </w:rPr>
              <w:t>Manutenção/substituição de reatores</w:t>
            </w:r>
          </w:p>
        </w:tc>
        <w:tc>
          <w:tcPr>
            <w:tcW w:w="992" w:type="dxa"/>
            <w:vAlign w:val="center"/>
          </w:tcPr>
          <w:p w14:paraId="07CF680D"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Pontos</w:t>
            </w:r>
          </w:p>
        </w:tc>
        <w:tc>
          <w:tcPr>
            <w:tcW w:w="1134" w:type="dxa"/>
            <w:vAlign w:val="center"/>
          </w:tcPr>
          <w:p w14:paraId="3AD76AC1"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700</w:t>
            </w:r>
          </w:p>
        </w:tc>
      </w:tr>
      <w:tr w:rsidR="009B2951" w:rsidRPr="00AA69D4" w14:paraId="2CC04E16" w14:textId="77777777" w:rsidTr="005910C8">
        <w:tc>
          <w:tcPr>
            <w:tcW w:w="993" w:type="dxa"/>
            <w:vAlign w:val="center"/>
          </w:tcPr>
          <w:p w14:paraId="7BBBB2F1"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003</w:t>
            </w:r>
          </w:p>
        </w:tc>
        <w:tc>
          <w:tcPr>
            <w:tcW w:w="6520" w:type="dxa"/>
            <w:vAlign w:val="center"/>
          </w:tcPr>
          <w:p w14:paraId="6ACCD157" w14:textId="77777777" w:rsidR="009B2951" w:rsidRPr="00AA69D4" w:rsidRDefault="009B2951" w:rsidP="009B2951">
            <w:pPr>
              <w:rPr>
                <w:rFonts w:ascii="Arial" w:eastAsia="Times New Roman" w:hAnsi="Arial" w:cs="Arial"/>
              </w:rPr>
            </w:pPr>
            <w:r w:rsidRPr="00AA69D4">
              <w:rPr>
                <w:rFonts w:ascii="Arial" w:eastAsia="Times New Roman" w:hAnsi="Arial" w:cs="Arial"/>
              </w:rPr>
              <w:t>Substituição de rele fotocélula</w:t>
            </w:r>
          </w:p>
        </w:tc>
        <w:tc>
          <w:tcPr>
            <w:tcW w:w="992" w:type="dxa"/>
            <w:vAlign w:val="center"/>
          </w:tcPr>
          <w:p w14:paraId="4E87F84E"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Pontos</w:t>
            </w:r>
          </w:p>
        </w:tc>
        <w:tc>
          <w:tcPr>
            <w:tcW w:w="1134" w:type="dxa"/>
            <w:vAlign w:val="center"/>
          </w:tcPr>
          <w:p w14:paraId="514DB25C"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700</w:t>
            </w:r>
          </w:p>
        </w:tc>
      </w:tr>
      <w:tr w:rsidR="009B2951" w:rsidRPr="00AA69D4" w14:paraId="270F9001" w14:textId="77777777" w:rsidTr="005910C8">
        <w:tc>
          <w:tcPr>
            <w:tcW w:w="993" w:type="dxa"/>
            <w:vAlign w:val="center"/>
          </w:tcPr>
          <w:p w14:paraId="68807396"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004</w:t>
            </w:r>
          </w:p>
        </w:tc>
        <w:tc>
          <w:tcPr>
            <w:tcW w:w="6520" w:type="dxa"/>
            <w:vAlign w:val="center"/>
          </w:tcPr>
          <w:p w14:paraId="22DF3A47" w14:textId="77777777" w:rsidR="009B2951" w:rsidRPr="00AA69D4" w:rsidRDefault="009B2951" w:rsidP="009B2951">
            <w:pPr>
              <w:rPr>
                <w:rFonts w:ascii="Arial" w:eastAsia="Times New Roman" w:hAnsi="Arial" w:cs="Arial"/>
              </w:rPr>
            </w:pPr>
            <w:r w:rsidRPr="00AA69D4">
              <w:rPr>
                <w:rFonts w:ascii="Arial" w:eastAsia="Times New Roman" w:hAnsi="Arial" w:cs="Arial"/>
              </w:rPr>
              <w:t>Manutenção/substituição de chave magnética</w:t>
            </w:r>
          </w:p>
        </w:tc>
        <w:tc>
          <w:tcPr>
            <w:tcW w:w="992" w:type="dxa"/>
            <w:vAlign w:val="center"/>
          </w:tcPr>
          <w:p w14:paraId="68CB8823"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Pontos</w:t>
            </w:r>
          </w:p>
        </w:tc>
        <w:tc>
          <w:tcPr>
            <w:tcW w:w="1134" w:type="dxa"/>
            <w:vAlign w:val="center"/>
          </w:tcPr>
          <w:p w14:paraId="63329874"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10</w:t>
            </w:r>
          </w:p>
        </w:tc>
      </w:tr>
      <w:tr w:rsidR="009B2951" w:rsidRPr="00AA69D4" w14:paraId="34DC2720" w14:textId="77777777" w:rsidTr="005910C8">
        <w:tc>
          <w:tcPr>
            <w:tcW w:w="993" w:type="dxa"/>
            <w:vAlign w:val="center"/>
          </w:tcPr>
          <w:p w14:paraId="1B14457D" w14:textId="77777777" w:rsidR="009B2951" w:rsidRPr="00AA69D4" w:rsidRDefault="009B2951" w:rsidP="009B2951">
            <w:pPr>
              <w:jc w:val="center"/>
              <w:rPr>
                <w:rFonts w:ascii="Arial" w:eastAsia="Times New Roman" w:hAnsi="Arial" w:cs="Arial"/>
                <w:lang w:eastAsia="x-none"/>
              </w:rPr>
            </w:pPr>
            <w:r w:rsidRPr="00AA69D4">
              <w:rPr>
                <w:rFonts w:ascii="Arial" w:hAnsi="Arial" w:cs="Arial"/>
                <w:bCs/>
              </w:rPr>
              <w:t>005</w:t>
            </w:r>
          </w:p>
        </w:tc>
        <w:tc>
          <w:tcPr>
            <w:tcW w:w="6520" w:type="dxa"/>
            <w:vAlign w:val="center"/>
          </w:tcPr>
          <w:p w14:paraId="73BA9F0E" w14:textId="77777777" w:rsidR="009B2951" w:rsidRPr="00AA69D4" w:rsidRDefault="009B2951" w:rsidP="009B2951">
            <w:pPr>
              <w:rPr>
                <w:rFonts w:ascii="Arial" w:eastAsia="Times New Roman" w:hAnsi="Arial" w:cs="Arial"/>
              </w:rPr>
            </w:pPr>
            <w:r w:rsidRPr="00AA69D4">
              <w:rPr>
                <w:rFonts w:ascii="Arial" w:hAnsi="Arial" w:cs="Arial"/>
              </w:rPr>
              <w:t>Manutenção/substituição do conjunto braço iluminaria.</w:t>
            </w:r>
          </w:p>
        </w:tc>
        <w:tc>
          <w:tcPr>
            <w:tcW w:w="992" w:type="dxa"/>
            <w:vAlign w:val="center"/>
          </w:tcPr>
          <w:p w14:paraId="5974C356"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Pontos</w:t>
            </w:r>
          </w:p>
        </w:tc>
        <w:tc>
          <w:tcPr>
            <w:tcW w:w="1134" w:type="dxa"/>
            <w:vAlign w:val="center"/>
          </w:tcPr>
          <w:p w14:paraId="6F769FC4" w14:textId="77777777" w:rsidR="009B2951" w:rsidRPr="00AA69D4" w:rsidRDefault="009B2951" w:rsidP="009B2951">
            <w:pPr>
              <w:jc w:val="center"/>
              <w:rPr>
                <w:rFonts w:ascii="Arial" w:eastAsia="Times New Roman" w:hAnsi="Arial" w:cs="Arial"/>
                <w:lang w:eastAsia="x-none"/>
              </w:rPr>
            </w:pPr>
            <w:r w:rsidRPr="00AA69D4">
              <w:rPr>
                <w:rFonts w:ascii="Arial" w:hAnsi="Arial" w:cs="Arial"/>
              </w:rPr>
              <w:t>100,0</w:t>
            </w:r>
          </w:p>
        </w:tc>
      </w:tr>
    </w:tbl>
    <w:p w14:paraId="7CD5D974" w14:textId="77777777" w:rsidR="009B2951" w:rsidRPr="00AA69D4" w:rsidRDefault="009B2951" w:rsidP="009B2951">
      <w:pPr>
        <w:rPr>
          <w:rFonts w:ascii="Arial" w:hAnsi="Arial" w:cs="Arial"/>
        </w:rPr>
      </w:pPr>
    </w:p>
    <w:p w14:paraId="33042762" w14:textId="77777777" w:rsidR="009B2951" w:rsidRPr="00AA69D4" w:rsidRDefault="009B2951" w:rsidP="009B2951">
      <w:pPr>
        <w:pStyle w:val="PargrafodaLista"/>
        <w:numPr>
          <w:ilvl w:val="1"/>
          <w:numId w:val="50"/>
        </w:numPr>
        <w:ind w:left="709" w:right="1" w:hanging="709"/>
        <w:jc w:val="both"/>
        <w:rPr>
          <w:rFonts w:ascii="Arial" w:hAnsi="Arial" w:cs="Arial"/>
        </w:rPr>
      </w:pPr>
      <w:r w:rsidRPr="00AA69D4">
        <w:rPr>
          <w:rFonts w:ascii="Arial" w:hAnsi="Arial" w:cs="Arial"/>
          <w:b/>
        </w:rPr>
        <w:t>DOS EQUIPAMENTOS</w:t>
      </w:r>
      <w:r w:rsidRPr="00AA69D4">
        <w:rPr>
          <w:rFonts w:ascii="Arial" w:hAnsi="Arial" w:cs="Arial"/>
        </w:rPr>
        <w:t xml:space="preserve"> </w:t>
      </w:r>
    </w:p>
    <w:p w14:paraId="4167B856" w14:textId="77777777" w:rsidR="009B2951" w:rsidRPr="00AA69D4" w:rsidRDefault="009B2951" w:rsidP="009B2951">
      <w:pPr>
        <w:rPr>
          <w:rFonts w:ascii="Arial" w:hAnsi="Arial" w:cs="Arial"/>
        </w:rPr>
      </w:pPr>
      <w:r w:rsidRPr="00AA69D4">
        <w:rPr>
          <w:rFonts w:ascii="Arial" w:hAnsi="Arial" w:cs="Arial"/>
        </w:rPr>
        <w:t xml:space="preserve">SERÁ de responsabilidade da CONTRATADA e deverão ser dimensionadas em quantidade e características adequadas que SUPRAM A DEMANDA DE TODOS OS SERVIÇOS E INTERVENÇÕES NECESSÁRIAS PARA ATENDIMENTO DE TODAS AS SOLICITAÇÕES CONFORME PRAZOS DE ATENDIMENTOS ESTABELECIDOS, abrangendo todos os equipamentos, tais como: </w:t>
      </w:r>
    </w:p>
    <w:p w14:paraId="43179DFF" w14:textId="77777777" w:rsidR="009B2951" w:rsidRPr="00AA69D4" w:rsidRDefault="009B2951" w:rsidP="009B2951">
      <w:pPr>
        <w:rPr>
          <w:rFonts w:ascii="Arial" w:hAnsi="Arial" w:cs="Arial"/>
        </w:rPr>
      </w:pPr>
    </w:p>
    <w:p w14:paraId="7C1528E8" w14:textId="77777777" w:rsidR="009B2951" w:rsidRPr="00AA69D4" w:rsidRDefault="009B2951" w:rsidP="009B2951">
      <w:pPr>
        <w:rPr>
          <w:rFonts w:ascii="Arial" w:hAnsi="Arial" w:cs="Arial"/>
        </w:rPr>
      </w:pPr>
      <w:r w:rsidRPr="00AA69D4">
        <w:rPr>
          <w:rFonts w:ascii="Arial" w:hAnsi="Arial" w:cs="Arial"/>
        </w:rPr>
        <w:t xml:space="preserve">- Mínimo um VEICULO TRAÇÃO 4x2 especial equipado com escada giratória com carroceria operacional, com braço e cesto aéreo isolado para </w:t>
      </w:r>
      <w:proofErr w:type="gramStart"/>
      <w:r w:rsidRPr="00AA69D4">
        <w:rPr>
          <w:rFonts w:ascii="Arial" w:hAnsi="Arial" w:cs="Arial"/>
        </w:rPr>
        <w:t>46kV</w:t>
      </w:r>
      <w:proofErr w:type="gramEnd"/>
      <w:r w:rsidRPr="00AA69D4">
        <w:rPr>
          <w:rFonts w:ascii="Arial" w:hAnsi="Arial" w:cs="Arial"/>
        </w:rPr>
        <w:t xml:space="preserve">, com duplo comando e alcance de no mínimo 10 metros; A exigência de tração do veículo se faz necessário devido as condições extremas onde se localizam os bairros da zona rural do município, que é composto por serras e escarpas com acesso por via de terra muitas vezes não cascalhado ou com </w:t>
      </w:r>
      <w:proofErr w:type="spellStart"/>
      <w:r w:rsidRPr="00AA69D4">
        <w:rPr>
          <w:rFonts w:ascii="Arial" w:hAnsi="Arial" w:cs="Arial"/>
        </w:rPr>
        <w:t>cascalhemento</w:t>
      </w:r>
      <w:proofErr w:type="spellEnd"/>
      <w:r w:rsidRPr="00AA69D4">
        <w:rPr>
          <w:rFonts w:ascii="Arial" w:hAnsi="Arial" w:cs="Arial"/>
        </w:rPr>
        <w:t xml:space="preserve"> deficitário o que em períodos chuvosos dificultam o acesso aos mesmos devido a formação de barro e lamaçal.</w:t>
      </w:r>
    </w:p>
    <w:p w14:paraId="52CF545A" w14:textId="77777777" w:rsidR="009B2951" w:rsidRPr="00AA69D4" w:rsidRDefault="009B2951" w:rsidP="009B2951">
      <w:pPr>
        <w:rPr>
          <w:rFonts w:ascii="Arial" w:hAnsi="Arial" w:cs="Arial"/>
        </w:rPr>
      </w:pPr>
    </w:p>
    <w:p w14:paraId="76E3D523" w14:textId="77777777" w:rsidR="009B2951" w:rsidRPr="00AA69D4" w:rsidRDefault="009B2951" w:rsidP="009B2951">
      <w:pPr>
        <w:rPr>
          <w:rFonts w:ascii="Arial" w:hAnsi="Arial" w:cs="Arial"/>
        </w:rPr>
      </w:pPr>
      <w:r w:rsidRPr="00AA69D4">
        <w:rPr>
          <w:rFonts w:ascii="Arial" w:hAnsi="Arial" w:cs="Arial"/>
        </w:rPr>
        <w:t xml:space="preserve">- Equipamentos de </w:t>
      </w:r>
      <w:proofErr w:type="gramStart"/>
      <w:r w:rsidRPr="00AA69D4">
        <w:rPr>
          <w:rFonts w:ascii="Arial" w:hAnsi="Arial" w:cs="Arial"/>
        </w:rPr>
        <w:t>E.P.</w:t>
      </w:r>
      <w:proofErr w:type="gramEnd"/>
      <w:r w:rsidRPr="00AA69D4">
        <w:rPr>
          <w:rFonts w:ascii="Arial" w:hAnsi="Arial" w:cs="Arial"/>
        </w:rPr>
        <w:t>I, conforme norma regulamentar para a prestação dos serviços.</w:t>
      </w:r>
    </w:p>
    <w:p w14:paraId="1D7494C1" w14:textId="77777777" w:rsidR="009B2951" w:rsidRPr="00AA69D4" w:rsidRDefault="009B2951" w:rsidP="009B2951">
      <w:pPr>
        <w:rPr>
          <w:rFonts w:ascii="Arial" w:hAnsi="Arial" w:cs="Arial"/>
        </w:rPr>
      </w:pPr>
    </w:p>
    <w:p w14:paraId="1C7B7F77" w14:textId="77777777" w:rsidR="009B2951" w:rsidRPr="00AA69D4" w:rsidRDefault="009B2951" w:rsidP="009B2951">
      <w:pPr>
        <w:rPr>
          <w:rFonts w:ascii="Arial" w:hAnsi="Arial" w:cs="Arial"/>
          <w:b/>
        </w:rPr>
      </w:pPr>
      <w:r w:rsidRPr="00AA69D4">
        <w:rPr>
          <w:rFonts w:ascii="Arial" w:hAnsi="Arial" w:cs="Arial"/>
        </w:rPr>
        <w:t>3.4.</w:t>
      </w:r>
      <w:r w:rsidRPr="00AA69D4">
        <w:rPr>
          <w:rFonts w:ascii="Arial" w:hAnsi="Arial" w:cs="Arial"/>
          <w:b/>
        </w:rPr>
        <w:t xml:space="preserve"> DA QUALIFICAÇÃO TÉCNICA</w:t>
      </w:r>
    </w:p>
    <w:p w14:paraId="48D5B96B" w14:textId="77777777" w:rsidR="009B2951" w:rsidRPr="00AA69D4" w:rsidRDefault="009B2951" w:rsidP="009B2951">
      <w:pPr>
        <w:rPr>
          <w:rFonts w:ascii="Arial" w:eastAsiaTheme="minorHAnsi" w:hAnsi="Arial" w:cs="Arial"/>
        </w:rPr>
      </w:pPr>
      <w:r w:rsidRPr="00AA69D4">
        <w:rPr>
          <w:rFonts w:ascii="Arial" w:eastAsiaTheme="minorHAnsi" w:hAnsi="Arial" w:cs="Arial"/>
        </w:rPr>
        <w:t>- Um ou mais atestado (s) de Capacidade Técnica da Empresa, fornecido por pessoa jurídica de direito público ou privado, comprovando a execução satisfatória do objeto da presente licitação, observando-se que tal (</w:t>
      </w:r>
      <w:proofErr w:type="spellStart"/>
      <w:r w:rsidRPr="00AA69D4">
        <w:rPr>
          <w:rFonts w:ascii="Arial" w:eastAsiaTheme="minorHAnsi" w:hAnsi="Arial" w:cs="Arial"/>
        </w:rPr>
        <w:t>is</w:t>
      </w:r>
      <w:proofErr w:type="spellEnd"/>
      <w:r w:rsidRPr="00AA69D4">
        <w:rPr>
          <w:rFonts w:ascii="Arial" w:eastAsiaTheme="minorHAnsi" w:hAnsi="Arial" w:cs="Arial"/>
        </w:rPr>
        <w:t>) atestado (s) não seja (m) emitido (s) pela própria empresa ou por empresa do mesmo grupo empresarial. O atestado deverá conter as seguintes informações: Nome, CNPJ e endereço completo do emitente; Descrição do serviço prestado; Nome da empresa que prestou (s) o (s) serviço (s); Data de emissão; Assinatura e identificação do signatário (nome e cargo ou função que exerce junto à emitente).</w:t>
      </w:r>
    </w:p>
    <w:p w14:paraId="4A3718C2" w14:textId="77777777" w:rsidR="009B2951" w:rsidRPr="00AA69D4" w:rsidRDefault="009B2951" w:rsidP="009B2951">
      <w:pPr>
        <w:rPr>
          <w:rFonts w:ascii="Arial" w:eastAsiaTheme="minorHAnsi" w:hAnsi="Arial" w:cs="Arial"/>
        </w:rPr>
      </w:pPr>
    </w:p>
    <w:p w14:paraId="3EBDB0FB" w14:textId="77777777" w:rsidR="009B2951" w:rsidRPr="00AA69D4" w:rsidRDefault="009B2951" w:rsidP="009B2951">
      <w:pPr>
        <w:rPr>
          <w:rFonts w:ascii="Arial" w:eastAsiaTheme="minorHAnsi" w:hAnsi="Arial" w:cs="Arial"/>
        </w:rPr>
      </w:pPr>
      <w:r w:rsidRPr="00AA69D4">
        <w:rPr>
          <w:rFonts w:ascii="Arial" w:eastAsiaTheme="minorHAnsi" w:hAnsi="Arial" w:cs="Arial"/>
        </w:rPr>
        <w:t>- Registro ou inscrição da empresa licitante no CREA (Conselho Regional de Engenharia e Agronomia) e/ou CAU (Conselho de Arquitetura e Urbanismo), conforme as áreas de atuação previstas no Projeto Básico;</w:t>
      </w:r>
    </w:p>
    <w:p w14:paraId="0E3B533F" w14:textId="77777777" w:rsidR="009B2951" w:rsidRPr="00AA69D4" w:rsidRDefault="009B2951" w:rsidP="009B2951">
      <w:pPr>
        <w:rPr>
          <w:rFonts w:ascii="Arial" w:eastAsiaTheme="minorHAnsi" w:hAnsi="Arial" w:cs="Arial"/>
        </w:rPr>
      </w:pPr>
    </w:p>
    <w:p w14:paraId="14F544FF" w14:textId="77777777" w:rsidR="009B2951" w:rsidRPr="00AA69D4" w:rsidRDefault="009B2951" w:rsidP="009B2951">
      <w:pPr>
        <w:rPr>
          <w:rFonts w:ascii="Arial" w:eastAsiaTheme="minorHAnsi" w:hAnsi="Arial" w:cs="Arial"/>
        </w:rPr>
      </w:pPr>
      <w:r w:rsidRPr="00AA69D4">
        <w:rPr>
          <w:rFonts w:ascii="Arial" w:eastAsiaTheme="minorHAnsi" w:hAnsi="Arial" w:cs="Arial"/>
        </w:rPr>
        <w:t xml:space="preserve">- A empresa deverá possuir profissional responsável técnico de nível superior com registro ativo no CREA, para a execução dos serviços, devendo este </w:t>
      </w:r>
      <w:proofErr w:type="gramStart"/>
      <w:r w:rsidRPr="00AA69D4">
        <w:rPr>
          <w:rFonts w:ascii="Arial" w:eastAsiaTheme="minorHAnsi" w:hAnsi="Arial" w:cs="Arial"/>
        </w:rPr>
        <w:t>pertencer</w:t>
      </w:r>
      <w:proofErr w:type="gramEnd"/>
      <w:r w:rsidRPr="00AA69D4">
        <w:rPr>
          <w:rFonts w:ascii="Arial" w:eastAsiaTheme="minorHAnsi" w:hAnsi="Arial" w:cs="Arial"/>
        </w:rPr>
        <w:t xml:space="preserve"> ao quadro permanente da empresa, quer seja com vínculo empregatício, contrato de trabalho, ou seu proprietário cuja a comprovação deverá ser feita através de cópia do Contrato Social ou da ATA da Assembleia de sua investidura no cargo. </w:t>
      </w:r>
    </w:p>
    <w:p w14:paraId="2064AB74" w14:textId="77777777" w:rsidR="009B2951" w:rsidRPr="00AA69D4" w:rsidRDefault="009B2951" w:rsidP="009B2951">
      <w:pPr>
        <w:rPr>
          <w:rFonts w:ascii="Arial" w:eastAsiaTheme="minorHAnsi" w:hAnsi="Arial" w:cs="Arial"/>
        </w:rPr>
      </w:pPr>
    </w:p>
    <w:p w14:paraId="51123930" w14:textId="77777777" w:rsidR="009B2951" w:rsidRPr="00AA69D4" w:rsidRDefault="009B2951" w:rsidP="009B2951">
      <w:pPr>
        <w:rPr>
          <w:rFonts w:ascii="Arial" w:eastAsiaTheme="minorHAnsi" w:hAnsi="Arial" w:cs="Arial"/>
        </w:rPr>
      </w:pPr>
      <w:r w:rsidRPr="00AA69D4">
        <w:rPr>
          <w:rFonts w:ascii="Arial" w:eastAsiaTheme="minorHAnsi" w:hAnsi="Arial" w:cs="Arial"/>
        </w:rPr>
        <w:lastRenderedPageBreak/>
        <w:t>- A licitante deverá comprovar a capacidade técnica do profissional indicado como técnico responsável pelo acompanhamento e execução dos serviços mediante apresentação de Certidão de Acervo Técnico – CAT em nome do profissional vinculado ao quadro técnico da empresa, emitido pelo CREA, ou entidade profissional competente, que comprove a aptidão para exercício da atividade, com características iguais ou semelhantes ao objeto da licitação.</w:t>
      </w:r>
    </w:p>
    <w:p w14:paraId="4328BB2E" w14:textId="77777777" w:rsidR="009B2951" w:rsidRPr="00AA69D4" w:rsidRDefault="009B2951" w:rsidP="009B2951">
      <w:pPr>
        <w:rPr>
          <w:rFonts w:ascii="Arial" w:eastAsiaTheme="minorHAnsi" w:hAnsi="Arial" w:cs="Arial"/>
        </w:rPr>
      </w:pPr>
    </w:p>
    <w:p w14:paraId="0CA1BE43" w14:textId="77777777" w:rsidR="009B2951" w:rsidRPr="00AA69D4" w:rsidRDefault="009B2951" w:rsidP="009B2951">
      <w:pPr>
        <w:rPr>
          <w:rFonts w:ascii="Arial" w:eastAsiaTheme="minorHAnsi" w:hAnsi="Arial" w:cs="Arial"/>
        </w:rPr>
      </w:pPr>
      <w:r w:rsidRPr="00AA69D4">
        <w:rPr>
          <w:rFonts w:ascii="Arial" w:eastAsiaTheme="minorHAnsi" w:hAnsi="Arial" w:cs="Arial"/>
        </w:rPr>
        <w:t>- O responsável técnico no decorrer da execução do contrato poderá ser substituído desde que notificado tempestivamente e substituído por outro que cumpra todas as exigências do termo de referencia.</w:t>
      </w:r>
    </w:p>
    <w:p w14:paraId="340CCF0E" w14:textId="77777777" w:rsidR="009B2951" w:rsidRPr="00AA69D4" w:rsidRDefault="009B2951" w:rsidP="009B2951">
      <w:pPr>
        <w:rPr>
          <w:rFonts w:ascii="Arial" w:eastAsiaTheme="minorHAnsi" w:hAnsi="Arial" w:cs="Arial"/>
        </w:rPr>
      </w:pPr>
    </w:p>
    <w:p w14:paraId="6A702732" w14:textId="77777777" w:rsidR="009B2951" w:rsidRPr="00AA69D4" w:rsidRDefault="009B2951" w:rsidP="009B2951">
      <w:pPr>
        <w:rPr>
          <w:rFonts w:ascii="Arial" w:eastAsiaTheme="minorHAnsi" w:hAnsi="Arial" w:cs="Arial"/>
        </w:rPr>
      </w:pPr>
      <w:r w:rsidRPr="00AA69D4">
        <w:rPr>
          <w:rFonts w:ascii="Arial" w:eastAsiaTheme="minorHAnsi" w:hAnsi="Arial" w:cs="Arial"/>
        </w:rPr>
        <w:t>- Indicação de no mínimo 02 profissionais, sendo um eletricista/motorista e um ajudante/motorista para execução dos serviços devidamente registrados, contendo os dados cadastrais dos profissionais, atestados pelo representante legal da empresa;</w:t>
      </w:r>
    </w:p>
    <w:p w14:paraId="6B9CA492" w14:textId="77777777" w:rsidR="009B2951" w:rsidRPr="00AA69D4" w:rsidRDefault="009B2951" w:rsidP="009B2951">
      <w:pPr>
        <w:rPr>
          <w:rFonts w:ascii="Arial" w:eastAsiaTheme="minorHAnsi" w:hAnsi="Arial" w:cs="Arial"/>
        </w:rPr>
      </w:pPr>
    </w:p>
    <w:p w14:paraId="73625518" w14:textId="77777777" w:rsidR="009B2951" w:rsidRPr="00AA69D4" w:rsidRDefault="009B2951" w:rsidP="009B2951">
      <w:pPr>
        <w:rPr>
          <w:rFonts w:ascii="Arial" w:eastAsiaTheme="minorHAnsi" w:hAnsi="Arial" w:cs="Arial"/>
        </w:rPr>
      </w:pPr>
      <w:r w:rsidRPr="00AA69D4">
        <w:rPr>
          <w:rFonts w:ascii="Arial" w:eastAsiaTheme="minorHAnsi" w:hAnsi="Arial" w:cs="Arial"/>
        </w:rPr>
        <w:t xml:space="preserve">- Apresentar cópia dos cursos de capacitação dos técnicos indicados para realização dos serviços de acordo com </w:t>
      </w:r>
      <w:proofErr w:type="gramStart"/>
      <w:r w:rsidRPr="00AA69D4">
        <w:rPr>
          <w:rFonts w:ascii="Arial" w:eastAsiaTheme="minorHAnsi" w:hAnsi="Arial" w:cs="Arial"/>
        </w:rPr>
        <w:t>a normas NR10</w:t>
      </w:r>
      <w:proofErr w:type="gramEnd"/>
      <w:r w:rsidRPr="00AA69D4">
        <w:rPr>
          <w:rFonts w:ascii="Arial" w:eastAsiaTheme="minorHAnsi" w:hAnsi="Arial" w:cs="Arial"/>
        </w:rPr>
        <w:t xml:space="preserve"> e NR35.</w:t>
      </w:r>
    </w:p>
    <w:p w14:paraId="1E6774D4" w14:textId="77777777" w:rsidR="009B2951" w:rsidRPr="00AA69D4" w:rsidRDefault="009B2951" w:rsidP="009B2951">
      <w:pPr>
        <w:rPr>
          <w:rFonts w:ascii="Arial" w:eastAsia="Times New Roman" w:hAnsi="Arial" w:cs="Arial"/>
        </w:rPr>
      </w:pPr>
    </w:p>
    <w:p w14:paraId="01F9AD48" w14:textId="77777777" w:rsidR="009B2951" w:rsidRPr="00AA69D4" w:rsidRDefault="009B2951" w:rsidP="009B2951">
      <w:pPr>
        <w:pStyle w:val="Ttulo1"/>
        <w:numPr>
          <w:ilvl w:val="0"/>
          <w:numId w:val="50"/>
        </w:numPr>
        <w:pBdr>
          <w:top w:val="single" w:sz="4" w:space="1" w:color="auto"/>
          <w:left w:val="single" w:sz="4" w:space="7"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left="0" w:right="2" w:firstLine="0"/>
        <w:jc w:val="center"/>
        <w:rPr>
          <w:rFonts w:ascii="Arial" w:hAnsi="Arial" w:cs="Arial"/>
          <w:sz w:val="24"/>
          <w:szCs w:val="24"/>
          <w:lang w:eastAsia="ar-SA"/>
        </w:rPr>
      </w:pPr>
      <w:r w:rsidRPr="00AA69D4">
        <w:rPr>
          <w:rFonts w:ascii="Arial" w:hAnsi="Arial" w:cs="Arial"/>
          <w:sz w:val="24"/>
          <w:szCs w:val="24"/>
          <w:lang w:eastAsia="ar-SA"/>
        </w:rPr>
        <w:t>ESTIMATIVAS DO VALOR DA CONTRATAÇÃO</w:t>
      </w:r>
    </w:p>
    <w:p w14:paraId="62794279" w14:textId="77777777" w:rsidR="009B2951" w:rsidRPr="00AA69D4" w:rsidRDefault="009B2951" w:rsidP="009B2951">
      <w:pPr>
        <w:pStyle w:val="PargrafodaLista"/>
        <w:numPr>
          <w:ilvl w:val="0"/>
          <w:numId w:val="55"/>
        </w:numPr>
        <w:spacing w:before="120" w:after="120" w:line="276" w:lineRule="auto"/>
        <w:contextualSpacing w:val="0"/>
        <w:jc w:val="both"/>
        <w:rPr>
          <w:rFonts w:ascii="Arial" w:hAnsi="Arial" w:cs="Arial"/>
          <w:vanish/>
        </w:rPr>
      </w:pPr>
    </w:p>
    <w:p w14:paraId="60F81950" w14:textId="77777777" w:rsidR="009B2951" w:rsidRPr="00AA69D4" w:rsidRDefault="009B2951" w:rsidP="009B2951">
      <w:pPr>
        <w:pStyle w:val="PargrafodaLista"/>
        <w:numPr>
          <w:ilvl w:val="0"/>
          <w:numId w:val="55"/>
        </w:numPr>
        <w:spacing w:before="120" w:after="120" w:line="276" w:lineRule="auto"/>
        <w:contextualSpacing w:val="0"/>
        <w:jc w:val="both"/>
        <w:rPr>
          <w:rFonts w:ascii="Arial" w:hAnsi="Arial" w:cs="Arial"/>
          <w:vanish/>
        </w:rPr>
      </w:pPr>
    </w:p>
    <w:p w14:paraId="28EFFE7C" w14:textId="77777777" w:rsidR="009B2951" w:rsidRPr="00AA69D4" w:rsidRDefault="009B2951" w:rsidP="009B2951">
      <w:pPr>
        <w:pStyle w:val="PargrafodaLista"/>
        <w:numPr>
          <w:ilvl w:val="0"/>
          <w:numId w:val="55"/>
        </w:numPr>
        <w:spacing w:before="120" w:after="120" w:line="276" w:lineRule="auto"/>
        <w:contextualSpacing w:val="0"/>
        <w:jc w:val="both"/>
        <w:rPr>
          <w:rFonts w:ascii="Arial" w:hAnsi="Arial" w:cs="Arial"/>
          <w:vanish/>
        </w:rPr>
      </w:pPr>
    </w:p>
    <w:p w14:paraId="1A02AE85" w14:textId="77777777" w:rsidR="009B2951" w:rsidRPr="00AA69D4" w:rsidRDefault="009B2951" w:rsidP="009B2951">
      <w:pPr>
        <w:pStyle w:val="PargrafodaLista"/>
        <w:numPr>
          <w:ilvl w:val="0"/>
          <w:numId w:val="55"/>
        </w:numPr>
        <w:spacing w:before="120" w:after="120" w:line="276" w:lineRule="auto"/>
        <w:contextualSpacing w:val="0"/>
        <w:jc w:val="both"/>
        <w:rPr>
          <w:rFonts w:ascii="Arial" w:hAnsi="Arial" w:cs="Arial"/>
          <w:vanish/>
        </w:rPr>
      </w:pPr>
    </w:p>
    <w:p w14:paraId="087C0167" w14:textId="47FDE990" w:rsidR="009B2951" w:rsidRPr="00AA69D4" w:rsidRDefault="009B2951" w:rsidP="00474D52">
      <w:pPr>
        <w:pStyle w:val="Nivel2"/>
        <w:numPr>
          <w:ilvl w:val="1"/>
          <w:numId w:val="55"/>
        </w:numPr>
        <w:rPr>
          <w:sz w:val="24"/>
          <w:szCs w:val="24"/>
        </w:rPr>
      </w:pPr>
      <w:r w:rsidRPr="00AA69D4">
        <w:rPr>
          <w:sz w:val="24"/>
          <w:szCs w:val="24"/>
        </w:rPr>
        <w:t xml:space="preserve">O custo estimado total da contratação é de </w:t>
      </w:r>
      <w:r w:rsidRPr="00AA69D4">
        <w:rPr>
          <w:b/>
          <w:bCs/>
          <w:sz w:val="24"/>
          <w:szCs w:val="24"/>
        </w:rPr>
        <w:t xml:space="preserve">R$ </w:t>
      </w:r>
      <w:r w:rsidR="00474D52" w:rsidRPr="00AA69D4">
        <w:rPr>
          <w:b/>
          <w:bCs/>
          <w:sz w:val="24"/>
          <w:szCs w:val="24"/>
        </w:rPr>
        <w:t xml:space="preserve">348.490,00 (TREZENTOS E QUARENTA E OITO MIL QUATROCENTOS E NOVENTA REAIS). </w:t>
      </w:r>
      <w:r w:rsidRPr="00AA69D4">
        <w:rPr>
          <w:sz w:val="24"/>
          <w:szCs w:val="24"/>
        </w:rPr>
        <w:t>Por se tratar de um Registro de Preços, os preços registrados poderão ser alterados ou atualizados em decorrência de eventual redução dos preços praticados no mercado ou de fato que eleve o custo dos bens, das obras ou dos serviços registrados, nas seguintes situações:</w:t>
      </w:r>
    </w:p>
    <w:p w14:paraId="184E7ACD" w14:textId="77777777" w:rsidR="009B2951" w:rsidRPr="00AA69D4" w:rsidRDefault="009B2951" w:rsidP="009B2951">
      <w:pPr>
        <w:pStyle w:val="Nvel3-R"/>
        <w:numPr>
          <w:ilvl w:val="2"/>
          <w:numId w:val="55"/>
        </w:numPr>
        <w:ind w:left="0" w:firstLine="0"/>
        <w:rPr>
          <w:i w:val="0"/>
          <w:color w:val="auto"/>
          <w:sz w:val="24"/>
          <w:szCs w:val="24"/>
        </w:rPr>
      </w:pPr>
      <w:proofErr w:type="gramStart"/>
      <w:r w:rsidRPr="00AA69D4">
        <w:rPr>
          <w:i w:val="0"/>
          <w:color w:val="auto"/>
          <w:sz w:val="24"/>
          <w:szCs w:val="24"/>
        </w:rPr>
        <w:t>em</w:t>
      </w:r>
      <w:proofErr w:type="gramEnd"/>
      <w:r w:rsidRPr="00AA69D4">
        <w:rPr>
          <w:i w:val="0"/>
          <w:color w:val="auto"/>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w:t>
      </w:r>
      <w:hyperlink r:id="rId64" w:anchor="art124iid">
        <w:r w:rsidRPr="00AA69D4">
          <w:rPr>
            <w:i w:val="0"/>
            <w:color w:val="auto"/>
            <w:sz w:val="24"/>
            <w:szCs w:val="24"/>
          </w:rPr>
          <w:t>línea “d” do inciso II do caput do art. 124 da Lei nº 14.133, de 2021;</w:t>
        </w:r>
      </w:hyperlink>
    </w:p>
    <w:p w14:paraId="15C9CEA9" w14:textId="77777777" w:rsidR="009B2951" w:rsidRPr="00AA69D4" w:rsidRDefault="009B2951" w:rsidP="009B2951">
      <w:pPr>
        <w:pStyle w:val="Nvel3-R"/>
        <w:numPr>
          <w:ilvl w:val="2"/>
          <w:numId w:val="55"/>
        </w:numPr>
        <w:ind w:left="0" w:firstLine="0"/>
        <w:rPr>
          <w:i w:val="0"/>
          <w:color w:val="auto"/>
          <w:sz w:val="24"/>
          <w:szCs w:val="24"/>
        </w:rPr>
      </w:pPr>
      <w:proofErr w:type="gramStart"/>
      <w:r w:rsidRPr="00AA69D4">
        <w:rPr>
          <w:i w:val="0"/>
          <w:color w:val="auto"/>
          <w:sz w:val="24"/>
          <w:szCs w:val="24"/>
        </w:rPr>
        <w:t>em</w:t>
      </w:r>
      <w:proofErr w:type="gramEnd"/>
      <w:r w:rsidRPr="00AA69D4">
        <w:rPr>
          <w:i w:val="0"/>
          <w:color w:val="auto"/>
          <w:sz w:val="24"/>
          <w:szCs w:val="24"/>
        </w:rPr>
        <w:t xml:space="preserve"> caso de criação, alteração ou extinção de quaisquer tributos ou encargos legais ou superveniência de disposições legais, com comprovada repercussão sobre os preços registrados;</w:t>
      </w:r>
    </w:p>
    <w:p w14:paraId="7A09E81B" w14:textId="77777777" w:rsidR="009B2951" w:rsidRPr="00AA69D4" w:rsidRDefault="009B2951" w:rsidP="009B2951">
      <w:pPr>
        <w:pStyle w:val="Nvel3-R"/>
        <w:numPr>
          <w:ilvl w:val="2"/>
          <w:numId w:val="55"/>
        </w:numPr>
        <w:ind w:left="0" w:firstLine="0"/>
        <w:rPr>
          <w:i w:val="0"/>
          <w:color w:val="auto"/>
          <w:sz w:val="24"/>
          <w:szCs w:val="24"/>
        </w:rPr>
      </w:pPr>
      <w:proofErr w:type="gramStart"/>
      <w:r w:rsidRPr="00AA69D4">
        <w:rPr>
          <w:i w:val="0"/>
          <w:color w:val="auto"/>
          <w:sz w:val="24"/>
          <w:szCs w:val="24"/>
        </w:rPr>
        <w:t>serão</w:t>
      </w:r>
      <w:proofErr w:type="gramEnd"/>
      <w:r w:rsidRPr="00AA69D4">
        <w:rPr>
          <w:i w:val="0"/>
          <w:color w:val="auto"/>
          <w:sz w:val="24"/>
          <w:szCs w:val="24"/>
        </w:rPr>
        <w:t xml:space="preserve"> reajustados os preços registrados, respeitada a contagem da anualidade e o índice previsto para a contratação; ou</w:t>
      </w:r>
    </w:p>
    <w:p w14:paraId="691A5548" w14:textId="77777777" w:rsidR="009B2951" w:rsidRPr="00AA69D4" w:rsidRDefault="009B2951" w:rsidP="009B2951">
      <w:pPr>
        <w:pStyle w:val="Nvel3-R"/>
        <w:numPr>
          <w:ilvl w:val="2"/>
          <w:numId w:val="55"/>
        </w:numPr>
        <w:ind w:left="0" w:firstLine="0"/>
        <w:rPr>
          <w:i w:val="0"/>
          <w:color w:val="auto"/>
          <w:sz w:val="24"/>
          <w:szCs w:val="24"/>
        </w:rPr>
      </w:pPr>
      <w:proofErr w:type="gramStart"/>
      <w:r w:rsidRPr="00AA69D4">
        <w:rPr>
          <w:i w:val="0"/>
          <w:color w:val="auto"/>
          <w:sz w:val="24"/>
          <w:szCs w:val="24"/>
        </w:rPr>
        <w:t>poderão</w:t>
      </w:r>
      <w:proofErr w:type="gramEnd"/>
      <w:r w:rsidRPr="00AA69D4">
        <w:rPr>
          <w:i w:val="0"/>
          <w:color w:val="auto"/>
          <w:sz w:val="24"/>
          <w:szCs w:val="24"/>
        </w:rPr>
        <w:t xml:space="preserve"> ser repactuados, a pedido do interessado, conforme critérios definidos para a contratação.</w:t>
      </w:r>
    </w:p>
    <w:p w14:paraId="3246A690" w14:textId="77777777" w:rsidR="009B2951" w:rsidRPr="00AA69D4" w:rsidRDefault="009B2951" w:rsidP="009B2951">
      <w:pPr>
        <w:suppressAutoHyphens/>
        <w:contextualSpacing/>
        <w:rPr>
          <w:rFonts w:ascii="Arial" w:eastAsia="Times New Roman" w:hAnsi="Arial" w:cs="Arial"/>
          <w:lang w:eastAsia="ar-SA"/>
        </w:rPr>
      </w:pPr>
    </w:p>
    <w:p w14:paraId="5B70C25F" w14:textId="67E472D6" w:rsidR="009B2951" w:rsidRPr="00AA69D4" w:rsidRDefault="009B2951" w:rsidP="00474D52">
      <w:pPr>
        <w:pStyle w:val="Nivel01"/>
        <w:numPr>
          <w:ilvl w:val="0"/>
          <w:numId w:val="55"/>
        </w:numPr>
        <w:pBdr>
          <w:between w:val="none" w:sz="0" w:space="0" w:color="auto"/>
          <w:bar w:val="none" w:sz="0" w:color="auto"/>
        </w:pBdr>
        <w:tabs>
          <w:tab w:val="left" w:pos="567"/>
        </w:tabs>
      </w:pPr>
      <w:r w:rsidRPr="00AA69D4">
        <w:t>MODELO DE GESTÃO DO CONTRATO</w:t>
      </w:r>
    </w:p>
    <w:p w14:paraId="0FDD8B1C"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 xml:space="preserve">O contrato deverá ser executado fielmente pelas partes, de acordo com as cláusulas avençadas e as normas da Lei nº 14.133, de 2021, e cada parte </w:t>
      </w:r>
      <w:proofErr w:type="gramStart"/>
      <w:r w:rsidRPr="00AA69D4">
        <w:rPr>
          <w:sz w:val="24"/>
          <w:szCs w:val="24"/>
        </w:rPr>
        <w:t>responderá</w:t>
      </w:r>
      <w:proofErr w:type="gramEnd"/>
      <w:r w:rsidRPr="00AA69D4">
        <w:rPr>
          <w:sz w:val="24"/>
          <w:szCs w:val="24"/>
        </w:rPr>
        <w:t xml:space="preserve"> pelas consequências de sua inexecução total ou parcial.</w:t>
      </w:r>
    </w:p>
    <w:p w14:paraId="412E676C"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lastRenderedPageBreak/>
        <w:t>Em caso de impedimento, ordem de paralisação ou suspensão do contrato, o cronograma de execução será prorrogado automaticamente pelo tempo correspondente, anotadas tais circunstâncias mediante simples apostila.</w:t>
      </w:r>
    </w:p>
    <w:p w14:paraId="2C426131"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As comunicações entre o órgão ou entidade e a contratada devem ser realizadas por escrito sempre que o ato exigir tal formalidade, admitindo-se o uso de mensagem eletrônica para esse fim.</w:t>
      </w:r>
    </w:p>
    <w:p w14:paraId="09976F2B"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O órgão ou entidade poderá convocar representante da empresa para adoção de providências que devam ser cumpridas de imediato.</w:t>
      </w:r>
    </w:p>
    <w:p w14:paraId="11907A59"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EB264DF" w14:textId="77777777" w:rsidR="009B2951" w:rsidRPr="00AA69D4" w:rsidRDefault="009B2951" w:rsidP="009B2951">
      <w:pPr>
        <w:pStyle w:val="Nivel2"/>
        <w:spacing w:before="0" w:after="0" w:line="240" w:lineRule="auto"/>
        <w:rPr>
          <w:sz w:val="24"/>
          <w:szCs w:val="24"/>
        </w:rPr>
      </w:pPr>
    </w:p>
    <w:p w14:paraId="4CD4B639" w14:textId="77777777" w:rsidR="009B2951" w:rsidRPr="00AA69D4" w:rsidRDefault="009B2951" w:rsidP="009B2951">
      <w:pPr>
        <w:pStyle w:val="Nvel01-SemNumerao"/>
      </w:pPr>
      <w:r w:rsidRPr="00AA69D4">
        <w:t>Fiscalização</w:t>
      </w:r>
    </w:p>
    <w:p w14:paraId="175F8240"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 xml:space="preserve">A execução do contrato deverá ser acompanhada e fiscalizada pelo(s) </w:t>
      </w:r>
      <w:proofErr w:type="gramStart"/>
      <w:r w:rsidRPr="00AA69D4">
        <w:rPr>
          <w:sz w:val="24"/>
          <w:szCs w:val="24"/>
        </w:rPr>
        <w:t>fiscal(</w:t>
      </w:r>
      <w:proofErr w:type="spellStart"/>
      <w:proofErr w:type="gramEnd"/>
      <w:r w:rsidRPr="00AA69D4">
        <w:rPr>
          <w:sz w:val="24"/>
          <w:szCs w:val="24"/>
        </w:rPr>
        <w:t>is</w:t>
      </w:r>
      <w:proofErr w:type="spellEnd"/>
      <w:r w:rsidRPr="00AA69D4">
        <w:rPr>
          <w:sz w:val="24"/>
          <w:szCs w:val="24"/>
        </w:rPr>
        <w:t>) do contrato, ou pelos respectivos substitutos (Lei nº 14.133, de 2021, art. 117, caput).</w:t>
      </w:r>
    </w:p>
    <w:p w14:paraId="4614870C" w14:textId="77777777" w:rsidR="009B2951" w:rsidRPr="00AA69D4" w:rsidRDefault="009B2951" w:rsidP="009B2951">
      <w:pPr>
        <w:pStyle w:val="Nivel2"/>
        <w:spacing w:before="0" w:after="0" w:line="240" w:lineRule="auto"/>
        <w:rPr>
          <w:sz w:val="24"/>
          <w:szCs w:val="24"/>
        </w:rPr>
      </w:pPr>
    </w:p>
    <w:p w14:paraId="1C8DC13C" w14:textId="77777777" w:rsidR="009B2951" w:rsidRPr="00AA69D4" w:rsidRDefault="009B2951" w:rsidP="009B2951">
      <w:pPr>
        <w:pStyle w:val="Nvel01-SemNumerao"/>
      </w:pPr>
      <w:r w:rsidRPr="00AA69D4">
        <w:t>Fiscalização Técnica</w:t>
      </w:r>
    </w:p>
    <w:p w14:paraId="053AE787"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3FD0D985"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A3594FD"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 xml:space="preserve">Identificada qualquer inexatidão ou irregularidade, o fiscal técnico do contrato emitirá notificações para a correção da execução do contrato, determinando prazo para a correção. (Decreto nº 11.246, de 2022, art. 22, III); </w:t>
      </w:r>
    </w:p>
    <w:p w14:paraId="04A1874E"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43D06333" w14:textId="77777777" w:rsidR="009B2951" w:rsidRPr="00AA69D4" w:rsidRDefault="009B2951" w:rsidP="00474D52">
      <w:pPr>
        <w:pStyle w:val="Nivel2"/>
        <w:numPr>
          <w:ilvl w:val="1"/>
          <w:numId w:val="55"/>
        </w:numPr>
        <w:spacing w:before="0" w:after="0" w:line="240" w:lineRule="auto"/>
        <w:ind w:left="0" w:firstLine="0"/>
        <w:rPr>
          <w:rFonts w:eastAsia="Times New Roman"/>
          <w:sz w:val="24"/>
          <w:szCs w:val="24"/>
        </w:rPr>
      </w:pPr>
      <w:r w:rsidRPr="00AA69D4">
        <w:rPr>
          <w:sz w:val="24"/>
          <w:szCs w:val="24"/>
        </w:rPr>
        <w:t>No caso de ocorrências que possam inviabilizar a execução do contrato nas datas aprazadas, o fiscal técnico do contrato comunicará o fato imediatamente ao gestor do contrato. (Decreto nº 11.246, de 2022, art. 22, V</w:t>
      </w:r>
      <w:r w:rsidRPr="00AA69D4">
        <w:rPr>
          <w:rFonts w:eastAsia="Times New Roman"/>
          <w:sz w:val="24"/>
          <w:szCs w:val="24"/>
        </w:rPr>
        <w:t>);</w:t>
      </w:r>
    </w:p>
    <w:p w14:paraId="2C7A6748"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 xml:space="preserve">O fiscal técnico do contrato comunicará ao gestor do contrato, em tempo hábil, o término do contrato sob sua responsabilidade, com vistas à tempestiva </w:t>
      </w:r>
      <w:r w:rsidRPr="00AA69D4">
        <w:rPr>
          <w:rFonts w:eastAsia="Times New Roman"/>
          <w:sz w:val="24"/>
          <w:szCs w:val="24"/>
        </w:rPr>
        <w:t xml:space="preserve">renovação </w:t>
      </w:r>
      <w:r w:rsidRPr="00AA69D4">
        <w:rPr>
          <w:sz w:val="24"/>
          <w:szCs w:val="24"/>
        </w:rPr>
        <w:t>ou à prorrogação contratual (</w:t>
      </w:r>
      <w:hyperlink r:id="rId65" w:anchor="art22">
        <w:r w:rsidRPr="00AA69D4">
          <w:rPr>
            <w:rStyle w:val="Hyperlink"/>
            <w:color w:val="auto"/>
            <w:sz w:val="24"/>
            <w:szCs w:val="24"/>
          </w:rPr>
          <w:t>Decreto nº 11.246, de 2022, art. 22, VII</w:t>
        </w:r>
      </w:hyperlink>
      <w:r w:rsidRPr="00AA69D4">
        <w:rPr>
          <w:sz w:val="24"/>
          <w:szCs w:val="24"/>
        </w:rPr>
        <w:t>).</w:t>
      </w:r>
    </w:p>
    <w:p w14:paraId="6ED90122" w14:textId="77777777" w:rsidR="009B2951" w:rsidRPr="00AA69D4" w:rsidRDefault="009B2951" w:rsidP="009B2951">
      <w:pPr>
        <w:pStyle w:val="Nivel2"/>
        <w:spacing w:before="0" w:after="0" w:line="240" w:lineRule="auto"/>
        <w:rPr>
          <w:sz w:val="24"/>
          <w:szCs w:val="24"/>
        </w:rPr>
      </w:pPr>
    </w:p>
    <w:p w14:paraId="160D563D" w14:textId="77777777" w:rsidR="009B2951" w:rsidRPr="00AA69D4" w:rsidRDefault="009B2951" w:rsidP="009B2951">
      <w:pPr>
        <w:pStyle w:val="Nvel01-SemNumerao"/>
      </w:pPr>
      <w:r w:rsidRPr="00AA69D4">
        <w:t>Fiscalização Administrativa</w:t>
      </w:r>
    </w:p>
    <w:p w14:paraId="18B21065"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Pr="00AA69D4">
        <w:rPr>
          <w:sz w:val="24"/>
          <w:szCs w:val="24"/>
        </w:rPr>
        <w:t>apostilamento</w:t>
      </w:r>
      <w:proofErr w:type="spellEnd"/>
      <w:r w:rsidRPr="00AA69D4">
        <w:rPr>
          <w:sz w:val="24"/>
          <w:szCs w:val="24"/>
        </w:rPr>
        <w:t xml:space="preserve"> e termos aditivos, solicitando quaisquer documentos comprobatórios pertinentes, caso necessário (Art. 23, I e II, do Decreto nº 11.246, de 2022).</w:t>
      </w:r>
    </w:p>
    <w:p w14:paraId="022BA8F2"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5FFCEC82" w14:textId="77777777" w:rsidR="009B2951" w:rsidRPr="00AA69D4" w:rsidRDefault="009B2951" w:rsidP="009B2951">
      <w:pPr>
        <w:pStyle w:val="Nivel2"/>
        <w:spacing w:before="0" w:after="0" w:line="240" w:lineRule="auto"/>
        <w:rPr>
          <w:sz w:val="24"/>
          <w:szCs w:val="24"/>
        </w:rPr>
      </w:pPr>
    </w:p>
    <w:p w14:paraId="050A1199" w14:textId="77777777" w:rsidR="009B2951" w:rsidRPr="00AA69D4" w:rsidRDefault="009B2951" w:rsidP="009B2951">
      <w:pPr>
        <w:pStyle w:val="Nvel01-SemNumerao"/>
      </w:pPr>
      <w:r w:rsidRPr="00AA69D4">
        <w:t>Gestor do Contrato</w:t>
      </w:r>
    </w:p>
    <w:p w14:paraId="6E51C0F1"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163DDC1"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7F3F06DB"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FF70648"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2B8C269"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5071035"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B05A7D5" w14:textId="77777777" w:rsidR="009B2951" w:rsidRPr="00AA69D4" w:rsidRDefault="009B2951" w:rsidP="00474D52">
      <w:pPr>
        <w:pStyle w:val="Nivel2"/>
        <w:numPr>
          <w:ilvl w:val="1"/>
          <w:numId w:val="55"/>
        </w:numPr>
        <w:spacing w:before="0" w:after="0" w:line="240" w:lineRule="auto"/>
        <w:ind w:left="0" w:firstLine="0"/>
        <w:rPr>
          <w:sz w:val="24"/>
          <w:szCs w:val="24"/>
        </w:rPr>
      </w:pPr>
      <w:r w:rsidRPr="00AA69D4">
        <w:rPr>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42165847" w14:textId="21E4F308" w:rsidR="00474D52" w:rsidRPr="00AA69D4" w:rsidRDefault="00474D52" w:rsidP="00474D52">
      <w:pPr>
        <w:pStyle w:val="Nivel2"/>
        <w:numPr>
          <w:ilvl w:val="1"/>
          <w:numId w:val="55"/>
        </w:numPr>
        <w:spacing w:before="0" w:after="0" w:line="240" w:lineRule="auto"/>
        <w:ind w:left="0" w:firstLine="0"/>
        <w:rPr>
          <w:sz w:val="24"/>
          <w:szCs w:val="24"/>
        </w:rPr>
      </w:pPr>
      <w:r w:rsidRPr="00AA69D4">
        <w:rPr>
          <w:sz w:val="24"/>
          <w:szCs w:val="24"/>
        </w:rPr>
        <w:t xml:space="preserve">Gestor do contrato: </w:t>
      </w:r>
      <w:proofErr w:type="spellStart"/>
      <w:r w:rsidRPr="00AA69D4">
        <w:rPr>
          <w:sz w:val="24"/>
          <w:szCs w:val="24"/>
        </w:rPr>
        <w:t>Josiel</w:t>
      </w:r>
      <w:proofErr w:type="spellEnd"/>
      <w:r w:rsidRPr="00AA69D4">
        <w:rPr>
          <w:sz w:val="24"/>
          <w:szCs w:val="24"/>
        </w:rPr>
        <w:t xml:space="preserve"> do Carmo dos Santos</w:t>
      </w:r>
    </w:p>
    <w:p w14:paraId="47DDC540" w14:textId="076D095E" w:rsidR="00474D52" w:rsidRPr="00AA69D4" w:rsidRDefault="00474D52" w:rsidP="00474D52">
      <w:pPr>
        <w:pStyle w:val="Nivel2"/>
        <w:numPr>
          <w:ilvl w:val="1"/>
          <w:numId w:val="55"/>
        </w:numPr>
        <w:spacing w:before="0" w:after="0" w:line="240" w:lineRule="auto"/>
        <w:ind w:left="0" w:firstLine="0"/>
        <w:rPr>
          <w:sz w:val="24"/>
          <w:szCs w:val="24"/>
        </w:rPr>
      </w:pPr>
      <w:r w:rsidRPr="00AA69D4">
        <w:rPr>
          <w:sz w:val="24"/>
          <w:szCs w:val="24"/>
        </w:rPr>
        <w:t xml:space="preserve">Fiscal: </w:t>
      </w:r>
      <w:proofErr w:type="spellStart"/>
      <w:r w:rsidRPr="00AA69D4">
        <w:rPr>
          <w:sz w:val="24"/>
          <w:szCs w:val="24"/>
        </w:rPr>
        <w:t>Jadson</w:t>
      </w:r>
      <w:proofErr w:type="spellEnd"/>
      <w:r w:rsidRPr="00AA69D4">
        <w:rPr>
          <w:sz w:val="24"/>
          <w:szCs w:val="24"/>
        </w:rPr>
        <w:t xml:space="preserve"> Guilherme Ferreira </w:t>
      </w:r>
      <w:proofErr w:type="spellStart"/>
      <w:r w:rsidRPr="00AA69D4">
        <w:rPr>
          <w:sz w:val="24"/>
          <w:szCs w:val="24"/>
        </w:rPr>
        <w:t>Rocher</w:t>
      </w:r>
      <w:proofErr w:type="spellEnd"/>
    </w:p>
    <w:p w14:paraId="1304637C" w14:textId="77777777" w:rsidR="009B2951" w:rsidRPr="00AA69D4" w:rsidRDefault="009B2951" w:rsidP="009B2951">
      <w:pPr>
        <w:suppressAutoHyphens/>
        <w:rPr>
          <w:rFonts w:ascii="Arial" w:eastAsia="Times New Roman" w:hAnsi="Arial" w:cs="Arial"/>
        </w:rPr>
      </w:pPr>
    </w:p>
    <w:p w14:paraId="2A693C01" w14:textId="4822DD9C" w:rsidR="009B2951" w:rsidRPr="00AA69D4" w:rsidRDefault="00474D52" w:rsidP="00474D52">
      <w:pPr>
        <w:pStyle w:val="Ttulo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right="2"/>
        <w:rPr>
          <w:rFonts w:ascii="Arial" w:hAnsi="Arial" w:cs="Arial"/>
          <w:sz w:val="24"/>
          <w:szCs w:val="24"/>
        </w:rPr>
      </w:pPr>
      <w:bookmarkStart w:id="78" w:name="_Toc193063327"/>
      <w:proofErr w:type="gramStart"/>
      <w:r w:rsidRPr="00AA69D4">
        <w:rPr>
          <w:rFonts w:ascii="Arial" w:hAnsi="Arial" w:cs="Arial"/>
          <w:sz w:val="24"/>
          <w:szCs w:val="24"/>
        </w:rPr>
        <w:t>6.</w:t>
      </w:r>
      <w:proofErr w:type="gramEnd"/>
      <w:r w:rsidR="009B2951" w:rsidRPr="00AA69D4">
        <w:rPr>
          <w:rFonts w:ascii="Arial" w:hAnsi="Arial" w:cs="Arial"/>
          <w:sz w:val="24"/>
          <w:szCs w:val="24"/>
        </w:rPr>
        <w:t>DA VISTORIA TÉCNICA DO PARQUE DE ILUMINAÇÃO</w:t>
      </w:r>
      <w:bookmarkEnd w:id="78"/>
    </w:p>
    <w:p w14:paraId="222FAF6F" w14:textId="77777777" w:rsidR="009B2951" w:rsidRPr="00AA69D4" w:rsidRDefault="009B2951" w:rsidP="009B2951">
      <w:pPr>
        <w:pStyle w:val="PargrafodaLista"/>
        <w:numPr>
          <w:ilvl w:val="0"/>
          <w:numId w:val="48"/>
        </w:numPr>
        <w:ind w:right="-2"/>
        <w:contextualSpacing w:val="0"/>
        <w:jc w:val="both"/>
        <w:rPr>
          <w:rFonts w:ascii="Arial" w:eastAsia="Times New Roman" w:hAnsi="Arial" w:cs="Arial"/>
          <w:b/>
          <w:bCs/>
          <w:vanish/>
        </w:rPr>
      </w:pPr>
    </w:p>
    <w:p w14:paraId="1A69EA3A" w14:textId="77777777" w:rsidR="009B2951" w:rsidRPr="00AA69D4" w:rsidRDefault="009B2951" w:rsidP="009B2951">
      <w:pPr>
        <w:pStyle w:val="PargrafodaLista"/>
        <w:numPr>
          <w:ilvl w:val="0"/>
          <w:numId w:val="48"/>
        </w:numPr>
        <w:ind w:right="-2"/>
        <w:contextualSpacing w:val="0"/>
        <w:jc w:val="both"/>
        <w:rPr>
          <w:rFonts w:ascii="Arial" w:eastAsia="Times New Roman" w:hAnsi="Arial" w:cs="Arial"/>
          <w:b/>
          <w:bCs/>
          <w:vanish/>
        </w:rPr>
      </w:pPr>
    </w:p>
    <w:p w14:paraId="6C4B6FAF" w14:textId="50A7128C" w:rsidR="009B2951" w:rsidRPr="00AA69D4" w:rsidRDefault="009B2951" w:rsidP="009B2951">
      <w:pPr>
        <w:numPr>
          <w:ilvl w:val="1"/>
          <w:numId w:val="48"/>
        </w:numPr>
        <w:ind w:right="-2"/>
        <w:jc w:val="both"/>
        <w:rPr>
          <w:rFonts w:ascii="Arial" w:eastAsia="Times New Roman" w:hAnsi="Arial" w:cs="Arial"/>
        </w:rPr>
      </w:pPr>
      <w:r w:rsidRPr="00AA69D4">
        <w:rPr>
          <w:rFonts w:ascii="Arial" w:eastAsia="Times New Roman" w:hAnsi="Arial" w:cs="Arial"/>
          <w:b/>
          <w:bCs/>
        </w:rPr>
        <w:t>DECLARAÇÃO DE VISTORIA TÉCNICA DO PARQUE DE ILUMINAÇÃO</w:t>
      </w:r>
      <w:r w:rsidRPr="00AA69D4">
        <w:rPr>
          <w:rFonts w:ascii="Arial" w:eastAsia="Times New Roman" w:hAnsi="Arial" w:cs="Arial"/>
          <w:b/>
        </w:rPr>
        <w:t xml:space="preserve">, </w:t>
      </w:r>
      <w:r w:rsidRPr="00AA69D4">
        <w:rPr>
          <w:rFonts w:ascii="Arial" w:eastAsia="Times New Roman" w:hAnsi="Arial" w:cs="Arial"/>
        </w:rPr>
        <w:t xml:space="preserve">a ser fornecida pela SECRETARIA MUNICIPAL DE </w:t>
      </w:r>
      <w:r w:rsidRPr="00AA69D4">
        <w:rPr>
          <w:rFonts w:ascii="Arial" w:eastAsia="Times New Roman" w:hAnsi="Arial" w:cs="Arial"/>
          <w:lang w:eastAsia="ar-SA"/>
        </w:rPr>
        <w:t xml:space="preserve">DESENVOLVIMENTO </w:t>
      </w:r>
      <w:proofErr w:type="gramStart"/>
      <w:r w:rsidRPr="00AA69D4">
        <w:rPr>
          <w:rFonts w:ascii="Arial" w:eastAsia="Times New Roman" w:hAnsi="Arial" w:cs="Arial"/>
          <w:lang w:eastAsia="ar-SA"/>
        </w:rPr>
        <w:t xml:space="preserve">URBANO </w:t>
      </w:r>
      <w:r w:rsidRPr="00AA69D4">
        <w:rPr>
          <w:rFonts w:ascii="Arial" w:eastAsia="Times New Roman" w:hAnsi="Arial" w:cs="Arial"/>
        </w:rPr>
        <w:t>,</w:t>
      </w:r>
      <w:proofErr w:type="gramEnd"/>
      <w:r w:rsidRPr="00AA69D4">
        <w:rPr>
          <w:rFonts w:ascii="Arial" w:eastAsia="Times New Roman" w:hAnsi="Arial" w:cs="Arial"/>
        </w:rPr>
        <w:t xml:space="preserve"> para a qual deverá ser efetuado agendamento prévio através do telefone: (41) 3664-1165 ou 3664-1214 com o </w:t>
      </w:r>
      <w:proofErr w:type="spellStart"/>
      <w:r w:rsidRPr="00AA69D4">
        <w:rPr>
          <w:rFonts w:ascii="Arial" w:eastAsia="Times New Roman" w:hAnsi="Arial" w:cs="Arial"/>
        </w:rPr>
        <w:t>Sr</w:t>
      </w:r>
      <w:proofErr w:type="spellEnd"/>
      <w:r w:rsidRPr="00AA69D4">
        <w:rPr>
          <w:rFonts w:ascii="Arial" w:eastAsia="Times New Roman" w:hAnsi="Arial" w:cs="Arial"/>
        </w:rPr>
        <w:t xml:space="preserve"> </w:t>
      </w:r>
      <w:proofErr w:type="spellStart"/>
      <w:r w:rsidR="00474D52" w:rsidRPr="00AA69D4">
        <w:rPr>
          <w:rFonts w:ascii="Arial" w:eastAsia="Times New Roman" w:hAnsi="Arial" w:cs="Arial"/>
        </w:rPr>
        <w:t>Josiel</w:t>
      </w:r>
      <w:proofErr w:type="spellEnd"/>
      <w:r w:rsidR="00474D52" w:rsidRPr="00AA69D4">
        <w:rPr>
          <w:rFonts w:ascii="Arial" w:eastAsia="Times New Roman" w:hAnsi="Arial" w:cs="Arial"/>
        </w:rPr>
        <w:t xml:space="preserve"> do Carmo dos Santos</w:t>
      </w:r>
      <w:r w:rsidRPr="00AA69D4">
        <w:rPr>
          <w:rFonts w:ascii="Arial" w:eastAsia="Times New Roman" w:hAnsi="Arial" w:cs="Arial"/>
        </w:rPr>
        <w:t xml:space="preserve"> até o </w:t>
      </w:r>
      <w:r w:rsidRPr="00AA69D4">
        <w:rPr>
          <w:rFonts w:ascii="Arial" w:eastAsia="Times New Roman" w:hAnsi="Arial" w:cs="Arial"/>
          <w:bCs/>
        </w:rPr>
        <w:t>3º (TERCEIRO) dia útil antes da data marcada para o Certame</w:t>
      </w:r>
      <w:r w:rsidRPr="00AA69D4">
        <w:rPr>
          <w:rFonts w:ascii="Arial" w:eastAsia="Times New Roman" w:hAnsi="Arial" w:cs="Arial"/>
        </w:rPr>
        <w:t xml:space="preserve">, sendo o agendamento obrigatório para a realização da </w:t>
      </w:r>
      <w:r w:rsidRPr="00AA69D4">
        <w:rPr>
          <w:rFonts w:ascii="Arial" w:eastAsia="Times New Roman" w:hAnsi="Arial" w:cs="Arial"/>
        </w:rPr>
        <w:lastRenderedPageBreak/>
        <w:t>vistoria, o qual deverá ser feita por Representante Legal da Empresa, atestando que o mesmo tomou conhecimento de todas as condições gerais exigidas para a participação no referido certame.</w:t>
      </w:r>
    </w:p>
    <w:p w14:paraId="25088AC1" w14:textId="77777777" w:rsidR="009B2951" w:rsidRPr="00AA69D4" w:rsidRDefault="009B2951" w:rsidP="009B2951">
      <w:pPr>
        <w:numPr>
          <w:ilvl w:val="2"/>
          <w:numId w:val="48"/>
        </w:numPr>
        <w:ind w:right="-2"/>
        <w:jc w:val="both"/>
        <w:rPr>
          <w:rFonts w:ascii="Arial" w:eastAsia="Times New Roman" w:hAnsi="Arial" w:cs="Arial"/>
        </w:rPr>
      </w:pPr>
      <w:r w:rsidRPr="00AA69D4">
        <w:rPr>
          <w:rFonts w:ascii="Arial" w:eastAsia="Times New Roman" w:hAnsi="Arial" w:cs="Arial"/>
        </w:rPr>
        <w:t xml:space="preserve"> A vistoria do PARQUE DE ILUMINAÇÃO será acompanhada por um representante designado pela Secretaria Municipal de Administração.</w:t>
      </w:r>
    </w:p>
    <w:p w14:paraId="53BFE375" w14:textId="77777777" w:rsidR="009B2951" w:rsidRPr="00AA69D4" w:rsidRDefault="009B2951" w:rsidP="009B2951">
      <w:pPr>
        <w:numPr>
          <w:ilvl w:val="1"/>
          <w:numId w:val="48"/>
        </w:numPr>
        <w:ind w:right="-2"/>
        <w:jc w:val="both"/>
        <w:rPr>
          <w:rFonts w:ascii="Arial" w:eastAsia="Times New Roman" w:hAnsi="Arial" w:cs="Arial"/>
        </w:rPr>
      </w:pPr>
      <w:r w:rsidRPr="00AA69D4">
        <w:rPr>
          <w:rFonts w:ascii="Arial" w:eastAsia="Times New Roman" w:hAnsi="Arial" w:cs="Arial"/>
        </w:rPr>
        <w:t xml:space="preserve"> A empresa licitante, a seu critério, poderá </w:t>
      </w:r>
      <w:r w:rsidRPr="00AA69D4">
        <w:rPr>
          <w:rFonts w:ascii="Arial" w:eastAsia="Times New Roman" w:hAnsi="Arial" w:cs="Arial"/>
          <w:bCs/>
        </w:rPr>
        <w:t>declinar da visita</w:t>
      </w:r>
      <w:r w:rsidRPr="00AA69D4">
        <w:rPr>
          <w:rFonts w:ascii="Arial" w:eastAsia="Times New Roman" w:hAnsi="Arial" w:cs="Arial"/>
        </w:rPr>
        <w:t xml:space="preserve">, sendo, que neste caso, será necessário </w:t>
      </w:r>
      <w:r w:rsidRPr="00AA69D4">
        <w:rPr>
          <w:rFonts w:ascii="Arial" w:eastAsia="Times New Roman" w:hAnsi="Arial" w:cs="Arial"/>
          <w:bCs/>
        </w:rPr>
        <w:t>apresentar declaração formal assinada pelo responsável técnico</w:t>
      </w:r>
      <w:r w:rsidRPr="00AA69D4">
        <w:rPr>
          <w:rFonts w:ascii="Arial" w:eastAsia="Times New Roman" w:hAnsi="Arial" w:cs="Arial"/>
        </w:rPr>
        <w:t>, que tem pleno conhecimento das condições e peculiaridades inerentes a natureza dos trabalhos, e sobre o local do serviço, assumindo total responsabilidade por esta declaração, sob as penalidades da lei, ficando impedida, no futuro, de pleitear por força do conhecimento declarado, quaisquer alterações contratuais, de natureza técnica e/ou financeira.</w:t>
      </w:r>
    </w:p>
    <w:p w14:paraId="0385D513" w14:textId="77777777" w:rsidR="009B2951" w:rsidRPr="00AA69D4" w:rsidRDefault="009B2951" w:rsidP="009B2951">
      <w:pPr>
        <w:ind w:left="360"/>
        <w:rPr>
          <w:rFonts w:ascii="Arial" w:eastAsia="Times New Roman" w:hAnsi="Arial" w:cs="Arial"/>
          <w:b/>
        </w:rPr>
      </w:pPr>
    </w:p>
    <w:p w14:paraId="404BFE03" w14:textId="77DD1B16" w:rsidR="009B2951" w:rsidRPr="00AA69D4" w:rsidRDefault="009B2951" w:rsidP="00474D52">
      <w:pPr>
        <w:pStyle w:val="Ttulo1"/>
        <w:numPr>
          <w:ilvl w:val="0"/>
          <w:numId w:val="4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right="2"/>
        <w:jc w:val="center"/>
        <w:rPr>
          <w:rFonts w:ascii="Arial" w:hAnsi="Arial" w:cs="Arial"/>
          <w:sz w:val="24"/>
          <w:szCs w:val="24"/>
        </w:rPr>
      </w:pPr>
      <w:bookmarkStart w:id="79" w:name="_Toc193063328"/>
      <w:r w:rsidRPr="00AA69D4">
        <w:rPr>
          <w:rFonts w:ascii="Arial" w:hAnsi="Arial" w:cs="Arial"/>
          <w:sz w:val="24"/>
          <w:szCs w:val="24"/>
        </w:rPr>
        <w:t xml:space="preserve">PRAZO </w:t>
      </w:r>
      <w:bookmarkEnd w:id="79"/>
      <w:r w:rsidR="005910C8">
        <w:rPr>
          <w:rFonts w:ascii="Arial" w:hAnsi="Arial" w:cs="Arial"/>
          <w:sz w:val="24"/>
          <w:szCs w:val="24"/>
        </w:rPr>
        <w:t>DA ATA DE REGISTRO DE PREÇO</w:t>
      </w:r>
    </w:p>
    <w:p w14:paraId="3E5C9733" w14:textId="77777777" w:rsidR="009B2951" w:rsidRPr="00AA69D4" w:rsidRDefault="009B2951" w:rsidP="009B2951">
      <w:pPr>
        <w:numPr>
          <w:ilvl w:val="0"/>
          <w:numId w:val="48"/>
        </w:numPr>
        <w:rPr>
          <w:rFonts w:ascii="Arial" w:eastAsia="Times New Roman" w:hAnsi="Arial" w:cs="Arial"/>
          <w:vanish/>
        </w:rPr>
      </w:pPr>
    </w:p>
    <w:p w14:paraId="01215EC4" w14:textId="2A9E7E45" w:rsidR="009B2951" w:rsidRPr="00C6782E" w:rsidRDefault="009B2951" w:rsidP="006C51A8">
      <w:pPr>
        <w:pStyle w:val="PargrafodaLista"/>
        <w:numPr>
          <w:ilvl w:val="1"/>
          <w:numId w:val="65"/>
        </w:numPr>
        <w:jc w:val="both"/>
        <w:rPr>
          <w:rFonts w:ascii="Arial" w:eastAsia="Times New Roman" w:hAnsi="Arial" w:cs="Arial"/>
        </w:rPr>
      </w:pPr>
      <w:r w:rsidRPr="00C6782E">
        <w:rPr>
          <w:rFonts w:ascii="Arial" w:eastAsia="Times New Roman" w:hAnsi="Arial" w:cs="Arial"/>
        </w:rPr>
        <w:t>A vigência do contrato será de 12 (doze) meses, contados a partir de sua assinatura.</w:t>
      </w:r>
      <w:r w:rsidR="005910C8" w:rsidRPr="00C6782E">
        <w:rPr>
          <w:rFonts w:ascii="Arial" w:eastAsia="Times New Roman" w:hAnsi="Arial" w:cs="Arial"/>
        </w:rPr>
        <w:t xml:space="preserve"> Podendo ser</w:t>
      </w:r>
      <w:r w:rsidR="005910C8" w:rsidRPr="00C6782E">
        <w:rPr>
          <w:rFonts w:ascii="Arial" w:hAnsi="Arial" w:cs="Arial"/>
        </w:rPr>
        <w:t xml:space="preserve"> </w:t>
      </w:r>
      <w:r w:rsidR="005910C8" w:rsidRPr="00C6782E">
        <w:rPr>
          <w:rFonts w:ascii="Arial" w:hAnsi="Arial" w:cs="Arial"/>
        </w:rPr>
        <w:t xml:space="preserve">prorrogada por igual período, conforme de Art. 84 da Lei Federal 14.133/2021, desde que comprovado a </w:t>
      </w:r>
      <w:proofErr w:type="spellStart"/>
      <w:r w:rsidR="005910C8" w:rsidRPr="00C6782E">
        <w:rPr>
          <w:rFonts w:ascii="Arial" w:hAnsi="Arial" w:cs="Arial"/>
        </w:rPr>
        <w:t>vantajosidade</w:t>
      </w:r>
      <w:proofErr w:type="spellEnd"/>
      <w:r w:rsidR="005910C8" w:rsidRPr="00C6782E">
        <w:rPr>
          <w:rFonts w:ascii="Arial" w:hAnsi="Arial" w:cs="Arial"/>
        </w:rPr>
        <w:t xml:space="preserve"> do preço.</w:t>
      </w:r>
    </w:p>
    <w:p w14:paraId="783D3381" w14:textId="77777777" w:rsidR="009B2951" w:rsidRPr="00AA69D4" w:rsidRDefault="009B2951" w:rsidP="009B2951">
      <w:pPr>
        <w:jc w:val="center"/>
        <w:rPr>
          <w:rFonts w:ascii="Arial" w:eastAsia="Times New Roman" w:hAnsi="Arial" w:cs="Arial"/>
          <w:b/>
        </w:rPr>
      </w:pPr>
    </w:p>
    <w:p w14:paraId="5EEDE5CE" w14:textId="60B11625" w:rsidR="009B2951" w:rsidRPr="00AA69D4" w:rsidRDefault="009B2951" w:rsidP="006C51A8">
      <w:pPr>
        <w:pStyle w:val="Ttulo1"/>
        <w:numPr>
          <w:ilvl w:val="0"/>
          <w:numId w:val="6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right="2"/>
        <w:jc w:val="center"/>
        <w:rPr>
          <w:rFonts w:ascii="Arial" w:hAnsi="Arial" w:cs="Arial"/>
          <w:sz w:val="24"/>
          <w:szCs w:val="24"/>
        </w:rPr>
      </w:pPr>
      <w:bookmarkStart w:id="80" w:name="_Toc193063329"/>
      <w:r w:rsidRPr="00AA69D4">
        <w:rPr>
          <w:rFonts w:ascii="Arial" w:hAnsi="Arial" w:cs="Arial"/>
          <w:sz w:val="24"/>
          <w:szCs w:val="24"/>
        </w:rPr>
        <w:t>DA VALIDADE DOS SERVIÇOS</w:t>
      </w:r>
      <w:bookmarkEnd w:id="80"/>
    </w:p>
    <w:p w14:paraId="679604A6" w14:textId="77777777" w:rsidR="009B2951" w:rsidRPr="00AA69D4" w:rsidRDefault="009B2951" w:rsidP="006C51A8">
      <w:pPr>
        <w:numPr>
          <w:ilvl w:val="0"/>
          <w:numId w:val="65"/>
        </w:numPr>
        <w:rPr>
          <w:rFonts w:ascii="Arial" w:eastAsia="Times New Roman" w:hAnsi="Arial" w:cs="Arial"/>
          <w:vanish/>
        </w:rPr>
      </w:pPr>
    </w:p>
    <w:p w14:paraId="013D34F7" w14:textId="3FCFDE86" w:rsidR="009B2951" w:rsidRPr="00AA69D4" w:rsidRDefault="009B2951" w:rsidP="006C51A8">
      <w:pPr>
        <w:pStyle w:val="PargrafodaLista"/>
        <w:numPr>
          <w:ilvl w:val="1"/>
          <w:numId w:val="48"/>
        </w:numPr>
        <w:jc w:val="both"/>
        <w:rPr>
          <w:rFonts w:ascii="Arial" w:eastAsia="Times New Roman" w:hAnsi="Arial" w:cs="Arial"/>
        </w:rPr>
      </w:pPr>
      <w:r w:rsidRPr="00AA69D4">
        <w:rPr>
          <w:rFonts w:ascii="Arial" w:eastAsia="Times New Roman" w:hAnsi="Arial" w:cs="Arial"/>
        </w:rPr>
        <w:t xml:space="preserve">Os serviços executados terão validade mínima de 06 (seis) meses, devendo em caso de defeito ou pane ou lâmpada apagada ser realizado o reparo da </w:t>
      </w:r>
      <w:proofErr w:type="gramStart"/>
      <w:r w:rsidRPr="00AA69D4">
        <w:rPr>
          <w:rFonts w:ascii="Arial" w:eastAsia="Times New Roman" w:hAnsi="Arial" w:cs="Arial"/>
        </w:rPr>
        <w:t>mesma em ate 72 horas</w:t>
      </w:r>
      <w:proofErr w:type="gramEnd"/>
      <w:r w:rsidRPr="00AA69D4">
        <w:rPr>
          <w:rFonts w:ascii="Arial" w:eastAsia="Times New Roman" w:hAnsi="Arial" w:cs="Arial"/>
        </w:rPr>
        <w:t>.</w:t>
      </w:r>
    </w:p>
    <w:p w14:paraId="2425A759" w14:textId="77777777" w:rsidR="009B2951" w:rsidRPr="00AA69D4" w:rsidRDefault="009B2951" w:rsidP="009B2951">
      <w:pPr>
        <w:ind w:left="360"/>
        <w:rPr>
          <w:rFonts w:ascii="Arial" w:eastAsia="Times New Roman" w:hAnsi="Arial" w:cs="Arial"/>
        </w:rPr>
      </w:pPr>
    </w:p>
    <w:p w14:paraId="5391BCFA" w14:textId="2699E2F7" w:rsidR="009B2951" w:rsidRPr="00AA69D4" w:rsidRDefault="009B2951" w:rsidP="006C51A8">
      <w:pPr>
        <w:pStyle w:val="Ttulo1"/>
        <w:numPr>
          <w:ilvl w:val="0"/>
          <w:numId w:val="48"/>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right="2"/>
        <w:jc w:val="center"/>
        <w:rPr>
          <w:rFonts w:ascii="Arial" w:hAnsi="Arial" w:cs="Arial"/>
          <w:sz w:val="24"/>
          <w:szCs w:val="24"/>
        </w:rPr>
      </w:pPr>
      <w:bookmarkStart w:id="81" w:name="_Toc193063330"/>
      <w:r w:rsidRPr="00AA69D4">
        <w:rPr>
          <w:rFonts w:ascii="Arial" w:hAnsi="Arial" w:cs="Arial"/>
          <w:sz w:val="24"/>
          <w:szCs w:val="24"/>
        </w:rPr>
        <w:t>DOS LOCAIS ONDE OS SERVIÇOS SERÃO REALIZADOS</w:t>
      </w:r>
      <w:bookmarkEnd w:id="81"/>
    </w:p>
    <w:p w14:paraId="190B9847" w14:textId="77777777" w:rsidR="009B2951" w:rsidRPr="00AA69D4" w:rsidRDefault="009B2951" w:rsidP="006C51A8">
      <w:pPr>
        <w:numPr>
          <w:ilvl w:val="0"/>
          <w:numId w:val="48"/>
        </w:numPr>
        <w:rPr>
          <w:rFonts w:ascii="Arial" w:eastAsia="Times New Roman" w:hAnsi="Arial" w:cs="Arial"/>
          <w:b/>
          <w:vanish/>
        </w:rPr>
      </w:pPr>
    </w:p>
    <w:p w14:paraId="6CDDA8AB" w14:textId="6B69F154" w:rsidR="009B2951" w:rsidRPr="00AA69D4" w:rsidRDefault="009B2951" w:rsidP="006C51A8">
      <w:pPr>
        <w:pStyle w:val="PargrafodaLista"/>
        <w:numPr>
          <w:ilvl w:val="1"/>
          <w:numId w:val="65"/>
        </w:numPr>
        <w:jc w:val="both"/>
        <w:rPr>
          <w:rFonts w:ascii="Arial" w:eastAsia="Times New Roman" w:hAnsi="Arial" w:cs="Arial"/>
        </w:rPr>
      </w:pPr>
      <w:r w:rsidRPr="00AA69D4">
        <w:rPr>
          <w:rFonts w:ascii="Arial" w:eastAsia="Times New Roman" w:hAnsi="Arial" w:cs="Arial"/>
          <w:b/>
        </w:rPr>
        <w:t xml:space="preserve"> </w:t>
      </w:r>
      <w:r w:rsidRPr="00AA69D4">
        <w:rPr>
          <w:rFonts w:ascii="Arial" w:eastAsia="Times New Roman" w:hAnsi="Arial" w:cs="Arial"/>
        </w:rPr>
        <w:t>Quanto aos locais de realização dos serviços os mesmos serão realizados em diversos Bairros</w:t>
      </w:r>
      <w:r w:rsidRPr="00AA69D4">
        <w:rPr>
          <w:rFonts w:ascii="Arial" w:eastAsia="Calibri" w:hAnsi="Arial" w:cs="Arial"/>
          <w:lang w:eastAsia="ar-SA"/>
        </w:rPr>
        <w:t xml:space="preserve"> da área rural e Urbana do Município de Doutor Ulysses</w:t>
      </w:r>
    </w:p>
    <w:p w14:paraId="0E9C8FE6" w14:textId="77777777" w:rsidR="009B2951" w:rsidRPr="00AA69D4" w:rsidRDefault="009B2951" w:rsidP="006C51A8">
      <w:pPr>
        <w:numPr>
          <w:ilvl w:val="1"/>
          <w:numId w:val="65"/>
        </w:numPr>
        <w:ind w:left="0" w:hanging="6"/>
        <w:jc w:val="both"/>
        <w:rPr>
          <w:rFonts w:ascii="Arial" w:eastAsia="Times New Roman" w:hAnsi="Arial" w:cs="Arial"/>
        </w:rPr>
      </w:pPr>
      <w:r w:rsidRPr="00AA69D4">
        <w:rPr>
          <w:rFonts w:ascii="Arial" w:eastAsia="Calibri" w:hAnsi="Arial" w:cs="Arial"/>
          <w:lang w:eastAsia="ar-SA"/>
        </w:rPr>
        <w:t>Os pontos de iluminação a serem reparados, serão definidos com base nas reclamações levantadas pela Secretaria Municipal de Desenvolvimento Urbano, não excedendo o limite 700 (setecentos) pontos pelo prazo da contratação, objeto dessa contratação.</w:t>
      </w:r>
    </w:p>
    <w:p w14:paraId="27493410" w14:textId="77777777" w:rsidR="009B2951" w:rsidRPr="00AA69D4" w:rsidRDefault="009B2951" w:rsidP="006C51A8">
      <w:pPr>
        <w:numPr>
          <w:ilvl w:val="1"/>
          <w:numId w:val="65"/>
        </w:numPr>
        <w:ind w:left="0" w:hanging="6"/>
        <w:jc w:val="both"/>
        <w:rPr>
          <w:rFonts w:ascii="Arial" w:eastAsia="Times New Roman" w:hAnsi="Arial" w:cs="Arial"/>
        </w:rPr>
      </w:pPr>
      <w:r w:rsidRPr="00AA69D4">
        <w:rPr>
          <w:rFonts w:ascii="Arial" w:eastAsia="Calibri" w:hAnsi="Arial" w:cs="Arial"/>
          <w:lang w:eastAsia="ar-SA"/>
        </w:rPr>
        <w:t xml:space="preserve"> A realização dos serviços será fracionada, respeitando um limite mínimo de pedidos de 10 serviços, conforme levantado através das reclamações registradas pela Secretaria.</w:t>
      </w:r>
    </w:p>
    <w:p w14:paraId="3E5F048F" w14:textId="77777777" w:rsidR="009B2951" w:rsidRPr="00AA69D4" w:rsidRDefault="009B2951" w:rsidP="009B2951">
      <w:pPr>
        <w:rPr>
          <w:rFonts w:ascii="Arial" w:eastAsia="Times New Roman" w:hAnsi="Arial" w:cs="Arial"/>
          <w:b/>
        </w:rPr>
      </w:pPr>
    </w:p>
    <w:p w14:paraId="5E3EA502" w14:textId="77777777" w:rsidR="009B2951" w:rsidRPr="00AA69D4" w:rsidRDefault="009B2951" w:rsidP="009B2951">
      <w:pPr>
        <w:pStyle w:val="Nivel01"/>
        <w:numPr>
          <w:ilvl w:val="0"/>
          <w:numId w:val="54"/>
        </w:numPr>
        <w:pBdr>
          <w:between w:val="none" w:sz="0" w:space="0" w:color="auto"/>
          <w:bar w:val="none" w:sz="0" w:color="auto"/>
        </w:pBdr>
        <w:tabs>
          <w:tab w:val="left" w:pos="567"/>
        </w:tabs>
      </w:pPr>
      <w:r w:rsidRPr="00AA69D4">
        <w:t>DO RECEBIMENTO E DO PAGAMENTO</w:t>
      </w:r>
    </w:p>
    <w:p w14:paraId="244D2D5F" w14:textId="77777777" w:rsidR="009B2951" w:rsidRPr="00AA69D4" w:rsidRDefault="009B2951" w:rsidP="009B2951">
      <w:pPr>
        <w:pStyle w:val="Nvel01-SemNumerao"/>
        <w:rPr>
          <w:lang w:eastAsia="en-US"/>
        </w:rPr>
      </w:pPr>
      <w:r w:rsidRPr="00AA69D4">
        <w:rPr>
          <w:lang w:eastAsia="en-US"/>
        </w:rPr>
        <w:t>Do recebimento</w:t>
      </w:r>
    </w:p>
    <w:p w14:paraId="3FD261B7" w14:textId="52D6481F" w:rsidR="009B2951" w:rsidRPr="00AA69D4" w:rsidRDefault="009B2951" w:rsidP="006C51A8">
      <w:pPr>
        <w:pStyle w:val="Nivel2"/>
        <w:numPr>
          <w:ilvl w:val="1"/>
          <w:numId w:val="54"/>
        </w:numPr>
        <w:spacing w:before="0" w:after="0" w:line="240" w:lineRule="auto"/>
        <w:rPr>
          <w:sz w:val="24"/>
          <w:szCs w:val="24"/>
          <w:lang w:eastAsia="en-US"/>
        </w:rPr>
      </w:pPr>
      <w:r w:rsidRPr="00AA69D4">
        <w:rPr>
          <w:sz w:val="24"/>
          <w:szCs w:val="24"/>
          <w:lang w:eastAsia="en-US"/>
        </w:rPr>
        <w:t>Os serviços serão recebidos provisoriamente, no prazo de 05 (cinco) dias, pelos fiscais técnico e administrativo, mediante termos detalhados, quando verificado o cumprimento das exigências de caráter técnico e administrativo. (</w:t>
      </w:r>
      <w:hyperlink r:id="rId66" w:anchor="art140" w:history="1">
        <w:r w:rsidRPr="00AA69D4">
          <w:rPr>
            <w:sz w:val="24"/>
            <w:szCs w:val="24"/>
            <w:lang w:eastAsia="en-US"/>
          </w:rPr>
          <w:t xml:space="preserve">Art. 140, I, </w:t>
        </w:r>
        <w:proofErr w:type="gramStart"/>
        <w:r w:rsidRPr="00AA69D4">
          <w:rPr>
            <w:sz w:val="24"/>
            <w:szCs w:val="24"/>
            <w:lang w:eastAsia="en-US"/>
          </w:rPr>
          <w:t>a ,</w:t>
        </w:r>
        <w:proofErr w:type="gramEnd"/>
        <w:r w:rsidRPr="00AA69D4">
          <w:rPr>
            <w:sz w:val="24"/>
            <w:szCs w:val="24"/>
            <w:lang w:eastAsia="en-US"/>
          </w:rPr>
          <w:t xml:space="preserve"> da Lei nº 14.133</w:t>
        </w:r>
      </w:hyperlink>
      <w:r w:rsidRPr="00AA69D4">
        <w:rPr>
          <w:sz w:val="24"/>
          <w:szCs w:val="24"/>
          <w:lang w:eastAsia="en-US"/>
        </w:rPr>
        <w:t xml:space="preserve"> e </w:t>
      </w:r>
      <w:hyperlink r:id="rId67" w:anchor="art22">
        <w:proofErr w:type="spellStart"/>
        <w:r w:rsidRPr="00AA69D4">
          <w:rPr>
            <w:rStyle w:val="Hyperlink"/>
            <w:color w:val="auto"/>
            <w:sz w:val="24"/>
            <w:szCs w:val="24"/>
            <w:lang w:eastAsia="en-US"/>
          </w:rPr>
          <w:t>Arts</w:t>
        </w:r>
        <w:proofErr w:type="spellEnd"/>
        <w:r w:rsidRPr="00AA69D4">
          <w:rPr>
            <w:rStyle w:val="Hyperlink"/>
            <w:color w:val="auto"/>
            <w:sz w:val="24"/>
            <w:szCs w:val="24"/>
            <w:lang w:eastAsia="en-US"/>
          </w:rPr>
          <w:t>. 22, X e 23, X do Decreto nº 11.246, de 2022</w:t>
        </w:r>
      </w:hyperlink>
      <w:r w:rsidRPr="00AA69D4">
        <w:rPr>
          <w:sz w:val="24"/>
          <w:szCs w:val="24"/>
          <w:lang w:eastAsia="en-US"/>
        </w:rPr>
        <w:t>).</w:t>
      </w:r>
    </w:p>
    <w:p w14:paraId="04FB78E9"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 xml:space="preserve">O prazo da disposição acima será contado do recebimento de comunicação de cobrança oriunda do contratado com a comprovação da prestação dos serviços a que se referem </w:t>
      </w:r>
      <w:proofErr w:type="gramStart"/>
      <w:r w:rsidRPr="00AA69D4">
        <w:rPr>
          <w:sz w:val="24"/>
          <w:szCs w:val="24"/>
          <w:lang w:eastAsia="en-US"/>
        </w:rPr>
        <w:t>a</w:t>
      </w:r>
      <w:proofErr w:type="gramEnd"/>
      <w:r w:rsidRPr="00AA69D4">
        <w:rPr>
          <w:sz w:val="24"/>
          <w:szCs w:val="24"/>
          <w:lang w:eastAsia="en-US"/>
        </w:rPr>
        <w:t xml:space="preserve"> parcela a ser paga.</w:t>
      </w:r>
    </w:p>
    <w:p w14:paraId="3E5A2470"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O fiscal técnico do contrato realizará o recebimento provisório do objeto do contrato mediante termo detalhado que comprove o cumprimento das exigências de caráter técnico. (</w:t>
      </w:r>
      <w:hyperlink r:id="rId68" w:anchor="art22">
        <w:r w:rsidRPr="00AA69D4">
          <w:rPr>
            <w:rStyle w:val="Hyperlink"/>
            <w:color w:val="auto"/>
            <w:sz w:val="24"/>
            <w:szCs w:val="24"/>
            <w:lang w:eastAsia="en-US"/>
          </w:rPr>
          <w:t>Art. 22, X, Decreto nº 11.246, de 2022</w:t>
        </w:r>
      </w:hyperlink>
      <w:r w:rsidRPr="00AA69D4">
        <w:rPr>
          <w:sz w:val="24"/>
          <w:szCs w:val="24"/>
          <w:lang w:eastAsia="en-US"/>
        </w:rPr>
        <w:t>).</w:t>
      </w:r>
    </w:p>
    <w:p w14:paraId="2334B375"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lastRenderedPageBreak/>
        <w:t>O fiscal administrativo do contrato realizará o recebimento provisório do objeto do contrato mediante termo detalhado que comprove o cumprimento das exigências de caráter administrativo. (</w:t>
      </w:r>
      <w:hyperlink r:id="rId69" w:anchor="art23">
        <w:r w:rsidRPr="00AA69D4">
          <w:rPr>
            <w:rStyle w:val="Hyperlink"/>
            <w:color w:val="auto"/>
            <w:sz w:val="24"/>
            <w:szCs w:val="24"/>
            <w:lang w:eastAsia="en-US"/>
          </w:rPr>
          <w:t>Art. 23, X, Decreto nº 11.246, de 2022</w:t>
        </w:r>
      </w:hyperlink>
      <w:r w:rsidRPr="00AA69D4">
        <w:rPr>
          <w:sz w:val="24"/>
          <w:szCs w:val="24"/>
          <w:lang w:eastAsia="en-US"/>
        </w:rPr>
        <w:t>).</w:t>
      </w:r>
    </w:p>
    <w:p w14:paraId="37D55005"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O fiscal setorial do contrato, quando houver, realizará o recebimento provisório sob o ponto de vista técnico e administrativo.</w:t>
      </w:r>
    </w:p>
    <w:p w14:paraId="0D6B925B"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2DA6BEC" w14:textId="77777777" w:rsidR="009B2951" w:rsidRPr="00AA69D4" w:rsidRDefault="009B2951" w:rsidP="006C51A8">
      <w:pPr>
        <w:pStyle w:val="Nivel3"/>
        <w:numPr>
          <w:ilvl w:val="2"/>
          <w:numId w:val="54"/>
        </w:numPr>
        <w:spacing w:before="0" w:after="0" w:line="240" w:lineRule="auto"/>
        <w:ind w:left="0" w:firstLine="0"/>
        <w:rPr>
          <w:sz w:val="24"/>
          <w:szCs w:val="24"/>
          <w:lang w:eastAsia="en-US"/>
        </w:rPr>
      </w:pPr>
      <w:r w:rsidRPr="00AA69D4">
        <w:rPr>
          <w:sz w:val="24"/>
          <w:szCs w:val="24"/>
          <w:lang w:eastAsia="en-US"/>
        </w:rPr>
        <w:t>Será considerado como ocorrido o recebimento provisório com a entrega do termo detalhado ou, em havendo mais de um a ser feito, com a entrega do último;</w:t>
      </w:r>
    </w:p>
    <w:p w14:paraId="406B25C9" w14:textId="77777777" w:rsidR="009B2951" w:rsidRPr="00AA69D4" w:rsidRDefault="009B2951" w:rsidP="006C51A8">
      <w:pPr>
        <w:pStyle w:val="Nivel3"/>
        <w:numPr>
          <w:ilvl w:val="2"/>
          <w:numId w:val="54"/>
        </w:numPr>
        <w:spacing w:before="0" w:after="0" w:line="240" w:lineRule="auto"/>
        <w:ind w:left="0" w:firstLine="0"/>
        <w:rPr>
          <w:sz w:val="24"/>
          <w:szCs w:val="24"/>
          <w:lang w:eastAsia="en-US"/>
        </w:rPr>
      </w:pPr>
      <w:r w:rsidRPr="00AA69D4">
        <w:rPr>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9955CF8" w14:textId="77777777" w:rsidR="009B2951" w:rsidRPr="00AA69D4" w:rsidRDefault="009B2951" w:rsidP="006C51A8">
      <w:pPr>
        <w:pStyle w:val="Nivel3"/>
        <w:numPr>
          <w:ilvl w:val="2"/>
          <w:numId w:val="54"/>
        </w:numPr>
        <w:spacing w:before="0" w:after="0" w:line="240" w:lineRule="auto"/>
        <w:ind w:left="0" w:firstLine="0"/>
        <w:rPr>
          <w:sz w:val="24"/>
          <w:szCs w:val="24"/>
          <w:lang w:eastAsia="en-US"/>
        </w:rPr>
      </w:pPr>
      <w:r w:rsidRPr="00AA69D4">
        <w:rPr>
          <w:sz w:val="24"/>
          <w:szCs w:val="24"/>
          <w:lang w:eastAsia="en-US"/>
        </w:rPr>
        <w:t>A fiscalização não efetuará o ateste da última e/ou única medição de serviços até que sejam sanadas todas as eventuais pendências que possam vir a ser apontadas no Recebimento Provisório. (</w:t>
      </w:r>
      <w:hyperlink r:id="rId70" w:anchor="art119">
        <w:r w:rsidRPr="00AA69D4">
          <w:rPr>
            <w:rStyle w:val="Hyperlink"/>
            <w:color w:val="auto"/>
            <w:sz w:val="24"/>
            <w:szCs w:val="24"/>
            <w:lang w:eastAsia="en-US"/>
          </w:rPr>
          <w:t>Art. 119 c/c art. 140 da Lei nº 14133, de 2021</w:t>
        </w:r>
      </w:hyperlink>
      <w:proofErr w:type="gramStart"/>
      <w:r w:rsidRPr="00AA69D4">
        <w:rPr>
          <w:sz w:val="24"/>
          <w:szCs w:val="24"/>
          <w:lang w:eastAsia="en-US"/>
        </w:rPr>
        <w:t>)</w:t>
      </w:r>
      <w:proofErr w:type="gramEnd"/>
    </w:p>
    <w:p w14:paraId="221C84D7" w14:textId="77777777" w:rsidR="009B2951" w:rsidRPr="00AA69D4" w:rsidRDefault="009B2951" w:rsidP="006C51A8">
      <w:pPr>
        <w:pStyle w:val="Nivel3"/>
        <w:numPr>
          <w:ilvl w:val="2"/>
          <w:numId w:val="54"/>
        </w:numPr>
        <w:spacing w:before="0" w:after="0" w:line="240" w:lineRule="auto"/>
        <w:ind w:left="0" w:firstLine="0"/>
        <w:rPr>
          <w:sz w:val="24"/>
          <w:szCs w:val="24"/>
          <w:lang w:eastAsia="en-US"/>
        </w:rPr>
      </w:pPr>
      <w:r w:rsidRPr="00AA69D4">
        <w:rPr>
          <w:sz w:val="24"/>
          <w:szCs w:val="24"/>
          <w:lang w:eastAsia="en-US"/>
        </w:rPr>
        <w:t>Os serviços poderão ser rejeitados, no todo ou em parte, quando em desacordo com as especificações constantes neste Termo de Referência e na proposta, sem prejuízo da aplicação das penalidades.</w:t>
      </w:r>
    </w:p>
    <w:p w14:paraId="3B20F16A"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9DA4A05"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 xml:space="preserve">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w:t>
      </w:r>
      <w:proofErr w:type="gramStart"/>
      <w:r w:rsidRPr="00AA69D4">
        <w:rPr>
          <w:sz w:val="24"/>
          <w:szCs w:val="24"/>
          <w:lang w:eastAsia="en-US"/>
        </w:rPr>
        <w:t>obedecendo os</w:t>
      </w:r>
      <w:proofErr w:type="gramEnd"/>
      <w:r w:rsidRPr="00AA69D4">
        <w:rPr>
          <w:sz w:val="24"/>
          <w:szCs w:val="24"/>
          <w:lang w:eastAsia="en-US"/>
        </w:rPr>
        <w:t xml:space="preserve"> seguintes procedimentos:</w:t>
      </w:r>
    </w:p>
    <w:p w14:paraId="46568BD7" w14:textId="77777777" w:rsidR="009B2951" w:rsidRPr="00AA69D4" w:rsidRDefault="009B2951" w:rsidP="006C51A8">
      <w:pPr>
        <w:pStyle w:val="Nivel3"/>
        <w:numPr>
          <w:ilvl w:val="2"/>
          <w:numId w:val="54"/>
        </w:numPr>
        <w:spacing w:before="0" w:after="0" w:line="240" w:lineRule="auto"/>
        <w:ind w:left="0" w:firstLine="0"/>
        <w:rPr>
          <w:bCs/>
          <w:sz w:val="24"/>
          <w:szCs w:val="24"/>
          <w:lang w:eastAsia="en-US"/>
        </w:rPr>
      </w:pPr>
      <w:r w:rsidRPr="00AA69D4">
        <w:rPr>
          <w:sz w:val="24"/>
          <w:szCs w:val="24"/>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71" w:anchor="art21">
        <w:r w:rsidRPr="00AA69D4">
          <w:rPr>
            <w:rStyle w:val="Hyperlink"/>
            <w:color w:val="auto"/>
            <w:sz w:val="24"/>
            <w:szCs w:val="24"/>
            <w:lang w:eastAsia="en-US"/>
          </w:rPr>
          <w:t>art. 21, VIII, Decreto nº 11.246, de 2022</w:t>
        </w:r>
      </w:hyperlink>
      <w:r w:rsidRPr="00AA69D4">
        <w:rPr>
          <w:sz w:val="24"/>
          <w:szCs w:val="24"/>
          <w:lang w:eastAsia="en-US"/>
        </w:rPr>
        <w:t>).</w:t>
      </w:r>
    </w:p>
    <w:p w14:paraId="013F91D9" w14:textId="77777777" w:rsidR="009B2951" w:rsidRPr="00AA69D4" w:rsidRDefault="009B2951" w:rsidP="006C51A8">
      <w:pPr>
        <w:pStyle w:val="Nivel3"/>
        <w:numPr>
          <w:ilvl w:val="2"/>
          <w:numId w:val="54"/>
        </w:numPr>
        <w:spacing w:before="0" w:after="0" w:line="240" w:lineRule="auto"/>
        <w:ind w:left="0" w:firstLine="0"/>
        <w:rPr>
          <w:bCs/>
          <w:sz w:val="24"/>
          <w:szCs w:val="24"/>
          <w:lang w:eastAsia="en-US"/>
        </w:rPr>
      </w:pPr>
      <w:r w:rsidRPr="00AA69D4">
        <w:rPr>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ECAE408" w14:textId="77777777" w:rsidR="009B2951" w:rsidRPr="00AA69D4" w:rsidRDefault="009B2951" w:rsidP="006C51A8">
      <w:pPr>
        <w:pStyle w:val="Nivel3"/>
        <w:numPr>
          <w:ilvl w:val="2"/>
          <w:numId w:val="54"/>
        </w:numPr>
        <w:spacing w:before="0" w:after="0" w:line="240" w:lineRule="auto"/>
        <w:ind w:left="0" w:firstLine="0"/>
        <w:rPr>
          <w:sz w:val="24"/>
          <w:szCs w:val="24"/>
          <w:lang w:eastAsia="en-US"/>
        </w:rPr>
      </w:pPr>
      <w:r w:rsidRPr="00AA69D4">
        <w:rPr>
          <w:sz w:val="24"/>
          <w:szCs w:val="24"/>
          <w:lang w:eastAsia="en-US"/>
        </w:rPr>
        <w:t xml:space="preserve">Emitir Termo Detalhado para efeito de recebimento definitivo dos serviços prestados, com base nos relatórios e documentações apresentadas; </w:t>
      </w:r>
      <w:proofErr w:type="gramStart"/>
      <w:r w:rsidRPr="00AA69D4">
        <w:rPr>
          <w:sz w:val="24"/>
          <w:szCs w:val="24"/>
          <w:lang w:eastAsia="en-US"/>
        </w:rPr>
        <w:t>e</w:t>
      </w:r>
      <w:proofErr w:type="gramEnd"/>
    </w:p>
    <w:p w14:paraId="489AFB92" w14:textId="77777777" w:rsidR="009B2951" w:rsidRPr="00AA69D4" w:rsidRDefault="009B2951" w:rsidP="006C51A8">
      <w:pPr>
        <w:pStyle w:val="Nivel3"/>
        <w:numPr>
          <w:ilvl w:val="2"/>
          <w:numId w:val="54"/>
        </w:numPr>
        <w:spacing w:before="0" w:after="0" w:line="240" w:lineRule="auto"/>
        <w:ind w:left="0" w:firstLine="0"/>
        <w:rPr>
          <w:bCs/>
          <w:sz w:val="24"/>
          <w:szCs w:val="24"/>
          <w:lang w:eastAsia="en-US"/>
        </w:rPr>
      </w:pPr>
      <w:r w:rsidRPr="00AA69D4">
        <w:rPr>
          <w:sz w:val="24"/>
          <w:szCs w:val="24"/>
          <w:lang w:eastAsia="en-US"/>
        </w:rPr>
        <w:t>Comunicar a empresa para que emita a Nota Fiscal ou Fatura, com o valor exato dimensionado pela fiscalização.</w:t>
      </w:r>
    </w:p>
    <w:p w14:paraId="7CB1EE5F" w14:textId="77777777" w:rsidR="009B2951" w:rsidRPr="00AA69D4" w:rsidRDefault="009B2951" w:rsidP="006C51A8">
      <w:pPr>
        <w:pStyle w:val="Nivel3"/>
        <w:numPr>
          <w:ilvl w:val="2"/>
          <w:numId w:val="54"/>
        </w:numPr>
        <w:spacing w:before="0" w:after="0" w:line="240" w:lineRule="auto"/>
        <w:ind w:left="0" w:firstLine="0"/>
        <w:rPr>
          <w:bCs/>
          <w:sz w:val="24"/>
          <w:szCs w:val="24"/>
          <w:lang w:eastAsia="en-US"/>
        </w:rPr>
      </w:pPr>
      <w:r w:rsidRPr="00AA69D4">
        <w:rPr>
          <w:sz w:val="24"/>
          <w:szCs w:val="24"/>
          <w:lang w:eastAsia="en-US"/>
        </w:rPr>
        <w:lastRenderedPageBreak/>
        <w:t>Enviar a documentação pertinente ao setor de contratos para a formalização dos procedimentos de liquidação e pagamento, no valor dimensionado pela fiscalização e gestão.</w:t>
      </w:r>
    </w:p>
    <w:p w14:paraId="5112A6A6"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 xml:space="preserve">No caso de controvérsia sobre a execução do objeto, quanto à dimensão, qualidade e quantidade, deverá ser observado o teor do </w:t>
      </w:r>
      <w:hyperlink r:id="rId72" w:anchor="art143">
        <w:r w:rsidRPr="00AA69D4">
          <w:rPr>
            <w:rStyle w:val="Hyperlink"/>
            <w:color w:val="auto"/>
            <w:sz w:val="24"/>
            <w:szCs w:val="24"/>
            <w:lang w:eastAsia="en-US"/>
          </w:rPr>
          <w:t>art. 143 da Lei nº 14.133, de 2021</w:t>
        </w:r>
      </w:hyperlink>
      <w:r w:rsidRPr="00AA69D4">
        <w:rPr>
          <w:sz w:val="24"/>
          <w:szCs w:val="24"/>
          <w:lang w:eastAsia="en-US"/>
        </w:rPr>
        <w:t xml:space="preserve">, comunicando-se à empresa para emissão de Nota Fiscal no que </w:t>
      </w:r>
      <w:proofErr w:type="spellStart"/>
      <w:r w:rsidRPr="00AA69D4">
        <w:rPr>
          <w:sz w:val="24"/>
          <w:szCs w:val="24"/>
          <w:lang w:eastAsia="en-US"/>
        </w:rPr>
        <w:t>pertine</w:t>
      </w:r>
      <w:proofErr w:type="spellEnd"/>
      <w:r w:rsidRPr="00AA69D4">
        <w:rPr>
          <w:sz w:val="24"/>
          <w:szCs w:val="24"/>
          <w:lang w:eastAsia="en-US"/>
        </w:rPr>
        <w:t xml:space="preserve"> à parcela incontroversa da execução do objeto, para efeito de liquidação e pagamento.</w:t>
      </w:r>
    </w:p>
    <w:p w14:paraId="53901D1F"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Nenhum prazo de recebimento ocorrerá enquanto pendente a solução, pelo contratado, de inconsistências verificadas na execução do objeto ou no instrumento de cobrança.</w:t>
      </w:r>
    </w:p>
    <w:p w14:paraId="5ABA20E7"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O recebimento provisório ou definitivo não excluirá a responsabilidade civil pela solidez e pela segurança do serviço nem a responsabilidade ético-profissional pela perfeita execução do contrato.</w:t>
      </w:r>
    </w:p>
    <w:p w14:paraId="318D1450" w14:textId="77777777" w:rsidR="009B2951" w:rsidRPr="00AA69D4" w:rsidRDefault="009B2951" w:rsidP="009B2951">
      <w:pPr>
        <w:pStyle w:val="Nivel2"/>
        <w:spacing w:before="0" w:after="0" w:line="240" w:lineRule="auto"/>
        <w:rPr>
          <w:sz w:val="24"/>
          <w:szCs w:val="24"/>
          <w:lang w:eastAsia="en-US"/>
        </w:rPr>
      </w:pPr>
    </w:p>
    <w:p w14:paraId="0C51051A" w14:textId="77777777" w:rsidR="009B2951" w:rsidRPr="00AA69D4" w:rsidRDefault="009B2951" w:rsidP="009B2951">
      <w:pPr>
        <w:pStyle w:val="Nvel01-SemNumerao"/>
      </w:pPr>
      <w:r w:rsidRPr="00AA69D4">
        <w:t>Liquidação</w:t>
      </w:r>
    </w:p>
    <w:p w14:paraId="1B3D673A"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 xml:space="preserve">Recebida a Nota Fiscal ou documento de cobrança equivalente, correrá o prazo de dez dias úteis para fins de liquidação, na forma desta seção, prorrogáveis por igual período, nos termos do </w:t>
      </w:r>
      <w:hyperlink r:id="rId73">
        <w:r w:rsidRPr="00AA69D4">
          <w:rPr>
            <w:rStyle w:val="Hyperlink"/>
            <w:color w:val="auto"/>
            <w:sz w:val="24"/>
            <w:szCs w:val="24"/>
          </w:rPr>
          <w:t xml:space="preserve">art. 7º, §2º da Instrução Normativa SEGES/ME nº </w:t>
        </w:r>
        <w:proofErr w:type="gramStart"/>
        <w:r w:rsidRPr="00AA69D4">
          <w:rPr>
            <w:rStyle w:val="Hyperlink"/>
            <w:color w:val="auto"/>
            <w:sz w:val="24"/>
            <w:szCs w:val="24"/>
          </w:rPr>
          <w:t>77/2022.</w:t>
        </w:r>
        <w:proofErr w:type="gramEnd"/>
      </w:hyperlink>
    </w:p>
    <w:p w14:paraId="1DADD910"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74" w:anchor="art75">
        <w:r w:rsidRPr="00AA69D4">
          <w:rPr>
            <w:rStyle w:val="Hyperlink"/>
            <w:color w:val="auto"/>
            <w:sz w:val="24"/>
            <w:szCs w:val="24"/>
          </w:rPr>
          <w:t>inciso II do art. 75 da Lei nº 14.133, de 2021</w:t>
        </w:r>
        <w:proofErr w:type="gramStart"/>
      </w:hyperlink>
      <w:proofErr w:type="gramEnd"/>
    </w:p>
    <w:p w14:paraId="316D0F1C"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Para fins de liquidação, o setor competente deve verificar se a Nota Fiscal ou Fatura apresentada expressa os elementos necessários e essenciais do documento, tais como:</w:t>
      </w:r>
    </w:p>
    <w:p w14:paraId="3FE965E9" w14:textId="77777777" w:rsidR="009B2951" w:rsidRPr="00AA69D4" w:rsidRDefault="009B2951" w:rsidP="006C51A8">
      <w:pPr>
        <w:pStyle w:val="Nivel3"/>
        <w:numPr>
          <w:ilvl w:val="2"/>
          <w:numId w:val="54"/>
        </w:numPr>
        <w:spacing w:before="0" w:after="0" w:line="240" w:lineRule="auto"/>
        <w:ind w:left="0" w:firstLine="0"/>
        <w:rPr>
          <w:sz w:val="24"/>
          <w:szCs w:val="24"/>
          <w:lang w:eastAsia="en-US"/>
        </w:rPr>
      </w:pPr>
      <w:r w:rsidRPr="00AA69D4">
        <w:rPr>
          <w:sz w:val="24"/>
          <w:szCs w:val="24"/>
          <w:lang w:eastAsia="en-US"/>
        </w:rPr>
        <w:t xml:space="preserve"> </w:t>
      </w:r>
      <w:proofErr w:type="gramStart"/>
      <w:r w:rsidRPr="00AA69D4">
        <w:rPr>
          <w:sz w:val="24"/>
          <w:szCs w:val="24"/>
          <w:lang w:eastAsia="en-US"/>
        </w:rPr>
        <w:t>o</w:t>
      </w:r>
      <w:proofErr w:type="gramEnd"/>
      <w:r w:rsidRPr="00AA69D4">
        <w:rPr>
          <w:sz w:val="24"/>
          <w:szCs w:val="24"/>
          <w:lang w:eastAsia="en-US"/>
        </w:rPr>
        <w:t xml:space="preserve"> prazo de garantia do serviço;</w:t>
      </w:r>
    </w:p>
    <w:p w14:paraId="77F77315" w14:textId="77777777" w:rsidR="009B2951" w:rsidRPr="00AA69D4" w:rsidRDefault="009B2951" w:rsidP="006C51A8">
      <w:pPr>
        <w:pStyle w:val="Nivel3"/>
        <w:numPr>
          <w:ilvl w:val="2"/>
          <w:numId w:val="54"/>
        </w:numPr>
        <w:spacing w:before="0" w:after="0" w:line="240" w:lineRule="auto"/>
        <w:ind w:left="0" w:firstLine="0"/>
        <w:rPr>
          <w:sz w:val="24"/>
          <w:szCs w:val="24"/>
          <w:lang w:eastAsia="en-US"/>
        </w:rPr>
      </w:pPr>
      <w:r w:rsidRPr="00AA69D4">
        <w:rPr>
          <w:sz w:val="24"/>
          <w:szCs w:val="24"/>
          <w:lang w:eastAsia="en-US"/>
        </w:rPr>
        <w:t xml:space="preserve"> </w:t>
      </w:r>
      <w:proofErr w:type="gramStart"/>
      <w:r w:rsidRPr="00AA69D4">
        <w:rPr>
          <w:sz w:val="24"/>
          <w:szCs w:val="24"/>
          <w:lang w:eastAsia="en-US"/>
        </w:rPr>
        <w:t>a</w:t>
      </w:r>
      <w:proofErr w:type="gramEnd"/>
      <w:r w:rsidRPr="00AA69D4">
        <w:rPr>
          <w:sz w:val="24"/>
          <w:szCs w:val="24"/>
          <w:lang w:eastAsia="en-US"/>
        </w:rPr>
        <w:t xml:space="preserve"> data da emissão;</w:t>
      </w:r>
    </w:p>
    <w:p w14:paraId="6B06EBDB" w14:textId="77777777" w:rsidR="009B2951" w:rsidRPr="00AA69D4" w:rsidRDefault="009B2951" w:rsidP="006C51A8">
      <w:pPr>
        <w:pStyle w:val="Nivel3"/>
        <w:numPr>
          <w:ilvl w:val="2"/>
          <w:numId w:val="54"/>
        </w:numPr>
        <w:spacing w:before="0" w:after="0" w:line="240" w:lineRule="auto"/>
        <w:ind w:left="0" w:firstLine="0"/>
        <w:rPr>
          <w:sz w:val="24"/>
          <w:szCs w:val="24"/>
          <w:lang w:eastAsia="en-US"/>
        </w:rPr>
      </w:pPr>
      <w:r w:rsidRPr="00AA69D4">
        <w:rPr>
          <w:sz w:val="24"/>
          <w:szCs w:val="24"/>
          <w:lang w:eastAsia="en-US"/>
        </w:rPr>
        <w:t xml:space="preserve"> </w:t>
      </w:r>
      <w:proofErr w:type="gramStart"/>
      <w:r w:rsidRPr="00AA69D4">
        <w:rPr>
          <w:sz w:val="24"/>
          <w:szCs w:val="24"/>
          <w:lang w:eastAsia="en-US"/>
        </w:rPr>
        <w:t>os</w:t>
      </w:r>
      <w:proofErr w:type="gramEnd"/>
      <w:r w:rsidRPr="00AA69D4">
        <w:rPr>
          <w:sz w:val="24"/>
          <w:szCs w:val="24"/>
          <w:lang w:eastAsia="en-US"/>
        </w:rPr>
        <w:t xml:space="preserve"> dados do contrato e do órgão contratante;</w:t>
      </w:r>
    </w:p>
    <w:p w14:paraId="03931AE3" w14:textId="77777777" w:rsidR="009B2951" w:rsidRPr="00AA69D4" w:rsidRDefault="009B2951" w:rsidP="006C51A8">
      <w:pPr>
        <w:pStyle w:val="Nivel3"/>
        <w:numPr>
          <w:ilvl w:val="2"/>
          <w:numId w:val="54"/>
        </w:numPr>
        <w:spacing w:before="0" w:after="0" w:line="240" w:lineRule="auto"/>
        <w:ind w:left="0" w:firstLine="0"/>
        <w:rPr>
          <w:sz w:val="24"/>
          <w:szCs w:val="24"/>
          <w:lang w:eastAsia="en-US"/>
        </w:rPr>
      </w:pPr>
      <w:r w:rsidRPr="00AA69D4">
        <w:rPr>
          <w:sz w:val="24"/>
          <w:szCs w:val="24"/>
          <w:lang w:eastAsia="en-US"/>
        </w:rPr>
        <w:t xml:space="preserve"> </w:t>
      </w:r>
      <w:proofErr w:type="gramStart"/>
      <w:r w:rsidRPr="00AA69D4">
        <w:rPr>
          <w:sz w:val="24"/>
          <w:szCs w:val="24"/>
          <w:lang w:eastAsia="en-US"/>
        </w:rPr>
        <w:t>o</w:t>
      </w:r>
      <w:proofErr w:type="gramEnd"/>
      <w:r w:rsidRPr="00AA69D4">
        <w:rPr>
          <w:sz w:val="24"/>
          <w:szCs w:val="24"/>
          <w:lang w:eastAsia="en-US"/>
        </w:rPr>
        <w:t xml:space="preserve"> período respectivo de execução do contrato;</w:t>
      </w:r>
    </w:p>
    <w:p w14:paraId="3D7B205A" w14:textId="77777777" w:rsidR="009B2951" w:rsidRPr="00AA69D4" w:rsidRDefault="009B2951" w:rsidP="006C51A8">
      <w:pPr>
        <w:pStyle w:val="Nivel3"/>
        <w:numPr>
          <w:ilvl w:val="2"/>
          <w:numId w:val="54"/>
        </w:numPr>
        <w:spacing w:before="0" w:after="0" w:line="240" w:lineRule="auto"/>
        <w:ind w:left="0" w:firstLine="0"/>
        <w:rPr>
          <w:sz w:val="24"/>
          <w:szCs w:val="24"/>
          <w:lang w:eastAsia="en-US"/>
        </w:rPr>
      </w:pPr>
      <w:r w:rsidRPr="00AA69D4">
        <w:rPr>
          <w:sz w:val="24"/>
          <w:szCs w:val="24"/>
          <w:lang w:eastAsia="en-US"/>
        </w:rPr>
        <w:t xml:space="preserve"> </w:t>
      </w:r>
      <w:proofErr w:type="gramStart"/>
      <w:r w:rsidRPr="00AA69D4">
        <w:rPr>
          <w:sz w:val="24"/>
          <w:szCs w:val="24"/>
          <w:lang w:eastAsia="en-US"/>
        </w:rPr>
        <w:t>o</w:t>
      </w:r>
      <w:proofErr w:type="gramEnd"/>
      <w:r w:rsidRPr="00AA69D4">
        <w:rPr>
          <w:sz w:val="24"/>
          <w:szCs w:val="24"/>
          <w:lang w:eastAsia="en-US"/>
        </w:rPr>
        <w:t xml:space="preserve"> valor a pagar; e</w:t>
      </w:r>
    </w:p>
    <w:p w14:paraId="3794E4C7" w14:textId="77777777" w:rsidR="009B2951" w:rsidRPr="00AA69D4" w:rsidRDefault="009B2951" w:rsidP="006C51A8">
      <w:pPr>
        <w:pStyle w:val="Nivel3"/>
        <w:numPr>
          <w:ilvl w:val="2"/>
          <w:numId w:val="54"/>
        </w:numPr>
        <w:spacing w:before="0" w:after="0" w:line="240" w:lineRule="auto"/>
        <w:ind w:left="0" w:firstLine="0"/>
        <w:rPr>
          <w:sz w:val="24"/>
          <w:szCs w:val="24"/>
          <w:lang w:eastAsia="en-US"/>
        </w:rPr>
      </w:pPr>
      <w:r w:rsidRPr="00AA69D4">
        <w:rPr>
          <w:sz w:val="24"/>
          <w:szCs w:val="24"/>
          <w:lang w:eastAsia="en-US"/>
        </w:rPr>
        <w:t xml:space="preserve"> </w:t>
      </w:r>
      <w:proofErr w:type="gramStart"/>
      <w:r w:rsidRPr="00AA69D4">
        <w:rPr>
          <w:sz w:val="24"/>
          <w:szCs w:val="24"/>
          <w:lang w:eastAsia="en-US"/>
        </w:rPr>
        <w:t>eventual</w:t>
      </w:r>
      <w:proofErr w:type="gramEnd"/>
      <w:r w:rsidRPr="00AA69D4">
        <w:rPr>
          <w:sz w:val="24"/>
          <w:szCs w:val="24"/>
          <w:lang w:eastAsia="en-US"/>
        </w:rPr>
        <w:t xml:space="preserve"> destaque do valor de retenções tributárias cabíveis.</w:t>
      </w:r>
    </w:p>
    <w:p w14:paraId="66197617"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9D43B5A"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 xml:space="preserve">A Nota Fiscal ou Fatura deverá ser obrigatoriamente acompanhada da comprovação da regularidade fiscal, constatada por meio de consulta </w:t>
      </w:r>
      <w:r w:rsidRPr="00AA69D4">
        <w:rPr>
          <w:iCs/>
          <w:sz w:val="24"/>
          <w:szCs w:val="24"/>
        </w:rPr>
        <w:t>on-line</w:t>
      </w:r>
      <w:r w:rsidRPr="00AA69D4">
        <w:rPr>
          <w:sz w:val="24"/>
          <w:szCs w:val="24"/>
        </w:rPr>
        <w:t xml:space="preserve"> ao SICAF ou, na impossibilidade de acesso ao referido Sistema, mediante consulta aos sítios eletrônicos oficiais ou à documentação mencionada no art. 68 da Lei nº 14.133/2021.</w:t>
      </w:r>
    </w:p>
    <w:p w14:paraId="5DF5D438"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A Administração deverá realizar consulta ao SICAF, ou outros meios eletrônicos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bookmarkStart w:id="82" w:name="_Int_T4XqlsQA"/>
      <w:r w:rsidRPr="00AA69D4">
        <w:rPr>
          <w:sz w:val="24"/>
          <w:szCs w:val="24"/>
        </w:rPr>
        <w:t>).</w:t>
      </w:r>
      <w:bookmarkEnd w:id="82"/>
    </w:p>
    <w:p w14:paraId="3ADB512B"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 xml:space="preserve">Constatando-se, junto ao SICAF ou outros meios, a situação de irregularidade do contratado, será providenciada sua notificação, por escrito, para que, no prazo de </w:t>
      </w:r>
      <w:proofErr w:type="gramStart"/>
      <w:r w:rsidRPr="00AA69D4">
        <w:rPr>
          <w:sz w:val="24"/>
          <w:szCs w:val="24"/>
        </w:rPr>
        <w:t>5</w:t>
      </w:r>
      <w:proofErr w:type="gramEnd"/>
      <w:r w:rsidRPr="00AA69D4">
        <w:rPr>
          <w:sz w:val="24"/>
          <w:szCs w:val="24"/>
        </w:rPr>
        <w:t xml:space="preserve"> (cinco) dias úteis, regularize sua situação ou, no mesmo prazo, apresente sua defesa. O prazo poderá ser prorrogado uma vez, por igual período, a critério do contratante.</w:t>
      </w:r>
    </w:p>
    <w:p w14:paraId="0AC5BCE2"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EEBF0E8"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Persistindo a irregularidade, o contratante deverá adotar as medidas necessárias à rescisão contratual nos autos do processo administrativo correspondente, assegurada ao contratado a ampla defesa.</w:t>
      </w:r>
    </w:p>
    <w:p w14:paraId="1C85E713"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Havendo a efetiva execução do objeto, os pagamentos serão realizados normalmente, até que se decida pela rescisão do contrato, caso o contratado não regularize sua situação junto ao SICAF.</w:t>
      </w:r>
    </w:p>
    <w:p w14:paraId="57FE81DE" w14:textId="77777777" w:rsidR="009B2951" w:rsidRPr="00AA69D4" w:rsidRDefault="009B2951" w:rsidP="009B2951">
      <w:pPr>
        <w:pStyle w:val="Nivel2"/>
        <w:spacing w:before="0" w:after="0" w:line="240" w:lineRule="auto"/>
        <w:rPr>
          <w:sz w:val="24"/>
          <w:szCs w:val="24"/>
        </w:rPr>
      </w:pPr>
    </w:p>
    <w:p w14:paraId="59C903CE" w14:textId="77777777" w:rsidR="009B2951" w:rsidRPr="00AA69D4" w:rsidRDefault="009B2951" w:rsidP="009B2951">
      <w:pPr>
        <w:pStyle w:val="Nvel01-SemNumerao"/>
      </w:pPr>
      <w:r w:rsidRPr="00AA69D4">
        <w:t>Prazo de pagamento</w:t>
      </w:r>
    </w:p>
    <w:p w14:paraId="0FA3CDBB"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O pagamento será efetuado no prazo máximo de até trinta dias, contados da finalização da liquidação da despesa, conforme seção anterior, nos termos da Instrução Normativa SEGES/ME nº 77, de 2022.</w:t>
      </w:r>
    </w:p>
    <w:p w14:paraId="1A1834E2"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Pr="00AA69D4">
        <w:rPr>
          <w:iCs/>
          <w:sz w:val="24"/>
          <w:szCs w:val="24"/>
        </w:rPr>
        <w:t>INPC</w:t>
      </w:r>
      <w:r w:rsidRPr="00AA69D4">
        <w:rPr>
          <w:sz w:val="24"/>
          <w:szCs w:val="24"/>
        </w:rPr>
        <w:t xml:space="preserve"> de correção monetária.</w:t>
      </w:r>
    </w:p>
    <w:p w14:paraId="2DB1938D" w14:textId="77777777" w:rsidR="009B2951" w:rsidRPr="00AA69D4" w:rsidRDefault="009B2951" w:rsidP="009B2951">
      <w:pPr>
        <w:pStyle w:val="Nivel2"/>
        <w:spacing w:before="0" w:after="0" w:line="240" w:lineRule="auto"/>
        <w:rPr>
          <w:sz w:val="24"/>
          <w:szCs w:val="24"/>
        </w:rPr>
      </w:pPr>
    </w:p>
    <w:p w14:paraId="10764CB6" w14:textId="77777777" w:rsidR="009B2951" w:rsidRPr="00AA69D4" w:rsidRDefault="009B2951" w:rsidP="009B2951">
      <w:pPr>
        <w:pStyle w:val="Nvel01-SemNumerao"/>
      </w:pPr>
      <w:r w:rsidRPr="00AA69D4">
        <w:t>Forma de pagamento</w:t>
      </w:r>
    </w:p>
    <w:p w14:paraId="25699658"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 xml:space="preserve">O pagamento será realizado através de ordem bancária, para crédito em banco, agência e conta </w:t>
      </w:r>
      <w:proofErr w:type="gramStart"/>
      <w:r w:rsidRPr="00AA69D4">
        <w:rPr>
          <w:sz w:val="24"/>
          <w:szCs w:val="24"/>
        </w:rPr>
        <w:t>corrente indicados pelo contratado</w:t>
      </w:r>
      <w:proofErr w:type="gramEnd"/>
      <w:r w:rsidRPr="00AA69D4">
        <w:rPr>
          <w:sz w:val="24"/>
          <w:szCs w:val="24"/>
        </w:rPr>
        <w:t>.</w:t>
      </w:r>
    </w:p>
    <w:p w14:paraId="5EB97899" w14:textId="77777777" w:rsidR="009B2951" w:rsidRPr="00AA69D4" w:rsidRDefault="009B2951" w:rsidP="006C51A8">
      <w:pPr>
        <w:pStyle w:val="Nivel2"/>
        <w:numPr>
          <w:ilvl w:val="1"/>
          <w:numId w:val="54"/>
        </w:numPr>
        <w:spacing w:before="0" w:after="0" w:line="240" w:lineRule="auto"/>
        <w:ind w:left="0" w:firstLine="0"/>
        <w:rPr>
          <w:sz w:val="24"/>
          <w:szCs w:val="24"/>
        </w:rPr>
      </w:pPr>
      <w:r w:rsidRPr="00AA69D4">
        <w:rPr>
          <w:sz w:val="24"/>
          <w:szCs w:val="24"/>
        </w:rPr>
        <w:t>Será considerada data do pagamento o dia em que constar como emitida a ordem bancária para pagamento.</w:t>
      </w:r>
    </w:p>
    <w:p w14:paraId="0C545C21"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Quando do pagamento, será efetuada a retenção tributária prevista na legislação aplicável.</w:t>
      </w:r>
    </w:p>
    <w:p w14:paraId="1B5F0999"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rPr>
        <w:t xml:space="preserve">O Poder Executivo do Município de Doutor Ulysses/PR, ao efetuar pagamento a pessoa jurídica, referente a qualquer serviço ou mercadoria, contratado e prestado, procederá </w:t>
      </w:r>
      <w:proofErr w:type="gramStart"/>
      <w:r w:rsidRPr="00AA69D4">
        <w:rPr>
          <w:sz w:val="24"/>
          <w:szCs w:val="24"/>
        </w:rPr>
        <w:t>a</w:t>
      </w:r>
      <w:proofErr w:type="gramEnd"/>
      <w:r w:rsidRPr="00AA69D4">
        <w:rPr>
          <w:sz w:val="24"/>
          <w:szCs w:val="24"/>
        </w:rPr>
        <w:t xml:space="preserve"> retenção do Imposto de Renda – IR, em observância ao disposto no art. 64, da Lei Federal nº 9.430 de 1996, no art. 15, da Lei Federal nº 9.249 de 1995, e, também, na Instrução Normativa nº 1234/2012, com alterações dadas pela Instrução Normativa nº 2.145/2023 da Receita Federal do Brasil. </w:t>
      </w:r>
    </w:p>
    <w:p w14:paraId="2800017C" w14:textId="77777777" w:rsidR="009B2951" w:rsidRPr="00AA69D4" w:rsidRDefault="009B2951" w:rsidP="006C51A8">
      <w:pPr>
        <w:pStyle w:val="Nivel3"/>
        <w:numPr>
          <w:ilvl w:val="2"/>
          <w:numId w:val="54"/>
        </w:numPr>
        <w:spacing w:before="0" w:after="0" w:line="240" w:lineRule="auto"/>
        <w:ind w:left="0" w:firstLine="0"/>
        <w:rPr>
          <w:rFonts w:eastAsia="Arial"/>
          <w:sz w:val="24"/>
          <w:szCs w:val="24"/>
          <w:lang w:eastAsia="en-US"/>
        </w:rPr>
      </w:pPr>
      <w:r w:rsidRPr="00AA69D4">
        <w:rPr>
          <w:sz w:val="24"/>
          <w:szCs w:val="24"/>
        </w:rPr>
        <w:t xml:space="preserve">Não se aplica </w:t>
      </w:r>
      <w:proofErr w:type="gramStart"/>
      <w:r w:rsidRPr="00AA69D4">
        <w:rPr>
          <w:sz w:val="24"/>
          <w:szCs w:val="24"/>
        </w:rPr>
        <w:t>a retenção de imposto de renda previstas no item 13.23 aos optantes do Simples Nacional, incluindo-se os Microempreendedores Individuais</w:t>
      </w:r>
      <w:proofErr w:type="gramEnd"/>
      <w:r w:rsidRPr="00AA69D4">
        <w:rPr>
          <w:sz w:val="24"/>
          <w:szCs w:val="24"/>
        </w:rPr>
        <w:t xml:space="preserve"> – MEI, na forma da Instrução Normativa nº 765 da Receita Federal do Brasil, além das pessoas jurídicas amparadas por isenção, imunidade, não incidência ou alíquota zero de imposto de renda conforme o artigo 4º da Instrução Normativa 1234/2012.</w:t>
      </w:r>
    </w:p>
    <w:p w14:paraId="2345AFCA"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No entanto, o pagamento ficará condicionado à apresentação de comprovação, por meio de documento oficial, de que faz jus ao tratamento tributário favorecido previsto na referida Lei Complementar.</w:t>
      </w:r>
    </w:p>
    <w:p w14:paraId="4375A5A2"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3601C1C" w14:textId="77777777" w:rsidR="009B2951" w:rsidRPr="00AA69D4" w:rsidRDefault="009B2951" w:rsidP="009B2951">
      <w:pPr>
        <w:pStyle w:val="Nivel2"/>
        <w:spacing w:before="0" w:after="0" w:line="240" w:lineRule="auto"/>
        <w:rPr>
          <w:sz w:val="24"/>
          <w:szCs w:val="24"/>
          <w:lang w:eastAsia="en-US"/>
        </w:rPr>
      </w:pPr>
    </w:p>
    <w:p w14:paraId="692312FE" w14:textId="77777777" w:rsidR="009B2951" w:rsidRPr="00AA69D4" w:rsidRDefault="009B2951" w:rsidP="009B2951">
      <w:pPr>
        <w:pStyle w:val="Nvel01-SemNumerao"/>
      </w:pPr>
      <w:r w:rsidRPr="00AA69D4">
        <w:lastRenderedPageBreak/>
        <w:t>Cessão de crédito</w:t>
      </w:r>
    </w:p>
    <w:p w14:paraId="019C9CA7" w14:textId="77777777" w:rsidR="009B2951" w:rsidRPr="00AA69D4" w:rsidRDefault="009B2951" w:rsidP="006C51A8">
      <w:pPr>
        <w:pStyle w:val="Nivel2"/>
        <w:numPr>
          <w:ilvl w:val="1"/>
          <w:numId w:val="54"/>
        </w:numPr>
        <w:spacing w:before="0" w:after="0" w:line="240" w:lineRule="auto"/>
        <w:ind w:left="0" w:firstLine="0"/>
        <w:rPr>
          <w:sz w:val="24"/>
          <w:szCs w:val="24"/>
          <w:lang w:eastAsia="en-US"/>
        </w:rPr>
      </w:pPr>
      <w:r w:rsidRPr="00AA69D4">
        <w:rPr>
          <w:sz w:val="24"/>
          <w:szCs w:val="24"/>
          <w:lang w:eastAsia="en-US"/>
        </w:rPr>
        <w:t>Não é admitida a cessão fiduciária de direitos creditícios com instituição financeira</w:t>
      </w:r>
    </w:p>
    <w:p w14:paraId="7032683D" w14:textId="77777777" w:rsidR="009B2951" w:rsidRPr="00AA69D4" w:rsidRDefault="009B2951" w:rsidP="009B2951">
      <w:pPr>
        <w:suppressAutoHyphens/>
        <w:ind w:left="708"/>
        <w:contextualSpacing/>
        <w:jc w:val="center"/>
        <w:rPr>
          <w:rFonts w:ascii="Arial" w:eastAsia="Times New Roman" w:hAnsi="Arial" w:cs="Arial"/>
          <w:b/>
          <w:lang w:eastAsia="ar-SA"/>
        </w:rPr>
      </w:pPr>
    </w:p>
    <w:p w14:paraId="58D5E77E" w14:textId="77777777" w:rsidR="009B2951" w:rsidRPr="00AA69D4" w:rsidRDefault="009B2951" w:rsidP="009B2951">
      <w:pPr>
        <w:pStyle w:val="Ttulo1"/>
        <w:numPr>
          <w:ilvl w:val="0"/>
          <w:numId w:val="5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right="2"/>
        <w:jc w:val="center"/>
        <w:rPr>
          <w:rFonts w:ascii="Arial" w:hAnsi="Arial" w:cs="Arial"/>
          <w:sz w:val="24"/>
          <w:szCs w:val="24"/>
        </w:rPr>
      </w:pPr>
      <w:bookmarkStart w:id="83" w:name="_Toc193063332"/>
      <w:r w:rsidRPr="00AA69D4">
        <w:rPr>
          <w:rFonts w:ascii="Arial" w:hAnsi="Arial" w:cs="Arial"/>
          <w:sz w:val="24"/>
          <w:szCs w:val="24"/>
        </w:rPr>
        <w:t>RECEBIMENTO E CRITÉRIO DE ACEITAÇÃO DO OBJETO</w:t>
      </w:r>
      <w:bookmarkEnd w:id="83"/>
    </w:p>
    <w:p w14:paraId="211EB168" w14:textId="77777777" w:rsidR="009B2951" w:rsidRPr="00AA69D4" w:rsidRDefault="009B2951" w:rsidP="006C51A8">
      <w:pPr>
        <w:pStyle w:val="PargrafodaLista"/>
        <w:numPr>
          <w:ilvl w:val="0"/>
          <w:numId w:val="65"/>
        </w:numPr>
        <w:suppressAutoHyphens/>
        <w:jc w:val="both"/>
        <w:rPr>
          <w:rFonts w:ascii="Arial" w:eastAsia="Times New Roman" w:hAnsi="Arial" w:cs="Arial"/>
          <w:b/>
          <w:vanish/>
          <w:lang w:eastAsia="ar-SA"/>
        </w:rPr>
      </w:pPr>
    </w:p>
    <w:p w14:paraId="31889416" w14:textId="77777777" w:rsidR="009B2951" w:rsidRPr="00AA69D4" w:rsidRDefault="009B2951" w:rsidP="006C51A8">
      <w:pPr>
        <w:pStyle w:val="PargrafodaLista"/>
        <w:numPr>
          <w:ilvl w:val="0"/>
          <w:numId w:val="65"/>
        </w:numPr>
        <w:suppressAutoHyphens/>
        <w:jc w:val="both"/>
        <w:rPr>
          <w:rFonts w:ascii="Arial" w:eastAsia="Times New Roman" w:hAnsi="Arial" w:cs="Arial"/>
          <w:b/>
          <w:vanish/>
          <w:lang w:eastAsia="ar-SA"/>
        </w:rPr>
      </w:pPr>
    </w:p>
    <w:p w14:paraId="5FA5D766" w14:textId="77777777" w:rsidR="009B2951" w:rsidRPr="00AA69D4" w:rsidRDefault="009B2951" w:rsidP="006C51A8">
      <w:pPr>
        <w:numPr>
          <w:ilvl w:val="1"/>
          <w:numId w:val="65"/>
        </w:numPr>
        <w:suppressAutoHyphens/>
        <w:ind w:left="426"/>
        <w:contextualSpacing/>
        <w:jc w:val="both"/>
        <w:rPr>
          <w:rFonts w:ascii="Arial" w:eastAsia="Times New Roman" w:hAnsi="Arial" w:cs="Arial"/>
          <w:b/>
          <w:lang w:eastAsia="ar-SA"/>
        </w:rPr>
      </w:pPr>
      <w:r w:rsidRPr="00AA69D4">
        <w:rPr>
          <w:rFonts w:ascii="Arial" w:eastAsia="Times New Roman" w:hAnsi="Arial" w:cs="Arial"/>
          <w:b/>
          <w:lang w:eastAsia="ar-SA"/>
        </w:rPr>
        <w:tab/>
      </w:r>
      <w:r w:rsidRPr="00AA69D4">
        <w:rPr>
          <w:rFonts w:ascii="Arial" w:eastAsia="Times New Roman" w:hAnsi="Arial" w:cs="Arial"/>
          <w:lang w:eastAsia="ar-SA"/>
        </w:rPr>
        <w:t xml:space="preserve">Os serviços serão recebidos: </w:t>
      </w:r>
    </w:p>
    <w:p w14:paraId="784541DD" w14:textId="77777777" w:rsidR="009B2951" w:rsidRPr="00AA69D4" w:rsidRDefault="009B2951" w:rsidP="009B2951">
      <w:pPr>
        <w:numPr>
          <w:ilvl w:val="2"/>
          <w:numId w:val="46"/>
        </w:numPr>
        <w:ind w:hanging="850"/>
        <w:jc w:val="both"/>
        <w:rPr>
          <w:rFonts w:ascii="Arial" w:eastAsia="Times New Roman" w:hAnsi="Arial" w:cs="Arial"/>
        </w:rPr>
      </w:pPr>
      <w:r w:rsidRPr="00AA69D4">
        <w:rPr>
          <w:rFonts w:ascii="Arial" w:eastAsia="Times New Roman" w:hAnsi="Arial" w:cs="Arial"/>
        </w:rPr>
        <w:t xml:space="preserve">Provisoriamente, a partir da entrega dos serviços, para efeito de verificação da conformidade com as especificações constantes do TR e da proposta.  </w:t>
      </w:r>
    </w:p>
    <w:p w14:paraId="13FCA503" w14:textId="77777777" w:rsidR="009B2951" w:rsidRPr="00AA69D4" w:rsidRDefault="009B2951" w:rsidP="009B2951">
      <w:pPr>
        <w:numPr>
          <w:ilvl w:val="2"/>
          <w:numId w:val="46"/>
        </w:numPr>
        <w:ind w:hanging="850"/>
        <w:jc w:val="both"/>
        <w:rPr>
          <w:rFonts w:ascii="Arial" w:eastAsia="Times New Roman" w:hAnsi="Arial" w:cs="Arial"/>
        </w:rPr>
      </w:pPr>
      <w:r w:rsidRPr="00AA69D4">
        <w:rPr>
          <w:rFonts w:ascii="Arial" w:eastAsia="Times New Roman" w:hAnsi="Arial" w:cs="Arial"/>
        </w:rPr>
        <w:t xml:space="preserve">Definitivamente, após a verificação da conformidade com as especificações constantes do Termo de Referencia e da proposta, e sua consequente aceitação, que se darão em até 03 (três) dias do recebimento provisório. </w:t>
      </w:r>
    </w:p>
    <w:p w14:paraId="5E5322F4" w14:textId="77777777" w:rsidR="009B2951" w:rsidRPr="00AA69D4" w:rsidRDefault="009B2951" w:rsidP="009B2951">
      <w:pPr>
        <w:pStyle w:val="PargrafodaLista"/>
        <w:numPr>
          <w:ilvl w:val="0"/>
          <w:numId w:val="47"/>
        </w:numPr>
        <w:suppressAutoHyphens/>
        <w:jc w:val="both"/>
        <w:rPr>
          <w:rFonts w:ascii="Arial" w:eastAsia="Times New Roman" w:hAnsi="Arial" w:cs="Arial"/>
          <w:vanish/>
          <w:lang w:eastAsia="ar-SA"/>
        </w:rPr>
      </w:pPr>
    </w:p>
    <w:p w14:paraId="3670D3B1" w14:textId="77777777" w:rsidR="009B2951" w:rsidRPr="00AA69D4" w:rsidRDefault="009B2951" w:rsidP="009B2951">
      <w:pPr>
        <w:pStyle w:val="PargrafodaLista"/>
        <w:numPr>
          <w:ilvl w:val="0"/>
          <w:numId w:val="47"/>
        </w:numPr>
        <w:suppressAutoHyphens/>
        <w:jc w:val="both"/>
        <w:rPr>
          <w:rFonts w:ascii="Arial" w:eastAsia="Times New Roman" w:hAnsi="Arial" w:cs="Arial"/>
          <w:vanish/>
          <w:lang w:eastAsia="ar-SA"/>
        </w:rPr>
      </w:pPr>
    </w:p>
    <w:p w14:paraId="2175FA1B" w14:textId="77777777" w:rsidR="009B2951" w:rsidRPr="00AA69D4" w:rsidRDefault="009B2951" w:rsidP="009B2951">
      <w:pPr>
        <w:pStyle w:val="PargrafodaLista"/>
        <w:numPr>
          <w:ilvl w:val="0"/>
          <w:numId w:val="47"/>
        </w:numPr>
        <w:suppressAutoHyphens/>
        <w:jc w:val="both"/>
        <w:rPr>
          <w:rFonts w:ascii="Arial" w:eastAsia="Times New Roman" w:hAnsi="Arial" w:cs="Arial"/>
          <w:vanish/>
          <w:lang w:eastAsia="ar-SA"/>
        </w:rPr>
      </w:pPr>
    </w:p>
    <w:p w14:paraId="46089841" w14:textId="77777777" w:rsidR="009B2951" w:rsidRPr="00AA69D4" w:rsidRDefault="009B2951" w:rsidP="009B2951">
      <w:pPr>
        <w:pStyle w:val="PargrafodaLista"/>
        <w:numPr>
          <w:ilvl w:val="0"/>
          <w:numId w:val="47"/>
        </w:numPr>
        <w:suppressAutoHyphens/>
        <w:jc w:val="both"/>
        <w:rPr>
          <w:rFonts w:ascii="Arial" w:eastAsia="Times New Roman" w:hAnsi="Arial" w:cs="Arial"/>
          <w:vanish/>
          <w:lang w:eastAsia="ar-SA"/>
        </w:rPr>
      </w:pPr>
    </w:p>
    <w:p w14:paraId="52C5C32A" w14:textId="77777777" w:rsidR="009B2951" w:rsidRPr="00AA69D4" w:rsidRDefault="009B2951" w:rsidP="009B2951">
      <w:pPr>
        <w:pStyle w:val="PargrafodaLista"/>
        <w:numPr>
          <w:ilvl w:val="0"/>
          <w:numId w:val="47"/>
        </w:numPr>
        <w:suppressAutoHyphens/>
        <w:jc w:val="both"/>
        <w:rPr>
          <w:rFonts w:ascii="Arial" w:eastAsia="Times New Roman" w:hAnsi="Arial" w:cs="Arial"/>
          <w:vanish/>
          <w:lang w:eastAsia="ar-SA"/>
        </w:rPr>
      </w:pPr>
    </w:p>
    <w:p w14:paraId="07DCFC07" w14:textId="77777777" w:rsidR="009B2951" w:rsidRPr="00AA69D4" w:rsidRDefault="009B2951" w:rsidP="009B2951">
      <w:pPr>
        <w:pStyle w:val="PargrafodaLista"/>
        <w:numPr>
          <w:ilvl w:val="0"/>
          <w:numId w:val="47"/>
        </w:numPr>
        <w:suppressAutoHyphens/>
        <w:jc w:val="both"/>
        <w:rPr>
          <w:rFonts w:ascii="Arial" w:eastAsia="Times New Roman" w:hAnsi="Arial" w:cs="Arial"/>
          <w:vanish/>
          <w:lang w:eastAsia="ar-SA"/>
        </w:rPr>
      </w:pPr>
    </w:p>
    <w:p w14:paraId="43BD3CE2" w14:textId="77777777" w:rsidR="009B2951" w:rsidRPr="00AA69D4" w:rsidRDefault="009B2951" w:rsidP="009B2951">
      <w:pPr>
        <w:pStyle w:val="PargrafodaLista"/>
        <w:numPr>
          <w:ilvl w:val="0"/>
          <w:numId w:val="47"/>
        </w:numPr>
        <w:suppressAutoHyphens/>
        <w:jc w:val="both"/>
        <w:rPr>
          <w:rFonts w:ascii="Arial" w:eastAsia="Times New Roman" w:hAnsi="Arial" w:cs="Arial"/>
          <w:vanish/>
          <w:lang w:eastAsia="ar-SA"/>
        </w:rPr>
      </w:pPr>
    </w:p>
    <w:p w14:paraId="4DD5879D" w14:textId="77777777" w:rsidR="009B2951" w:rsidRPr="00AA69D4" w:rsidRDefault="009B2951" w:rsidP="009B2951">
      <w:pPr>
        <w:pStyle w:val="PargrafodaLista"/>
        <w:numPr>
          <w:ilvl w:val="0"/>
          <w:numId w:val="47"/>
        </w:numPr>
        <w:suppressAutoHyphens/>
        <w:jc w:val="both"/>
        <w:rPr>
          <w:rFonts w:ascii="Arial" w:eastAsia="Times New Roman" w:hAnsi="Arial" w:cs="Arial"/>
          <w:vanish/>
          <w:lang w:eastAsia="ar-SA"/>
        </w:rPr>
      </w:pPr>
    </w:p>
    <w:p w14:paraId="13C05FE4" w14:textId="77777777" w:rsidR="009B2951" w:rsidRPr="00AA69D4" w:rsidRDefault="009B2951" w:rsidP="009B2951">
      <w:pPr>
        <w:pStyle w:val="PargrafodaLista"/>
        <w:numPr>
          <w:ilvl w:val="0"/>
          <w:numId w:val="47"/>
        </w:numPr>
        <w:suppressAutoHyphens/>
        <w:jc w:val="both"/>
        <w:rPr>
          <w:rFonts w:ascii="Arial" w:eastAsia="Times New Roman" w:hAnsi="Arial" w:cs="Arial"/>
          <w:vanish/>
          <w:lang w:eastAsia="ar-SA"/>
        </w:rPr>
      </w:pPr>
    </w:p>
    <w:p w14:paraId="562B56BD" w14:textId="77777777" w:rsidR="009B2951" w:rsidRPr="00AA69D4" w:rsidRDefault="009B2951" w:rsidP="009B2951">
      <w:pPr>
        <w:pStyle w:val="PargrafodaLista"/>
        <w:numPr>
          <w:ilvl w:val="0"/>
          <w:numId w:val="47"/>
        </w:numPr>
        <w:suppressAutoHyphens/>
        <w:jc w:val="both"/>
        <w:rPr>
          <w:rFonts w:ascii="Arial" w:eastAsia="Times New Roman" w:hAnsi="Arial" w:cs="Arial"/>
          <w:vanish/>
          <w:lang w:eastAsia="ar-SA"/>
        </w:rPr>
      </w:pPr>
    </w:p>
    <w:p w14:paraId="57AB713E" w14:textId="77777777" w:rsidR="009B2951" w:rsidRPr="00AA69D4" w:rsidRDefault="009B2951" w:rsidP="009B2951">
      <w:pPr>
        <w:pStyle w:val="PargrafodaLista"/>
        <w:numPr>
          <w:ilvl w:val="0"/>
          <w:numId w:val="47"/>
        </w:numPr>
        <w:suppressAutoHyphens/>
        <w:jc w:val="both"/>
        <w:rPr>
          <w:rFonts w:ascii="Arial" w:eastAsia="Times New Roman" w:hAnsi="Arial" w:cs="Arial"/>
          <w:vanish/>
          <w:lang w:eastAsia="ar-SA"/>
        </w:rPr>
      </w:pPr>
    </w:p>
    <w:p w14:paraId="67243688" w14:textId="77777777" w:rsidR="009B2951" w:rsidRPr="00AA69D4" w:rsidRDefault="009B2951" w:rsidP="009B2951">
      <w:pPr>
        <w:pStyle w:val="PargrafodaLista"/>
        <w:numPr>
          <w:ilvl w:val="1"/>
          <w:numId w:val="47"/>
        </w:numPr>
        <w:suppressAutoHyphens/>
        <w:jc w:val="both"/>
        <w:rPr>
          <w:rFonts w:ascii="Arial" w:eastAsia="Times New Roman" w:hAnsi="Arial" w:cs="Arial"/>
          <w:vanish/>
          <w:lang w:eastAsia="ar-SA"/>
        </w:rPr>
      </w:pPr>
    </w:p>
    <w:p w14:paraId="734CE588" w14:textId="77777777" w:rsidR="009B2951" w:rsidRPr="00AA69D4" w:rsidRDefault="009B2951" w:rsidP="009B2951">
      <w:pPr>
        <w:numPr>
          <w:ilvl w:val="2"/>
          <w:numId w:val="47"/>
        </w:numPr>
        <w:suppressAutoHyphens/>
        <w:ind w:left="504"/>
        <w:contextualSpacing/>
        <w:jc w:val="both"/>
        <w:rPr>
          <w:rFonts w:ascii="Arial" w:eastAsia="Times New Roman" w:hAnsi="Arial" w:cs="Arial"/>
          <w:lang w:eastAsia="ar-SA"/>
        </w:rPr>
      </w:pPr>
      <w:r w:rsidRPr="00AA69D4">
        <w:rPr>
          <w:rFonts w:ascii="Arial" w:eastAsia="Times New Roman" w:hAnsi="Arial" w:cs="Arial"/>
          <w:lang w:eastAsia="ar-SA"/>
        </w:rPr>
        <w:t xml:space="preserve">Na hipótese da verificação a que se refere o subitem anterior não ser procedida dentro </w:t>
      </w:r>
      <w:r w:rsidRPr="00AA69D4">
        <w:rPr>
          <w:rFonts w:ascii="Arial" w:eastAsia="Times New Roman" w:hAnsi="Arial" w:cs="Arial"/>
          <w:lang w:eastAsia="ar-SA"/>
        </w:rPr>
        <w:tab/>
        <w:t xml:space="preserve">do </w:t>
      </w:r>
      <w:r w:rsidRPr="00AA69D4">
        <w:rPr>
          <w:rFonts w:ascii="Arial" w:eastAsia="Times New Roman" w:hAnsi="Arial" w:cs="Arial"/>
          <w:lang w:eastAsia="ar-SA"/>
        </w:rPr>
        <w:tab/>
        <w:t xml:space="preserve">prazo </w:t>
      </w:r>
      <w:r w:rsidRPr="00AA69D4">
        <w:rPr>
          <w:rFonts w:ascii="Arial" w:eastAsia="Times New Roman" w:hAnsi="Arial" w:cs="Arial"/>
          <w:lang w:eastAsia="ar-SA"/>
        </w:rPr>
        <w:tab/>
        <w:t xml:space="preserve">fixado, reputar-se-á como realizada, consumando-se o recebimento definitivo no dia do esgotamento do prazo. </w:t>
      </w:r>
    </w:p>
    <w:p w14:paraId="680E8259" w14:textId="77777777" w:rsidR="009B2951" w:rsidRPr="00AA69D4" w:rsidRDefault="009B2951" w:rsidP="009B2951">
      <w:pPr>
        <w:numPr>
          <w:ilvl w:val="2"/>
          <w:numId w:val="47"/>
        </w:numPr>
        <w:suppressAutoHyphens/>
        <w:ind w:left="0" w:firstLine="0"/>
        <w:contextualSpacing/>
        <w:jc w:val="both"/>
        <w:rPr>
          <w:rFonts w:ascii="Arial" w:eastAsia="Times New Roman" w:hAnsi="Arial" w:cs="Arial"/>
          <w:lang w:eastAsia="ar-SA"/>
        </w:rPr>
      </w:pPr>
      <w:r w:rsidRPr="00AA69D4">
        <w:rPr>
          <w:rFonts w:ascii="Arial" w:eastAsia="Times New Roman" w:hAnsi="Arial" w:cs="Arial"/>
          <w:lang w:eastAsia="ar-SA"/>
        </w:rPr>
        <w:t xml:space="preserve">No caso de reprovação do objeto, a substituição dos mesmos deverá ocorrer no prazo máximo de 03 (três) dias, com as despesas as expensas do fornecedor. </w:t>
      </w:r>
    </w:p>
    <w:p w14:paraId="0FAB7890" w14:textId="77777777" w:rsidR="009B2951" w:rsidRPr="00AA69D4" w:rsidRDefault="009B2951" w:rsidP="009B2951">
      <w:pPr>
        <w:numPr>
          <w:ilvl w:val="1"/>
          <w:numId w:val="47"/>
        </w:numPr>
        <w:suppressAutoHyphens/>
        <w:ind w:left="0" w:firstLine="0"/>
        <w:contextualSpacing/>
        <w:jc w:val="both"/>
        <w:rPr>
          <w:rFonts w:ascii="Arial" w:eastAsia="Times New Roman" w:hAnsi="Arial" w:cs="Arial"/>
          <w:lang w:eastAsia="ar-SA"/>
        </w:rPr>
      </w:pPr>
      <w:r w:rsidRPr="00AA69D4">
        <w:rPr>
          <w:rFonts w:ascii="Arial" w:eastAsia="Times New Roman" w:hAnsi="Arial" w:cs="Arial"/>
          <w:lang w:eastAsia="ar-SA"/>
        </w:rPr>
        <w:t xml:space="preserve"> Os serviços ofertados deverão atender aos dispositivos da Lei 8078/90, do Código de Defesa do Consumidor e demais legislações pertinentes. </w:t>
      </w:r>
    </w:p>
    <w:p w14:paraId="403CD2D3" w14:textId="77777777" w:rsidR="009B2951" w:rsidRPr="00AA69D4" w:rsidRDefault="009B2951" w:rsidP="009B2951">
      <w:pPr>
        <w:suppressAutoHyphens/>
        <w:ind w:left="426"/>
        <w:rPr>
          <w:rFonts w:ascii="Arial" w:eastAsia="Times New Roman" w:hAnsi="Arial" w:cs="Arial"/>
          <w:lang w:eastAsia="ar-SA"/>
        </w:rPr>
      </w:pPr>
    </w:p>
    <w:p w14:paraId="7870D06D" w14:textId="77777777" w:rsidR="009B2951" w:rsidRPr="00AA69D4" w:rsidRDefault="009B2951" w:rsidP="009B2951">
      <w:pPr>
        <w:pStyle w:val="Ttulo1"/>
        <w:numPr>
          <w:ilvl w:val="0"/>
          <w:numId w:val="5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left="0" w:right="2" w:firstLine="0"/>
        <w:jc w:val="center"/>
        <w:rPr>
          <w:rFonts w:ascii="Arial" w:hAnsi="Arial" w:cs="Arial"/>
          <w:sz w:val="24"/>
          <w:szCs w:val="24"/>
        </w:rPr>
      </w:pPr>
      <w:bookmarkStart w:id="84" w:name="_Toc193063333"/>
      <w:r w:rsidRPr="00AA69D4">
        <w:rPr>
          <w:rFonts w:ascii="Arial" w:hAnsi="Arial" w:cs="Arial"/>
          <w:sz w:val="24"/>
          <w:szCs w:val="24"/>
        </w:rPr>
        <w:t>OBRIGAÇÕES DA CONTRATADA</w:t>
      </w:r>
      <w:bookmarkEnd w:id="84"/>
    </w:p>
    <w:p w14:paraId="1AF8D565" w14:textId="77777777" w:rsidR="009B2951" w:rsidRPr="00AA69D4" w:rsidRDefault="009B2951" w:rsidP="009B2951">
      <w:pPr>
        <w:numPr>
          <w:ilvl w:val="0"/>
          <w:numId w:val="47"/>
        </w:numPr>
        <w:suppressAutoHyphens/>
        <w:contextualSpacing/>
        <w:rPr>
          <w:rFonts w:ascii="Arial" w:eastAsia="Times New Roman" w:hAnsi="Arial" w:cs="Arial"/>
          <w:vanish/>
          <w:lang w:eastAsia="ar-SA"/>
        </w:rPr>
      </w:pPr>
    </w:p>
    <w:p w14:paraId="571F3777" w14:textId="77777777" w:rsidR="009B2951" w:rsidRPr="00AA69D4" w:rsidRDefault="009B2951" w:rsidP="009B2951">
      <w:pPr>
        <w:numPr>
          <w:ilvl w:val="1"/>
          <w:numId w:val="47"/>
        </w:numPr>
        <w:suppressAutoHyphens/>
        <w:ind w:left="426"/>
        <w:contextualSpacing/>
        <w:jc w:val="both"/>
        <w:rPr>
          <w:rFonts w:ascii="Arial" w:eastAsia="Times New Roman" w:hAnsi="Arial" w:cs="Arial"/>
          <w:lang w:eastAsia="ar-SA"/>
        </w:rPr>
      </w:pPr>
      <w:r w:rsidRPr="00AA69D4">
        <w:rPr>
          <w:rFonts w:ascii="Arial" w:eastAsia="Times New Roman" w:hAnsi="Arial" w:cs="Arial"/>
          <w:lang w:eastAsia="ar-SA"/>
        </w:rPr>
        <w:t xml:space="preserve">A Contratada obriga-se a: </w:t>
      </w:r>
    </w:p>
    <w:p w14:paraId="639FBDC6" w14:textId="77777777" w:rsidR="009B2951" w:rsidRPr="00AA69D4" w:rsidRDefault="009B2951" w:rsidP="009B2951">
      <w:pPr>
        <w:numPr>
          <w:ilvl w:val="2"/>
          <w:numId w:val="47"/>
        </w:numPr>
        <w:suppressAutoHyphens/>
        <w:ind w:left="0" w:firstLine="0"/>
        <w:contextualSpacing/>
        <w:jc w:val="both"/>
        <w:rPr>
          <w:rFonts w:ascii="Arial" w:eastAsia="Times New Roman" w:hAnsi="Arial" w:cs="Arial"/>
          <w:lang w:eastAsia="ar-SA"/>
        </w:rPr>
      </w:pPr>
      <w:r w:rsidRPr="00AA69D4">
        <w:rPr>
          <w:rFonts w:ascii="Arial" w:eastAsia="Times New Roman" w:hAnsi="Arial" w:cs="Arial"/>
          <w:lang w:eastAsia="ar-SA"/>
        </w:rPr>
        <w:t>Efetuar a entrega dos serviços nas condições, no</w:t>
      </w:r>
      <w:proofErr w:type="gramStart"/>
      <w:r w:rsidRPr="00AA69D4">
        <w:rPr>
          <w:rFonts w:ascii="Arial" w:eastAsia="Times New Roman" w:hAnsi="Arial" w:cs="Arial"/>
          <w:lang w:eastAsia="ar-SA"/>
        </w:rPr>
        <w:t>(s) prazo(s) indicados</w:t>
      </w:r>
      <w:proofErr w:type="gramEnd"/>
      <w:r w:rsidRPr="00AA69D4">
        <w:rPr>
          <w:rFonts w:ascii="Arial" w:eastAsia="Times New Roman" w:hAnsi="Arial" w:cs="Arial"/>
          <w:lang w:eastAsia="ar-SA"/>
        </w:rPr>
        <w:t xml:space="preserve"> pela Contratante, em estrita observância das especificações do Termo de Referencia e da proposta, acompanhado da respectiva nota fiscal eletrônica constando detalhadamente o preço e prazo de garantia; </w:t>
      </w:r>
    </w:p>
    <w:p w14:paraId="02404434" w14:textId="77777777" w:rsidR="009B2951" w:rsidRPr="00AA69D4" w:rsidRDefault="009B2951" w:rsidP="009B2951">
      <w:pPr>
        <w:numPr>
          <w:ilvl w:val="2"/>
          <w:numId w:val="47"/>
        </w:numPr>
        <w:suppressAutoHyphens/>
        <w:ind w:left="0" w:firstLine="0"/>
        <w:contextualSpacing/>
        <w:jc w:val="both"/>
        <w:rPr>
          <w:rFonts w:ascii="Arial" w:eastAsia="Times New Roman" w:hAnsi="Arial" w:cs="Arial"/>
          <w:lang w:eastAsia="ar-SA"/>
        </w:rPr>
      </w:pPr>
      <w:r w:rsidRPr="00AA69D4">
        <w:rPr>
          <w:rFonts w:ascii="Arial" w:eastAsia="Times New Roman" w:hAnsi="Arial" w:cs="Arial"/>
          <w:lang w:eastAsia="ar-SA"/>
        </w:rPr>
        <w:t xml:space="preserve">Responsabilizar-se pelos vícios e danos decorrentes da execução dos serviços, de acordo com os artigos 12, 13, 18 e 26, do Código de Defesa do Consumidor (Lei nº 8.078, de 11 de setembro de 1990); </w:t>
      </w:r>
    </w:p>
    <w:p w14:paraId="7685283F" w14:textId="77777777" w:rsidR="009B2951" w:rsidRPr="00AA69D4" w:rsidRDefault="009B2951" w:rsidP="009B2951">
      <w:pPr>
        <w:numPr>
          <w:ilvl w:val="3"/>
          <w:numId w:val="47"/>
        </w:numPr>
        <w:suppressAutoHyphens/>
        <w:ind w:left="0" w:firstLine="0"/>
        <w:contextualSpacing/>
        <w:jc w:val="both"/>
        <w:rPr>
          <w:rFonts w:ascii="Arial" w:eastAsia="Times New Roman" w:hAnsi="Arial" w:cs="Arial"/>
          <w:lang w:eastAsia="ar-SA"/>
        </w:rPr>
      </w:pPr>
      <w:r w:rsidRPr="00AA69D4">
        <w:rPr>
          <w:rFonts w:ascii="Arial" w:eastAsia="Times New Roman" w:hAnsi="Arial" w:cs="Arial"/>
          <w:lang w:eastAsia="ar-SA"/>
        </w:rPr>
        <w:t xml:space="preserve">O dever previsto no subitem anterior implica na obrigação de, a critério da Administração, de a Contratada, substituir, reparar, corrigir, remover, ou reconstruir, às suas expensas, no prazo máximo de 03 (três) dias, o serviço incompleto, inconsistente ou com vícios; </w:t>
      </w:r>
    </w:p>
    <w:p w14:paraId="6D660347" w14:textId="77777777" w:rsidR="009B2951" w:rsidRPr="00AA69D4" w:rsidRDefault="009B2951" w:rsidP="009B2951">
      <w:pPr>
        <w:numPr>
          <w:ilvl w:val="2"/>
          <w:numId w:val="47"/>
        </w:numPr>
        <w:suppressAutoHyphens/>
        <w:ind w:left="0" w:firstLine="0"/>
        <w:contextualSpacing/>
        <w:jc w:val="both"/>
        <w:rPr>
          <w:rFonts w:ascii="Arial" w:eastAsia="Times New Roman" w:hAnsi="Arial" w:cs="Arial"/>
          <w:lang w:eastAsia="ar-SA"/>
        </w:rPr>
      </w:pPr>
      <w:r w:rsidRPr="00AA69D4">
        <w:rPr>
          <w:rFonts w:ascii="Arial" w:eastAsia="Times New Roman" w:hAnsi="Arial" w:cs="Arial"/>
          <w:lang w:eastAsia="ar-SA"/>
        </w:rPr>
        <w:t xml:space="preserve">Atender prontamente a quaisquer exigências da Administração, inerentes ao objeto do presente Termo de Referencia; </w:t>
      </w:r>
    </w:p>
    <w:p w14:paraId="7D98BE70" w14:textId="77777777" w:rsidR="009B2951" w:rsidRPr="00AA69D4" w:rsidRDefault="009B2951" w:rsidP="009B2951">
      <w:pPr>
        <w:numPr>
          <w:ilvl w:val="2"/>
          <w:numId w:val="47"/>
        </w:numPr>
        <w:suppressAutoHyphens/>
        <w:ind w:left="0" w:firstLine="0"/>
        <w:contextualSpacing/>
        <w:jc w:val="both"/>
        <w:rPr>
          <w:rFonts w:ascii="Arial" w:eastAsia="Times New Roman" w:hAnsi="Arial" w:cs="Arial"/>
          <w:lang w:eastAsia="ar-SA"/>
        </w:rPr>
      </w:pPr>
      <w:r w:rsidRPr="00AA69D4">
        <w:rPr>
          <w:rFonts w:ascii="Arial" w:eastAsia="Times New Roman" w:hAnsi="Arial" w:cs="Arial"/>
          <w:u w:val="single"/>
          <w:lang w:eastAsia="ar-SA"/>
        </w:rPr>
        <w:t>Realizar a devolução dos materiais substituídos ao Fiscal dos Serviços para o devido descarte, além de devolver materiais e produtos não utilizados para execução dos serviços</w:t>
      </w:r>
      <w:r w:rsidRPr="00AA69D4">
        <w:rPr>
          <w:rFonts w:ascii="Arial" w:eastAsia="Times New Roman" w:hAnsi="Arial" w:cs="Arial"/>
          <w:lang w:eastAsia="ar-SA"/>
        </w:rPr>
        <w:t>.</w:t>
      </w:r>
    </w:p>
    <w:p w14:paraId="67CED46F" w14:textId="77777777" w:rsidR="009B2951" w:rsidRPr="00AA69D4" w:rsidRDefault="009B2951" w:rsidP="009B2951">
      <w:pPr>
        <w:numPr>
          <w:ilvl w:val="2"/>
          <w:numId w:val="47"/>
        </w:numPr>
        <w:suppressAutoHyphens/>
        <w:ind w:left="0" w:firstLine="0"/>
        <w:contextualSpacing/>
        <w:jc w:val="both"/>
        <w:rPr>
          <w:rFonts w:ascii="Arial" w:eastAsia="Times New Roman" w:hAnsi="Arial" w:cs="Arial"/>
          <w:u w:val="single"/>
          <w:lang w:eastAsia="ar-SA"/>
        </w:rPr>
      </w:pPr>
      <w:r w:rsidRPr="00AA69D4">
        <w:rPr>
          <w:rFonts w:ascii="Arial" w:eastAsia="Times New Roman" w:hAnsi="Arial" w:cs="Arial"/>
          <w:u w:val="single"/>
          <w:lang w:eastAsia="ar-SA"/>
        </w:rPr>
        <w:t xml:space="preserve">Disponibilizar 01 profissional eletricista e um ajudante devidamente qualificado de e acordo principalmente normas regulamentares da profissão e possuir os cursos de NR10 e NR35; e mais um ajudante, podendo tanto o ajudante quanto o profissional eletricista ser o motorista do veículo, </w:t>
      </w:r>
    </w:p>
    <w:p w14:paraId="04B88902" w14:textId="77777777" w:rsidR="009B2951" w:rsidRPr="00AA69D4" w:rsidRDefault="009B2951" w:rsidP="009B2951">
      <w:pPr>
        <w:numPr>
          <w:ilvl w:val="2"/>
          <w:numId w:val="47"/>
        </w:numPr>
        <w:suppressAutoHyphens/>
        <w:ind w:left="0" w:firstLine="0"/>
        <w:contextualSpacing/>
        <w:jc w:val="both"/>
        <w:rPr>
          <w:rFonts w:ascii="Arial" w:eastAsia="Times New Roman" w:hAnsi="Arial" w:cs="Arial"/>
          <w:highlight w:val="yellow"/>
          <w:u w:val="single"/>
          <w:lang w:eastAsia="ar-SA"/>
        </w:rPr>
      </w:pPr>
      <w:r w:rsidRPr="00AA69D4">
        <w:rPr>
          <w:rFonts w:ascii="Arial" w:eastAsia="Times New Roman" w:hAnsi="Arial" w:cs="Arial"/>
          <w:u w:val="single"/>
          <w:lang w:eastAsia="ar-SA"/>
        </w:rPr>
        <w:t>Disponibilizar ainda equipamentos e veículo apropriado para realização dos serviços</w:t>
      </w:r>
      <w:r w:rsidRPr="00AA69D4">
        <w:rPr>
          <w:rFonts w:ascii="Arial" w:eastAsia="Times New Roman" w:hAnsi="Arial" w:cs="Arial"/>
          <w:highlight w:val="yellow"/>
          <w:u w:val="single"/>
          <w:lang w:eastAsia="ar-SA"/>
        </w:rPr>
        <w:t>.</w:t>
      </w:r>
    </w:p>
    <w:p w14:paraId="366CCDAC" w14:textId="77777777" w:rsidR="009B2951" w:rsidRPr="00AA69D4" w:rsidRDefault="009B2951" w:rsidP="009B2951">
      <w:pPr>
        <w:numPr>
          <w:ilvl w:val="2"/>
          <w:numId w:val="47"/>
        </w:numPr>
        <w:suppressAutoHyphens/>
        <w:ind w:left="0" w:firstLine="0"/>
        <w:contextualSpacing/>
        <w:jc w:val="both"/>
        <w:rPr>
          <w:rFonts w:ascii="Arial" w:eastAsia="Times New Roman" w:hAnsi="Arial" w:cs="Arial"/>
          <w:lang w:eastAsia="ar-SA"/>
        </w:rPr>
      </w:pPr>
      <w:r w:rsidRPr="00AA69D4">
        <w:rPr>
          <w:rFonts w:ascii="Arial" w:eastAsia="Times New Roman" w:hAnsi="Arial" w:cs="Arial"/>
          <w:lang w:eastAsia="ar-SA"/>
        </w:rPr>
        <w:t xml:space="preserve">Comunicar à Administração, com antecedência mínima de 48 (quarenta e oito) horas que antecede a data da entrega, os motivos que impossibilitem o cumprimento do prazo previsto, com a devida comprovação; </w:t>
      </w:r>
    </w:p>
    <w:p w14:paraId="071AFEF4" w14:textId="77777777" w:rsidR="009B2951" w:rsidRPr="00AA69D4" w:rsidRDefault="009B2951" w:rsidP="009B2951">
      <w:pPr>
        <w:numPr>
          <w:ilvl w:val="2"/>
          <w:numId w:val="47"/>
        </w:numPr>
        <w:suppressAutoHyphens/>
        <w:ind w:left="0" w:firstLine="0"/>
        <w:contextualSpacing/>
        <w:jc w:val="both"/>
        <w:rPr>
          <w:rFonts w:ascii="Arial" w:eastAsia="Times New Roman" w:hAnsi="Arial" w:cs="Arial"/>
          <w:lang w:eastAsia="ar-SA"/>
        </w:rPr>
      </w:pPr>
      <w:r w:rsidRPr="00AA69D4">
        <w:rPr>
          <w:rFonts w:ascii="Arial" w:eastAsia="Times New Roman" w:hAnsi="Arial" w:cs="Arial"/>
          <w:lang w:eastAsia="ar-SA"/>
        </w:rPr>
        <w:lastRenderedPageBreak/>
        <w:t xml:space="preserve">Manter, durante toda a execução do contrato, em compatibilidade com as obrigações assumidas, todas as condições de habilitação e qualificação exigidas na licitação; </w:t>
      </w:r>
    </w:p>
    <w:p w14:paraId="31B38459" w14:textId="77777777" w:rsidR="009B2951" w:rsidRPr="00AA69D4" w:rsidRDefault="009B2951" w:rsidP="009B2951">
      <w:pPr>
        <w:numPr>
          <w:ilvl w:val="2"/>
          <w:numId w:val="47"/>
        </w:numPr>
        <w:suppressAutoHyphens/>
        <w:ind w:left="0" w:firstLine="0"/>
        <w:contextualSpacing/>
        <w:jc w:val="both"/>
        <w:rPr>
          <w:rFonts w:ascii="Arial" w:eastAsia="Times New Roman" w:hAnsi="Arial" w:cs="Arial"/>
          <w:lang w:eastAsia="ar-SA"/>
        </w:rPr>
      </w:pPr>
      <w:proofErr w:type="gramStart"/>
      <w:r w:rsidRPr="00AA69D4">
        <w:rPr>
          <w:rFonts w:ascii="Arial" w:eastAsia="Times New Roman" w:hAnsi="Arial" w:cs="Arial"/>
          <w:lang w:eastAsia="ar-SA"/>
        </w:rPr>
        <w:t>Responsabilizar-se</w:t>
      </w:r>
      <w:proofErr w:type="gramEnd"/>
      <w:r w:rsidRPr="00AA69D4">
        <w:rPr>
          <w:rFonts w:ascii="Arial" w:eastAsia="Times New Roman" w:hAnsi="Arial" w:cs="Arial"/>
          <w:lang w:eastAsia="ar-SA"/>
        </w:rPr>
        <w:t xml:space="preserve"> pelas despesas dos tributos, encargos trabalhistas, previdenciários, fiscais, comerciais, taxas, fretes, seguros, deslocamento de pessoal, prestação de garantia e quaisquer outras que incidam ou venham a incidir na execução do contrato. </w:t>
      </w:r>
    </w:p>
    <w:p w14:paraId="4EE91C87" w14:textId="77777777" w:rsidR="009B2951" w:rsidRPr="00AA69D4" w:rsidRDefault="009B2951" w:rsidP="009B2951">
      <w:pPr>
        <w:suppressAutoHyphens/>
        <w:rPr>
          <w:rFonts w:ascii="Arial" w:eastAsia="Times New Roman" w:hAnsi="Arial" w:cs="Arial"/>
          <w:lang w:eastAsia="ar-SA"/>
        </w:rPr>
      </w:pPr>
    </w:p>
    <w:p w14:paraId="5FF84AD9" w14:textId="77777777" w:rsidR="009B2951" w:rsidRPr="00AA69D4" w:rsidRDefault="009B2951" w:rsidP="009B2951">
      <w:pPr>
        <w:pStyle w:val="Ttulo1"/>
        <w:numPr>
          <w:ilvl w:val="0"/>
          <w:numId w:val="5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right="2"/>
        <w:jc w:val="center"/>
        <w:rPr>
          <w:rFonts w:ascii="Arial" w:hAnsi="Arial" w:cs="Arial"/>
          <w:sz w:val="24"/>
          <w:szCs w:val="24"/>
        </w:rPr>
      </w:pPr>
      <w:bookmarkStart w:id="85" w:name="_Toc193063334"/>
      <w:r w:rsidRPr="00AA69D4">
        <w:rPr>
          <w:rFonts w:ascii="Arial" w:hAnsi="Arial" w:cs="Arial"/>
          <w:sz w:val="24"/>
          <w:szCs w:val="24"/>
        </w:rPr>
        <w:t>OBRIGAÇÕES DA CONTRATANTE</w:t>
      </w:r>
      <w:bookmarkEnd w:id="85"/>
    </w:p>
    <w:p w14:paraId="535C3E92" w14:textId="77777777" w:rsidR="009B2951" w:rsidRPr="00AA69D4" w:rsidRDefault="009B2951" w:rsidP="009B2951">
      <w:pPr>
        <w:numPr>
          <w:ilvl w:val="0"/>
          <w:numId w:val="47"/>
        </w:numPr>
        <w:suppressAutoHyphens/>
        <w:contextualSpacing/>
        <w:rPr>
          <w:rFonts w:ascii="Arial" w:eastAsia="Times New Roman" w:hAnsi="Arial" w:cs="Arial"/>
          <w:vanish/>
          <w:lang w:eastAsia="ar-SA"/>
        </w:rPr>
      </w:pPr>
    </w:p>
    <w:p w14:paraId="14D95BC8" w14:textId="77777777" w:rsidR="009B2951" w:rsidRPr="00AA69D4" w:rsidRDefault="009B2951" w:rsidP="009B2951">
      <w:pPr>
        <w:numPr>
          <w:ilvl w:val="1"/>
          <w:numId w:val="47"/>
        </w:numPr>
        <w:suppressAutoHyphens/>
        <w:ind w:left="0" w:hanging="6"/>
        <w:contextualSpacing/>
        <w:jc w:val="both"/>
        <w:rPr>
          <w:rFonts w:ascii="Arial" w:eastAsia="Times New Roman" w:hAnsi="Arial" w:cs="Arial"/>
          <w:lang w:eastAsia="ar-SA"/>
        </w:rPr>
      </w:pPr>
      <w:r w:rsidRPr="00AA69D4">
        <w:rPr>
          <w:rFonts w:ascii="Arial" w:eastAsia="Times New Roman" w:hAnsi="Arial" w:cs="Arial"/>
          <w:lang w:eastAsia="ar-SA"/>
        </w:rPr>
        <w:t xml:space="preserve">A Contratante obriga-se a: </w:t>
      </w:r>
    </w:p>
    <w:p w14:paraId="71A2BAFB" w14:textId="77777777" w:rsidR="009B2951" w:rsidRPr="00AA69D4" w:rsidRDefault="009B2951" w:rsidP="009B2951">
      <w:pPr>
        <w:numPr>
          <w:ilvl w:val="2"/>
          <w:numId w:val="47"/>
        </w:numPr>
        <w:suppressAutoHyphens/>
        <w:ind w:left="0" w:hanging="6"/>
        <w:contextualSpacing/>
        <w:jc w:val="both"/>
        <w:rPr>
          <w:rFonts w:ascii="Arial" w:eastAsia="Times New Roman" w:hAnsi="Arial" w:cs="Arial"/>
          <w:lang w:eastAsia="ar-SA"/>
        </w:rPr>
      </w:pPr>
      <w:r w:rsidRPr="00AA69D4">
        <w:rPr>
          <w:rFonts w:ascii="Arial" w:eastAsia="Times New Roman" w:hAnsi="Arial" w:cs="Arial"/>
          <w:lang w:eastAsia="ar-SA"/>
        </w:rPr>
        <w:t xml:space="preserve">Receber provisoriamente o material, disponibilizando local, data e horário; </w:t>
      </w:r>
    </w:p>
    <w:p w14:paraId="0AEC1949" w14:textId="77777777" w:rsidR="009B2951" w:rsidRPr="00AA69D4" w:rsidRDefault="009B2951" w:rsidP="009B2951">
      <w:pPr>
        <w:numPr>
          <w:ilvl w:val="2"/>
          <w:numId w:val="47"/>
        </w:numPr>
        <w:suppressAutoHyphens/>
        <w:ind w:left="0" w:hanging="6"/>
        <w:contextualSpacing/>
        <w:jc w:val="both"/>
        <w:rPr>
          <w:rFonts w:ascii="Arial" w:eastAsia="Times New Roman" w:hAnsi="Arial" w:cs="Arial"/>
          <w:lang w:eastAsia="ar-SA"/>
        </w:rPr>
      </w:pPr>
      <w:r w:rsidRPr="00AA69D4">
        <w:rPr>
          <w:rFonts w:ascii="Arial" w:eastAsia="Times New Roman" w:hAnsi="Arial" w:cs="Arial"/>
          <w:lang w:eastAsia="ar-SA"/>
        </w:rPr>
        <w:t>Verificar minuciosamente, no prazo fixado, a conformidade dos bens recebidos provisoriamente com as especificações constantes do Edital e da proposta, para fins de aceitação e recebimento definitivos;</w:t>
      </w:r>
    </w:p>
    <w:p w14:paraId="1E92C0CA" w14:textId="77777777" w:rsidR="009B2951" w:rsidRPr="00AA69D4" w:rsidRDefault="009B2951" w:rsidP="009B2951">
      <w:pPr>
        <w:numPr>
          <w:ilvl w:val="2"/>
          <w:numId w:val="47"/>
        </w:numPr>
        <w:suppressAutoHyphens/>
        <w:ind w:left="0" w:hanging="6"/>
        <w:contextualSpacing/>
        <w:jc w:val="both"/>
        <w:rPr>
          <w:rFonts w:ascii="Arial" w:eastAsia="Times New Roman" w:hAnsi="Arial" w:cs="Arial"/>
          <w:lang w:eastAsia="ar-SA"/>
        </w:rPr>
      </w:pPr>
      <w:r w:rsidRPr="00AA69D4">
        <w:rPr>
          <w:rFonts w:ascii="Arial" w:eastAsia="Times New Roman" w:hAnsi="Arial" w:cs="Arial"/>
          <w:lang w:eastAsia="ar-SA"/>
        </w:rPr>
        <w:t xml:space="preserve">Acompanhar e fiscalizar o cumprimento das obrigações da Contratada, através de servidor especialmente designado; </w:t>
      </w:r>
    </w:p>
    <w:p w14:paraId="7EFAD2DB" w14:textId="77777777" w:rsidR="009B2951" w:rsidRPr="00AA69D4" w:rsidRDefault="009B2951" w:rsidP="009B2951">
      <w:pPr>
        <w:numPr>
          <w:ilvl w:val="2"/>
          <w:numId w:val="47"/>
        </w:numPr>
        <w:suppressAutoHyphens/>
        <w:ind w:left="0" w:hanging="6"/>
        <w:contextualSpacing/>
        <w:jc w:val="both"/>
        <w:rPr>
          <w:rFonts w:ascii="Arial" w:eastAsia="Times New Roman" w:hAnsi="Arial" w:cs="Arial"/>
          <w:lang w:eastAsia="ar-SA"/>
        </w:rPr>
      </w:pPr>
      <w:r w:rsidRPr="00AA69D4">
        <w:rPr>
          <w:rFonts w:ascii="Arial" w:eastAsia="Times New Roman" w:hAnsi="Arial" w:cs="Arial"/>
          <w:lang w:eastAsia="ar-SA"/>
        </w:rPr>
        <w:t xml:space="preserve">Efetuar o pagamento no prazo previsto. </w:t>
      </w:r>
    </w:p>
    <w:p w14:paraId="777814B7" w14:textId="77777777" w:rsidR="009B2951" w:rsidRPr="00AA69D4" w:rsidRDefault="009B2951" w:rsidP="009B2951">
      <w:pPr>
        <w:ind w:left="720"/>
        <w:rPr>
          <w:rFonts w:ascii="Arial" w:eastAsia="Times New Roman" w:hAnsi="Arial" w:cs="Arial"/>
          <w:b/>
        </w:rPr>
      </w:pPr>
    </w:p>
    <w:p w14:paraId="54BFA5BE" w14:textId="77777777" w:rsidR="009B2951" w:rsidRPr="00AA69D4" w:rsidRDefault="009B2951" w:rsidP="009B2951">
      <w:pPr>
        <w:pStyle w:val="Ttulo1"/>
        <w:numPr>
          <w:ilvl w:val="0"/>
          <w:numId w:val="5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left="0" w:right="2" w:firstLine="0"/>
        <w:jc w:val="center"/>
        <w:rPr>
          <w:rFonts w:ascii="Arial" w:hAnsi="Arial" w:cs="Arial"/>
          <w:sz w:val="24"/>
          <w:szCs w:val="24"/>
        </w:rPr>
      </w:pPr>
      <w:r w:rsidRPr="00AA69D4">
        <w:rPr>
          <w:rFonts w:ascii="Arial" w:hAnsi="Arial" w:cs="Arial"/>
          <w:sz w:val="24"/>
          <w:szCs w:val="24"/>
        </w:rPr>
        <w:t>ADEQUAÇÃO ORÇAMENTÁRIA</w:t>
      </w:r>
    </w:p>
    <w:p w14:paraId="57464E34" w14:textId="77777777" w:rsidR="009B2951" w:rsidRPr="00AA69D4" w:rsidRDefault="009B2951" w:rsidP="006C51A8">
      <w:pPr>
        <w:pStyle w:val="Nivel01"/>
        <w:rPr>
          <w:b w:val="0"/>
          <w:bCs w:val="0"/>
          <w:vanish/>
          <w:spacing w:val="-10"/>
          <w:kern w:val="28"/>
        </w:rPr>
      </w:pPr>
    </w:p>
    <w:p w14:paraId="3F32F51C" w14:textId="77777777" w:rsidR="009B2951" w:rsidRPr="00AA69D4" w:rsidRDefault="009B2951" w:rsidP="006C51A8">
      <w:pPr>
        <w:pStyle w:val="Nivel01"/>
        <w:rPr>
          <w:b w:val="0"/>
          <w:bCs w:val="0"/>
          <w:vanish/>
          <w:spacing w:val="-10"/>
          <w:kern w:val="28"/>
        </w:rPr>
      </w:pPr>
    </w:p>
    <w:p w14:paraId="20F2134F" w14:textId="77777777" w:rsidR="009B2951" w:rsidRPr="00AA69D4" w:rsidRDefault="009B2951" w:rsidP="006C51A8">
      <w:pPr>
        <w:pStyle w:val="Nivel01"/>
        <w:rPr>
          <w:b w:val="0"/>
          <w:bCs w:val="0"/>
          <w:vanish/>
          <w:spacing w:val="-10"/>
          <w:kern w:val="28"/>
        </w:rPr>
      </w:pPr>
    </w:p>
    <w:p w14:paraId="01DB72E7" w14:textId="77777777" w:rsidR="009B2951" w:rsidRPr="00AA69D4" w:rsidRDefault="009B2951" w:rsidP="006C51A8">
      <w:pPr>
        <w:pStyle w:val="Nivel01"/>
        <w:rPr>
          <w:b w:val="0"/>
          <w:bCs w:val="0"/>
          <w:vanish/>
          <w:spacing w:val="-10"/>
          <w:kern w:val="28"/>
        </w:rPr>
      </w:pPr>
    </w:p>
    <w:p w14:paraId="5AD3BA0B" w14:textId="77777777" w:rsidR="009B2951" w:rsidRPr="00AA69D4" w:rsidRDefault="009B2951" w:rsidP="006C51A8">
      <w:pPr>
        <w:pStyle w:val="Nivel2"/>
        <w:numPr>
          <w:ilvl w:val="1"/>
          <w:numId w:val="54"/>
        </w:numPr>
        <w:spacing w:before="0" w:after="0" w:line="240" w:lineRule="auto"/>
        <w:ind w:left="432"/>
        <w:rPr>
          <w:sz w:val="24"/>
          <w:szCs w:val="24"/>
        </w:rPr>
      </w:pPr>
      <w:r w:rsidRPr="00AA69D4">
        <w:rPr>
          <w:sz w:val="24"/>
          <w:szCs w:val="24"/>
        </w:rPr>
        <w:t>As despesas decorrentes da presente contratação correrão à conta de recursos específicos consignados no PPA 2022-2025.</w:t>
      </w:r>
    </w:p>
    <w:p w14:paraId="079525B2" w14:textId="77777777" w:rsidR="009B2951" w:rsidRPr="00AA69D4" w:rsidRDefault="009B2951" w:rsidP="006C51A8">
      <w:pPr>
        <w:pStyle w:val="Nivel3"/>
        <w:numPr>
          <w:ilvl w:val="2"/>
          <w:numId w:val="54"/>
        </w:numPr>
        <w:spacing w:before="0" w:after="0" w:line="240" w:lineRule="auto"/>
        <w:ind w:left="0" w:firstLine="0"/>
        <w:rPr>
          <w:sz w:val="24"/>
          <w:szCs w:val="24"/>
        </w:rPr>
      </w:pPr>
      <w:r w:rsidRPr="00AA69D4">
        <w:rPr>
          <w:sz w:val="24"/>
          <w:szCs w:val="24"/>
        </w:rPr>
        <w:t>A contratação será atendida pelas seguintes dotações:</w:t>
      </w:r>
    </w:p>
    <w:p w14:paraId="7FD3E524" w14:textId="77777777" w:rsidR="009B2951" w:rsidRPr="00AA69D4" w:rsidRDefault="009B2951" w:rsidP="009B2951">
      <w:pPr>
        <w:pStyle w:val="Nivel3"/>
        <w:spacing w:before="0" w:after="0" w:line="240" w:lineRule="auto"/>
        <w:rPr>
          <w:sz w:val="24"/>
          <w:szCs w:val="24"/>
        </w:rPr>
      </w:pPr>
    </w:p>
    <w:tbl>
      <w:tblPr>
        <w:tblW w:w="9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5"/>
        <w:gridCol w:w="951"/>
        <w:gridCol w:w="3936"/>
      </w:tblGrid>
      <w:tr w:rsidR="009B2951" w:rsidRPr="00AA69D4" w14:paraId="23F17260" w14:textId="77777777" w:rsidTr="009B2951">
        <w:tc>
          <w:tcPr>
            <w:tcW w:w="4315" w:type="dxa"/>
          </w:tcPr>
          <w:p w14:paraId="7F0AA137" w14:textId="77777777" w:rsidR="009B2951" w:rsidRPr="00AA69D4" w:rsidRDefault="009B2951" w:rsidP="009B2951">
            <w:pPr>
              <w:jc w:val="center"/>
              <w:rPr>
                <w:rFonts w:ascii="Arial" w:eastAsia="Times New Roman" w:hAnsi="Arial" w:cs="Arial"/>
                <w:b/>
                <w:lang w:eastAsia="x-none"/>
              </w:rPr>
            </w:pPr>
            <w:r w:rsidRPr="00AA69D4">
              <w:rPr>
                <w:rFonts w:ascii="Arial" w:eastAsia="Times New Roman" w:hAnsi="Arial" w:cs="Arial"/>
                <w:b/>
                <w:lang w:eastAsia="x-none"/>
              </w:rPr>
              <w:t>Dotação</w:t>
            </w:r>
          </w:p>
        </w:tc>
        <w:tc>
          <w:tcPr>
            <w:tcW w:w="951" w:type="dxa"/>
          </w:tcPr>
          <w:p w14:paraId="55D7C705" w14:textId="77777777" w:rsidR="009B2951" w:rsidRPr="00AA69D4" w:rsidRDefault="009B2951" w:rsidP="009B2951">
            <w:pPr>
              <w:jc w:val="center"/>
              <w:rPr>
                <w:rFonts w:ascii="Arial" w:eastAsia="Times New Roman" w:hAnsi="Arial" w:cs="Arial"/>
                <w:b/>
                <w:lang w:eastAsia="x-none"/>
              </w:rPr>
            </w:pPr>
            <w:r w:rsidRPr="00AA69D4">
              <w:rPr>
                <w:rFonts w:ascii="Arial" w:eastAsia="Times New Roman" w:hAnsi="Arial" w:cs="Arial"/>
                <w:b/>
                <w:lang w:eastAsia="x-none"/>
              </w:rPr>
              <w:t>Fonte</w:t>
            </w:r>
          </w:p>
        </w:tc>
        <w:tc>
          <w:tcPr>
            <w:tcW w:w="3936" w:type="dxa"/>
          </w:tcPr>
          <w:p w14:paraId="51FAF763" w14:textId="77777777" w:rsidR="009B2951" w:rsidRPr="00AA69D4" w:rsidRDefault="009B2951" w:rsidP="009B2951">
            <w:pPr>
              <w:jc w:val="center"/>
              <w:rPr>
                <w:rFonts w:ascii="Arial" w:eastAsia="Times New Roman" w:hAnsi="Arial" w:cs="Arial"/>
                <w:b/>
                <w:lang w:eastAsia="x-none"/>
              </w:rPr>
            </w:pPr>
            <w:r w:rsidRPr="00AA69D4">
              <w:rPr>
                <w:rFonts w:ascii="Arial" w:eastAsia="Times New Roman" w:hAnsi="Arial" w:cs="Arial"/>
                <w:b/>
                <w:lang w:eastAsia="x-none"/>
              </w:rPr>
              <w:t>Tipo de Despes</w:t>
            </w:r>
          </w:p>
        </w:tc>
      </w:tr>
      <w:tr w:rsidR="009B2951" w:rsidRPr="00AA69D4" w14:paraId="489A66A5" w14:textId="77777777" w:rsidTr="009B2951">
        <w:tc>
          <w:tcPr>
            <w:tcW w:w="4315" w:type="dxa"/>
          </w:tcPr>
          <w:p w14:paraId="00BD8573" w14:textId="77777777" w:rsidR="009B2951" w:rsidRPr="00AA69D4" w:rsidRDefault="009B2951" w:rsidP="009B2951">
            <w:pPr>
              <w:rPr>
                <w:rFonts w:ascii="Arial" w:eastAsia="Times New Roman" w:hAnsi="Arial" w:cs="Arial"/>
                <w:lang w:eastAsia="x-none"/>
              </w:rPr>
            </w:pPr>
            <w:r w:rsidRPr="00AA69D4">
              <w:rPr>
                <w:rFonts w:ascii="Arial" w:eastAsia="Times New Roman" w:hAnsi="Arial" w:cs="Arial"/>
                <w:lang w:eastAsia="x-none"/>
              </w:rPr>
              <w:t>13.002.15.452.0014.2.064.3.3.90.39.00.0</w:t>
            </w:r>
          </w:p>
        </w:tc>
        <w:tc>
          <w:tcPr>
            <w:tcW w:w="951" w:type="dxa"/>
          </w:tcPr>
          <w:p w14:paraId="01B54594" w14:textId="77777777" w:rsidR="009B2951" w:rsidRPr="00AA69D4" w:rsidRDefault="009B2951" w:rsidP="009B2951">
            <w:pPr>
              <w:jc w:val="center"/>
              <w:rPr>
                <w:rFonts w:ascii="Arial" w:eastAsia="Times New Roman" w:hAnsi="Arial" w:cs="Arial"/>
                <w:lang w:eastAsia="x-none"/>
              </w:rPr>
            </w:pPr>
            <w:r w:rsidRPr="00AA69D4">
              <w:rPr>
                <w:rFonts w:ascii="Arial" w:eastAsia="Times New Roman" w:hAnsi="Arial" w:cs="Arial"/>
                <w:lang w:eastAsia="x-none"/>
              </w:rPr>
              <w:t>01507</w:t>
            </w:r>
          </w:p>
        </w:tc>
        <w:tc>
          <w:tcPr>
            <w:tcW w:w="3936" w:type="dxa"/>
          </w:tcPr>
          <w:p w14:paraId="223AE61B" w14:textId="77777777" w:rsidR="009B2951" w:rsidRPr="00AA69D4" w:rsidRDefault="009B2951" w:rsidP="009B2951">
            <w:pPr>
              <w:rPr>
                <w:rFonts w:ascii="Arial" w:eastAsia="Times New Roman" w:hAnsi="Arial" w:cs="Arial"/>
                <w:lang w:eastAsia="x-none"/>
              </w:rPr>
            </w:pPr>
            <w:r w:rsidRPr="00AA69D4">
              <w:rPr>
                <w:rFonts w:ascii="Arial" w:eastAsia="Times New Roman" w:hAnsi="Arial" w:cs="Arial"/>
                <w:lang w:eastAsia="x-none"/>
              </w:rPr>
              <w:t xml:space="preserve">Out. Serv. De </w:t>
            </w:r>
            <w:proofErr w:type="spellStart"/>
            <w:r w:rsidRPr="00AA69D4">
              <w:rPr>
                <w:rFonts w:ascii="Arial" w:eastAsia="Times New Roman" w:hAnsi="Arial" w:cs="Arial"/>
                <w:lang w:eastAsia="x-none"/>
              </w:rPr>
              <w:t>Terc</w:t>
            </w:r>
            <w:proofErr w:type="spellEnd"/>
            <w:r w:rsidRPr="00AA69D4">
              <w:rPr>
                <w:rFonts w:ascii="Arial" w:eastAsia="Times New Roman" w:hAnsi="Arial" w:cs="Arial"/>
                <w:lang w:eastAsia="x-none"/>
              </w:rPr>
              <w:t>. Pessoa Jurídica</w:t>
            </w:r>
          </w:p>
        </w:tc>
      </w:tr>
    </w:tbl>
    <w:p w14:paraId="6660A869" w14:textId="77777777" w:rsidR="009B2951" w:rsidRPr="00AA69D4" w:rsidRDefault="009B2951" w:rsidP="009B2951">
      <w:pPr>
        <w:widowControl w:val="0"/>
        <w:suppressAutoHyphens/>
        <w:rPr>
          <w:rFonts w:ascii="Arial" w:eastAsia="Times New Roman" w:hAnsi="Arial" w:cs="Arial"/>
          <w:lang w:eastAsia="ar-SA"/>
        </w:rPr>
      </w:pPr>
    </w:p>
    <w:p w14:paraId="2529ABD9" w14:textId="77777777" w:rsidR="009B2951" w:rsidRPr="00AA69D4" w:rsidRDefault="009B2951" w:rsidP="009B2951">
      <w:pPr>
        <w:pStyle w:val="Ttulo1"/>
        <w:numPr>
          <w:ilvl w:val="0"/>
          <w:numId w:val="5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left="0" w:right="2" w:firstLine="0"/>
        <w:jc w:val="center"/>
        <w:rPr>
          <w:rFonts w:ascii="Arial" w:hAnsi="Arial" w:cs="Arial"/>
          <w:sz w:val="24"/>
          <w:szCs w:val="24"/>
        </w:rPr>
      </w:pPr>
      <w:bookmarkStart w:id="86" w:name="_Toc193063336"/>
      <w:r w:rsidRPr="00AA69D4">
        <w:rPr>
          <w:rFonts w:ascii="Arial" w:hAnsi="Arial" w:cs="Arial"/>
          <w:sz w:val="24"/>
          <w:szCs w:val="24"/>
        </w:rPr>
        <w:t>DO FORO</w:t>
      </w:r>
      <w:bookmarkEnd w:id="86"/>
    </w:p>
    <w:p w14:paraId="4AB2664B" w14:textId="77777777" w:rsidR="009B2951" w:rsidRPr="00AA69D4" w:rsidRDefault="009B2951" w:rsidP="009B2951">
      <w:pPr>
        <w:suppressAutoHyphens/>
        <w:contextualSpacing/>
        <w:rPr>
          <w:rFonts w:ascii="Arial" w:eastAsia="Times New Roman" w:hAnsi="Arial" w:cs="Arial"/>
          <w:lang w:eastAsia="ar-SA"/>
        </w:rPr>
      </w:pPr>
      <w:r w:rsidRPr="00AA69D4">
        <w:rPr>
          <w:rFonts w:ascii="Arial" w:eastAsia="Times New Roman" w:hAnsi="Arial" w:cs="Arial"/>
          <w:lang w:eastAsia="ar-SA"/>
        </w:rPr>
        <w:t>15.1. Fica eleito o foro da Comarca de CERRO AZUL, Estado do Paraná, para dirimir quaisquer dúvidas ou questões oriundas da presente contratação.</w:t>
      </w:r>
    </w:p>
    <w:p w14:paraId="390B2982" w14:textId="77777777" w:rsidR="009B2951" w:rsidRPr="00AA69D4" w:rsidRDefault="009B2951" w:rsidP="009B2951">
      <w:pPr>
        <w:ind w:left="360"/>
        <w:rPr>
          <w:rFonts w:ascii="Arial" w:eastAsia="Times New Roman" w:hAnsi="Arial" w:cs="Arial"/>
          <w:b/>
        </w:rPr>
      </w:pPr>
    </w:p>
    <w:p w14:paraId="7C442708" w14:textId="77777777" w:rsidR="009B2951" w:rsidRPr="00AA69D4" w:rsidRDefault="009B2951" w:rsidP="009B2951">
      <w:pPr>
        <w:pStyle w:val="Ttulo1"/>
        <w:numPr>
          <w:ilvl w:val="0"/>
          <w:numId w:val="5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ind w:left="0" w:right="2" w:firstLine="0"/>
        <w:jc w:val="center"/>
        <w:rPr>
          <w:rFonts w:ascii="Arial" w:hAnsi="Arial" w:cs="Arial"/>
          <w:sz w:val="24"/>
          <w:szCs w:val="24"/>
        </w:rPr>
      </w:pPr>
      <w:bookmarkStart w:id="87" w:name="_Toc193063337"/>
      <w:r w:rsidRPr="00AA69D4">
        <w:rPr>
          <w:rFonts w:ascii="Arial" w:hAnsi="Arial" w:cs="Arial"/>
          <w:sz w:val="24"/>
          <w:szCs w:val="24"/>
        </w:rPr>
        <w:t>RESPONSÁVEL PELA ELABORAÇÃO</w:t>
      </w:r>
      <w:bookmarkEnd w:id="87"/>
    </w:p>
    <w:p w14:paraId="5D9A50B2" w14:textId="72EAB698" w:rsidR="009B2951" w:rsidRPr="00AA69D4" w:rsidRDefault="009B2951" w:rsidP="009B2951">
      <w:pPr>
        <w:rPr>
          <w:rFonts w:ascii="Arial" w:eastAsia="Times New Roman" w:hAnsi="Arial" w:cs="Arial"/>
        </w:rPr>
      </w:pPr>
      <w:r w:rsidRPr="00AA69D4">
        <w:rPr>
          <w:rFonts w:ascii="Arial" w:eastAsia="Times New Roman" w:hAnsi="Arial" w:cs="Arial"/>
          <w:b/>
        </w:rPr>
        <w:t xml:space="preserve"> </w:t>
      </w:r>
      <w:r w:rsidRPr="00AA69D4">
        <w:rPr>
          <w:rFonts w:ascii="Arial" w:eastAsia="Times New Roman" w:hAnsi="Arial" w:cs="Arial"/>
        </w:rPr>
        <w:t xml:space="preserve">Elaborado em </w:t>
      </w:r>
      <w:r w:rsidR="006C51A8" w:rsidRPr="00AA69D4">
        <w:rPr>
          <w:rFonts w:ascii="Arial" w:eastAsia="Times New Roman" w:hAnsi="Arial" w:cs="Arial"/>
        </w:rPr>
        <w:t>16/09</w:t>
      </w:r>
      <w:r w:rsidRPr="00AA69D4">
        <w:rPr>
          <w:rFonts w:ascii="Arial" w:eastAsia="Times New Roman" w:hAnsi="Arial" w:cs="Arial"/>
        </w:rPr>
        <w:t>/2026.</w:t>
      </w:r>
    </w:p>
    <w:p w14:paraId="0416A0FF" w14:textId="77777777" w:rsidR="009B2951" w:rsidRPr="00AA69D4" w:rsidRDefault="009B2951" w:rsidP="009B2951">
      <w:pPr>
        <w:jc w:val="center"/>
        <w:rPr>
          <w:rFonts w:ascii="Arial" w:eastAsia="Times New Roman" w:hAnsi="Arial" w:cs="Arial"/>
          <w:b/>
        </w:rPr>
      </w:pPr>
    </w:p>
    <w:p w14:paraId="732B126D" w14:textId="77777777" w:rsidR="009B2951" w:rsidRPr="00AA69D4" w:rsidRDefault="009B2951" w:rsidP="009B2951">
      <w:pPr>
        <w:jc w:val="center"/>
        <w:rPr>
          <w:rFonts w:ascii="Arial" w:eastAsia="Times New Roman" w:hAnsi="Arial" w:cs="Arial"/>
          <w:b/>
        </w:rPr>
      </w:pPr>
    </w:p>
    <w:p w14:paraId="566EDDDA" w14:textId="77777777" w:rsidR="009B2951" w:rsidRPr="00AA69D4" w:rsidRDefault="009B2951" w:rsidP="009B2951">
      <w:pPr>
        <w:pStyle w:val="Default"/>
        <w:jc w:val="center"/>
        <w:rPr>
          <w:rFonts w:ascii="Arial" w:hAnsi="Arial" w:cs="Arial"/>
          <w:bCs/>
          <w:iCs/>
        </w:rPr>
      </w:pPr>
    </w:p>
    <w:p w14:paraId="7641D094" w14:textId="77777777" w:rsidR="009B2951" w:rsidRPr="00AA69D4" w:rsidRDefault="009B2951" w:rsidP="009B2951">
      <w:pPr>
        <w:pStyle w:val="Default"/>
        <w:jc w:val="center"/>
        <w:rPr>
          <w:rFonts w:ascii="Arial" w:hAnsi="Arial" w:cs="Arial"/>
          <w:bCs/>
          <w:iCs/>
        </w:rPr>
      </w:pPr>
    </w:p>
    <w:p w14:paraId="55EBBC8B" w14:textId="77777777" w:rsidR="009B2951" w:rsidRPr="00AA69D4" w:rsidRDefault="009B2951" w:rsidP="009B2951">
      <w:pPr>
        <w:pStyle w:val="Default"/>
        <w:jc w:val="center"/>
        <w:rPr>
          <w:rFonts w:ascii="Arial" w:hAnsi="Arial" w:cs="Arial"/>
          <w:bCs/>
          <w:iCs/>
        </w:rPr>
      </w:pPr>
      <w:r w:rsidRPr="00AA69D4">
        <w:rPr>
          <w:rFonts w:ascii="Arial" w:hAnsi="Arial" w:cs="Arial"/>
          <w:bCs/>
          <w:iCs/>
        </w:rPr>
        <w:t>_____________________________</w:t>
      </w:r>
    </w:p>
    <w:p w14:paraId="4FAD0739" w14:textId="77777777" w:rsidR="009B2951" w:rsidRPr="00AA69D4" w:rsidRDefault="009B2951" w:rsidP="009B2951">
      <w:pPr>
        <w:pStyle w:val="Default"/>
        <w:jc w:val="center"/>
        <w:rPr>
          <w:rFonts w:ascii="Arial" w:hAnsi="Arial" w:cs="Arial"/>
          <w:bCs/>
          <w:iCs/>
        </w:rPr>
      </w:pPr>
      <w:r w:rsidRPr="00AA69D4">
        <w:rPr>
          <w:rFonts w:ascii="Arial" w:hAnsi="Arial" w:cs="Arial"/>
          <w:bCs/>
          <w:iCs/>
        </w:rPr>
        <w:t xml:space="preserve">JOSIEL DO CARMO DOS SANTOS </w:t>
      </w:r>
    </w:p>
    <w:p w14:paraId="3BFAF0AC" w14:textId="77777777" w:rsidR="009B2951" w:rsidRPr="00AA69D4" w:rsidRDefault="009B2951" w:rsidP="009B2951">
      <w:pPr>
        <w:pStyle w:val="Default"/>
        <w:jc w:val="center"/>
        <w:rPr>
          <w:rFonts w:ascii="Arial" w:hAnsi="Arial" w:cs="Arial"/>
          <w:b/>
          <w:bCs/>
          <w:iCs/>
        </w:rPr>
      </w:pPr>
      <w:r w:rsidRPr="00AA69D4">
        <w:rPr>
          <w:rFonts w:ascii="Arial" w:hAnsi="Arial" w:cs="Arial"/>
          <w:b/>
          <w:bCs/>
          <w:iCs/>
        </w:rPr>
        <w:t xml:space="preserve">Secretário Municipal de Desenvolvimento Urbano </w:t>
      </w:r>
    </w:p>
    <w:p w14:paraId="24EFBD98" w14:textId="77777777" w:rsidR="009B2951" w:rsidRPr="00AA69D4" w:rsidRDefault="009B2951" w:rsidP="009B2951">
      <w:pPr>
        <w:pStyle w:val="PargrafodaLista"/>
        <w:widowControl w:val="0"/>
        <w:suppressAutoHyphens/>
        <w:jc w:val="center"/>
        <w:rPr>
          <w:rFonts w:ascii="Arial" w:hAnsi="Arial" w:cs="Arial"/>
        </w:rPr>
      </w:pPr>
      <w:r w:rsidRPr="00AA69D4">
        <w:rPr>
          <w:rFonts w:ascii="Arial" w:hAnsi="Arial" w:cs="Arial"/>
          <w:b/>
        </w:rPr>
        <w:t>Decreto nº 106/2026</w:t>
      </w:r>
    </w:p>
    <w:p w14:paraId="1C493228" w14:textId="77777777" w:rsidR="009B2951" w:rsidRPr="00AA69D4" w:rsidRDefault="009B2951" w:rsidP="009B2951">
      <w:pPr>
        <w:tabs>
          <w:tab w:val="left" w:pos="7905"/>
        </w:tabs>
        <w:rPr>
          <w:rStyle w:val="nfase"/>
          <w:rFonts w:ascii="Arial" w:hAnsi="Arial" w:cs="Arial"/>
        </w:rPr>
      </w:pPr>
    </w:p>
    <w:p w14:paraId="4DFAE3F8" w14:textId="77777777" w:rsidR="002D095F" w:rsidRDefault="002D095F" w:rsidP="00AA69D4">
      <w:pPr>
        <w:tabs>
          <w:tab w:val="left" w:pos="7905"/>
        </w:tabs>
        <w:rPr>
          <w:rStyle w:val="nfase"/>
          <w:rFonts w:ascii="Arial" w:hAnsi="Arial" w:cs="Arial"/>
        </w:rPr>
      </w:pPr>
    </w:p>
    <w:p w14:paraId="2FCD182C" w14:textId="77777777" w:rsidR="008677B0" w:rsidRDefault="008677B0" w:rsidP="00AA69D4">
      <w:pPr>
        <w:tabs>
          <w:tab w:val="left" w:pos="7905"/>
        </w:tabs>
        <w:rPr>
          <w:rStyle w:val="nfase"/>
          <w:rFonts w:ascii="Arial" w:hAnsi="Arial" w:cs="Arial"/>
        </w:rPr>
      </w:pPr>
    </w:p>
    <w:p w14:paraId="6A2515F7" w14:textId="77777777" w:rsidR="008677B0" w:rsidRDefault="008677B0" w:rsidP="00AA69D4">
      <w:pPr>
        <w:tabs>
          <w:tab w:val="left" w:pos="7905"/>
        </w:tabs>
        <w:rPr>
          <w:rStyle w:val="nfase"/>
          <w:rFonts w:ascii="Arial" w:hAnsi="Arial" w:cs="Arial"/>
        </w:rPr>
      </w:pPr>
    </w:p>
    <w:p w14:paraId="2BC89799" w14:textId="77777777" w:rsidR="008677B0" w:rsidRDefault="008677B0" w:rsidP="00AA69D4">
      <w:pPr>
        <w:tabs>
          <w:tab w:val="left" w:pos="7905"/>
        </w:tabs>
        <w:rPr>
          <w:rStyle w:val="nfase"/>
          <w:rFonts w:ascii="Arial" w:hAnsi="Arial" w:cs="Arial"/>
        </w:rPr>
      </w:pPr>
    </w:p>
    <w:p w14:paraId="496C8D84" w14:textId="77777777" w:rsidR="008677B0" w:rsidRDefault="008677B0" w:rsidP="00AA69D4">
      <w:pPr>
        <w:tabs>
          <w:tab w:val="left" w:pos="7905"/>
        </w:tabs>
        <w:rPr>
          <w:rStyle w:val="nfase"/>
          <w:rFonts w:ascii="Arial" w:hAnsi="Arial" w:cs="Arial"/>
        </w:rPr>
      </w:pPr>
    </w:p>
    <w:p w14:paraId="647DDEFC" w14:textId="77777777" w:rsidR="008677B0" w:rsidRPr="00AA69D4" w:rsidRDefault="008677B0" w:rsidP="00AA69D4">
      <w:pPr>
        <w:tabs>
          <w:tab w:val="left" w:pos="7905"/>
        </w:tabs>
        <w:rPr>
          <w:rStyle w:val="nfase"/>
          <w:rFonts w:ascii="Arial" w:hAnsi="Arial" w:cs="Arial"/>
        </w:rPr>
      </w:pPr>
    </w:p>
    <w:p w14:paraId="2D08875F" w14:textId="77777777" w:rsidR="002D095F" w:rsidRPr="00AA69D4" w:rsidRDefault="002D095F" w:rsidP="003B3A8E">
      <w:pPr>
        <w:tabs>
          <w:tab w:val="left" w:pos="7905"/>
        </w:tabs>
        <w:jc w:val="center"/>
        <w:rPr>
          <w:rStyle w:val="nfase"/>
          <w:rFonts w:ascii="Arial" w:hAnsi="Arial" w:cs="Arial"/>
        </w:rPr>
      </w:pPr>
    </w:p>
    <w:p w14:paraId="47575CF9" w14:textId="77777777" w:rsidR="006C51A8" w:rsidRPr="00AA69D4" w:rsidRDefault="006C51A8" w:rsidP="006C51A8">
      <w:pPr>
        <w:jc w:val="center"/>
        <w:rPr>
          <w:rFonts w:ascii="Arial" w:eastAsia="Calibri" w:hAnsi="Arial" w:cs="Arial"/>
          <w:b/>
          <w:lang w:eastAsia="ar-SA"/>
        </w:rPr>
      </w:pPr>
      <w:r w:rsidRPr="00AA69D4">
        <w:rPr>
          <w:rFonts w:ascii="Arial" w:eastAsia="Calibri" w:hAnsi="Arial" w:cs="Arial"/>
          <w:b/>
          <w:lang w:eastAsia="ar-SA"/>
        </w:rPr>
        <w:t>ANEXO I-B</w:t>
      </w:r>
    </w:p>
    <w:p w14:paraId="7D968E6D" w14:textId="77777777" w:rsidR="006C51A8" w:rsidRPr="00AA69D4" w:rsidRDefault="006C51A8" w:rsidP="006C51A8">
      <w:pPr>
        <w:jc w:val="center"/>
        <w:rPr>
          <w:rFonts w:ascii="Arial" w:eastAsia="Calibri" w:hAnsi="Arial" w:cs="Arial"/>
          <w:b/>
          <w:lang w:eastAsia="ar-SA"/>
        </w:rPr>
      </w:pPr>
    </w:p>
    <w:p w14:paraId="13E2E0DD" w14:textId="77777777" w:rsidR="006C51A8" w:rsidRPr="00AA69D4" w:rsidRDefault="006C51A8" w:rsidP="006C51A8">
      <w:pPr>
        <w:jc w:val="center"/>
        <w:rPr>
          <w:rFonts w:ascii="Arial" w:eastAsia="Calibri" w:hAnsi="Arial" w:cs="Arial"/>
          <w:b/>
          <w:lang w:eastAsia="ar-SA"/>
        </w:rPr>
      </w:pPr>
      <w:r w:rsidRPr="00AA69D4">
        <w:rPr>
          <w:rFonts w:ascii="Arial" w:eastAsia="Calibri" w:hAnsi="Arial" w:cs="Arial"/>
          <w:b/>
          <w:lang w:eastAsia="ar-SA"/>
        </w:rPr>
        <w:t>PLANILHA DE PREÇOS ESTIMADOS</w:t>
      </w:r>
    </w:p>
    <w:p w14:paraId="01D93C1B" w14:textId="77777777" w:rsidR="006C51A8" w:rsidRPr="00AA69D4" w:rsidRDefault="006C51A8" w:rsidP="006C51A8">
      <w:pPr>
        <w:jc w:val="center"/>
        <w:rPr>
          <w:rFonts w:ascii="Arial" w:eastAsia="Calibri" w:hAnsi="Arial" w:cs="Arial"/>
          <w:b/>
          <w:lang w:eastAsia="ar-SA"/>
        </w:rPr>
      </w:pPr>
    </w:p>
    <w:tbl>
      <w:tblPr>
        <w:tblW w:w="8940" w:type="dxa"/>
        <w:tblInd w:w="60" w:type="dxa"/>
        <w:tblCellMar>
          <w:left w:w="70" w:type="dxa"/>
          <w:right w:w="70" w:type="dxa"/>
        </w:tblCellMar>
        <w:tblLook w:val="04A0" w:firstRow="1" w:lastRow="0" w:firstColumn="1" w:lastColumn="0" w:noHBand="0" w:noVBand="1"/>
      </w:tblPr>
      <w:tblGrid>
        <w:gridCol w:w="714"/>
        <w:gridCol w:w="1671"/>
        <w:gridCol w:w="1234"/>
        <w:gridCol w:w="864"/>
        <w:gridCol w:w="2675"/>
        <w:gridCol w:w="2180"/>
      </w:tblGrid>
      <w:tr w:rsidR="006C51A8" w:rsidRPr="00AA69D4" w14:paraId="048BAAE6" w14:textId="77777777" w:rsidTr="00AA69D4">
        <w:trPr>
          <w:trHeight w:val="255"/>
        </w:trPr>
        <w:tc>
          <w:tcPr>
            <w:tcW w:w="8940" w:type="dxa"/>
            <w:gridSpan w:val="6"/>
            <w:tcBorders>
              <w:top w:val="single" w:sz="8" w:space="0" w:color="auto"/>
              <w:left w:val="single" w:sz="8" w:space="0" w:color="auto"/>
              <w:bottom w:val="single" w:sz="4" w:space="0" w:color="auto"/>
              <w:right w:val="single" w:sz="4" w:space="0" w:color="auto"/>
            </w:tcBorders>
            <w:shd w:val="clear" w:color="auto" w:fill="auto"/>
            <w:noWrap/>
            <w:hideMark/>
          </w:tcPr>
          <w:p w14:paraId="05E385AB"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PREÇO TOTAL ESTIMADO DA AQUISIÇÃO</w:t>
            </w:r>
          </w:p>
        </w:tc>
      </w:tr>
      <w:tr w:rsidR="006C51A8" w:rsidRPr="00AA69D4" w14:paraId="7515BC63" w14:textId="77777777" w:rsidTr="00AA69D4">
        <w:trPr>
          <w:trHeight w:val="510"/>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14:paraId="7D27DF61"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ITEM</w:t>
            </w:r>
          </w:p>
        </w:tc>
        <w:tc>
          <w:tcPr>
            <w:tcW w:w="1671" w:type="dxa"/>
            <w:tcBorders>
              <w:top w:val="nil"/>
              <w:left w:val="nil"/>
              <w:bottom w:val="single" w:sz="4" w:space="0" w:color="auto"/>
              <w:right w:val="single" w:sz="4" w:space="0" w:color="auto"/>
            </w:tcBorders>
            <w:shd w:val="clear" w:color="auto" w:fill="auto"/>
            <w:noWrap/>
            <w:vAlign w:val="center"/>
            <w:hideMark/>
          </w:tcPr>
          <w:p w14:paraId="7DB19921"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DESCRIÇÃO</w:t>
            </w:r>
          </w:p>
        </w:tc>
        <w:tc>
          <w:tcPr>
            <w:tcW w:w="1010" w:type="dxa"/>
            <w:tcBorders>
              <w:top w:val="nil"/>
              <w:left w:val="nil"/>
              <w:bottom w:val="single" w:sz="4" w:space="0" w:color="auto"/>
              <w:right w:val="single" w:sz="4" w:space="0" w:color="auto"/>
            </w:tcBorders>
            <w:shd w:val="clear" w:color="auto" w:fill="auto"/>
            <w:noWrap/>
            <w:vAlign w:val="center"/>
            <w:hideMark/>
          </w:tcPr>
          <w:p w14:paraId="214C7AE8"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UNIDADE</w:t>
            </w:r>
          </w:p>
        </w:tc>
        <w:tc>
          <w:tcPr>
            <w:tcW w:w="864" w:type="dxa"/>
            <w:tcBorders>
              <w:top w:val="nil"/>
              <w:left w:val="nil"/>
              <w:bottom w:val="single" w:sz="4" w:space="0" w:color="auto"/>
              <w:right w:val="single" w:sz="4" w:space="0" w:color="auto"/>
            </w:tcBorders>
            <w:shd w:val="clear" w:color="auto" w:fill="auto"/>
            <w:noWrap/>
            <w:vAlign w:val="center"/>
            <w:hideMark/>
          </w:tcPr>
          <w:p w14:paraId="0E13C9C3"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 xml:space="preserve"> QTDE </w:t>
            </w:r>
          </w:p>
        </w:tc>
        <w:tc>
          <w:tcPr>
            <w:tcW w:w="2675" w:type="dxa"/>
            <w:tcBorders>
              <w:top w:val="nil"/>
              <w:left w:val="nil"/>
              <w:bottom w:val="single" w:sz="4" w:space="0" w:color="auto"/>
              <w:right w:val="single" w:sz="4" w:space="0" w:color="auto"/>
            </w:tcBorders>
            <w:shd w:val="clear" w:color="auto" w:fill="auto"/>
            <w:vAlign w:val="center"/>
            <w:hideMark/>
          </w:tcPr>
          <w:p w14:paraId="282FE926"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 xml:space="preserve"> V. UNITÁRIO ESTIMADO </w:t>
            </w:r>
          </w:p>
        </w:tc>
        <w:tc>
          <w:tcPr>
            <w:tcW w:w="2180" w:type="dxa"/>
            <w:tcBorders>
              <w:top w:val="nil"/>
              <w:left w:val="nil"/>
              <w:bottom w:val="single" w:sz="4" w:space="0" w:color="auto"/>
              <w:right w:val="single" w:sz="4" w:space="0" w:color="auto"/>
            </w:tcBorders>
            <w:shd w:val="clear" w:color="auto" w:fill="auto"/>
            <w:vAlign w:val="center"/>
            <w:hideMark/>
          </w:tcPr>
          <w:p w14:paraId="51103032"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 xml:space="preserve"> V. TOTAL ESTIMADO </w:t>
            </w:r>
          </w:p>
        </w:tc>
      </w:tr>
      <w:tr w:rsidR="006C51A8" w:rsidRPr="00AA69D4" w14:paraId="2CDA7451" w14:textId="77777777" w:rsidTr="00AA69D4">
        <w:trPr>
          <w:trHeight w:val="1530"/>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14:paraId="5DE91414"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001</w:t>
            </w:r>
          </w:p>
        </w:tc>
        <w:tc>
          <w:tcPr>
            <w:tcW w:w="1671" w:type="dxa"/>
            <w:tcBorders>
              <w:top w:val="nil"/>
              <w:left w:val="nil"/>
              <w:bottom w:val="single" w:sz="4" w:space="0" w:color="auto"/>
              <w:right w:val="single" w:sz="4" w:space="0" w:color="auto"/>
            </w:tcBorders>
            <w:shd w:val="clear" w:color="auto" w:fill="auto"/>
            <w:vAlign w:val="center"/>
            <w:hideMark/>
          </w:tcPr>
          <w:p w14:paraId="51B435AE" w14:textId="77777777" w:rsidR="006C51A8" w:rsidRPr="00AA69D4" w:rsidRDefault="006C51A8" w:rsidP="00AA69D4">
            <w:pPr>
              <w:rPr>
                <w:rFonts w:ascii="Arial" w:eastAsia="Times New Roman" w:hAnsi="Arial" w:cs="Arial"/>
              </w:rPr>
            </w:pPr>
            <w:r w:rsidRPr="00AA69D4">
              <w:rPr>
                <w:rFonts w:ascii="Arial" w:eastAsia="Times New Roman" w:hAnsi="Arial" w:cs="Arial"/>
              </w:rPr>
              <w:t xml:space="preserve">Substituição de lâmpadas em ponto de iluminação pública, incluindo retirada e </w:t>
            </w:r>
            <w:proofErr w:type="gramStart"/>
            <w:r w:rsidRPr="00AA69D4">
              <w:rPr>
                <w:rFonts w:ascii="Arial" w:eastAsia="Times New Roman" w:hAnsi="Arial" w:cs="Arial"/>
              </w:rPr>
              <w:t>instalação</w:t>
            </w:r>
            <w:proofErr w:type="gramEnd"/>
          </w:p>
        </w:tc>
        <w:tc>
          <w:tcPr>
            <w:tcW w:w="1010" w:type="dxa"/>
            <w:tcBorders>
              <w:top w:val="nil"/>
              <w:left w:val="nil"/>
              <w:bottom w:val="single" w:sz="4" w:space="0" w:color="auto"/>
              <w:right w:val="single" w:sz="4" w:space="0" w:color="auto"/>
            </w:tcBorders>
            <w:shd w:val="clear" w:color="auto" w:fill="auto"/>
            <w:noWrap/>
            <w:vAlign w:val="center"/>
            <w:hideMark/>
          </w:tcPr>
          <w:p w14:paraId="097C3C11" w14:textId="77777777" w:rsidR="006C51A8" w:rsidRPr="00AA69D4" w:rsidRDefault="006C51A8" w:rsidP="00AA69D4">
            <w:pPr>
              <w:jc w:val="center"/>
              <w:rPr>
                <w:rFonts w:ascii="Arial" w:eastAsia="Times New Roman" w:hAnsi="Arial" w:cs="Arial"/>
              </w:rPr>
            </w:pPr>
            <w:r w:rsidRPr="00AA69D4">
              <w:rPr>
                <w:rFonts w:ascii="Arial" w:eastAsia="Times New Roman" w:hAnsi="Arial" w:cs="Arial"/>
              </w:rPr>
              <w:t>Ponto</w:t>
            </w:r>
          </w:p>
        </w:tc>
        <w:tc>
          <w:tcPr>
            <w:tcW w:w="864" w:type="dxa"/>
            <w:tcBorders>
              <w:top w:val="nil"/>
              <w:left w:val="nil"/>
              <w:bottom w:val="single" w:sz="4" w:space="0" w:color="auto"/>
              <w:right w:val="single" w:sz="4" w:space="0" w:color="auto"/>
            </w:tcBorders>
            <w:shd w:val="clear" w:color="auto" w:fill="auto"/>
            <w:noWrap/>
            <w:vAlign w:val="center"/>
            <w:hideMark/>
          </w:tcPr>
          <w:p w14:paraId="7E190235" w14:textId="77777777" w:rsidR="006C51A8" w:rsidRPr="00AA69D4" w:rsidRDefault="006C51A8" w:rsidP="00AA69D4">
            <w:pPr>
              <w:jc w:val="right"/>
              <w:rPr>
                <w:rFonts w:ascii="Arial" w:eastAsia="Times New Roman" w:hAnsi="Arial" w:cs="Arial"/>
              </w:rPr>
            </w:pPr>
            <w:r w:rsidRPr="00AA69D4">
              <w:rPr>
                <w:rFonts w:ascii="Arial" w:eastAsia="Times New Roman" w:hAnsi="Arial" w:cs="Arial"/>
              </w:rPr>
              <w:t>700</w:t>
            </w:r>
          </w:p>
        </w:tc>
        <w:tc>
          <w:tcPr>
            <w:tcW w:w="2675" w:type="dxa"/>
            <w:tcBorders>
              <w:top w:val="nil"/>
              <w:left w:val="nil"/>
              <w:bottom w:val="single" w:sz="4" w:space="0" w:color="auto"/>
              <w:right w:val="single" w:sz="4" w:space="0" w:color="auto"/>
            </w:tcBorders>
            <w:shd w:val="clear" w:color="auto" w:fill="auto"/>
            <w:noWrap/>
            <w:vAlign w:val="center"/>
            <w:hideMark/>
          </w:tcPr>
          <w:p w14:paraId="2076A7A3" w14:textId="04F87CC2" w:rsidR="006C51A8" w:rsidRPr="00AA69D4" w:rsidRDefault="00AA69D4" w:rsidP="00AA69D4">
            <w:pPr>
              <w:rPr>
                <w:rFonts w:ascii="Arial" w:eastAsia="Times New Roman" w:hAnsi="Arial" w:cs="Arial"/>
              </w:rPr>
            </w:pPr>
            <w:r>
              <w:rPr>
                <w:rFonts w:ascii="Arial" w:eastAsia="Times New Roman" w:hAnsi="Arial" w:cs="Arial"/>
              </w:rPr>
              <w:t xml:space="preserve"> R$         </w:t>
            </w:r>
            <w:r w:rsidR="006C51A8" w:rsidRPr="00AA69D4">
              <w:rPr>
                <w:rFonts w:ascii="Arial" w:eastAsia="Times New Roman" w:hAnsi="Arial" w:cs="Arial"/>
              </w:rPr>
              <w:t xml:space="preserve">180,375 </w:t>
            </w:r>
          </w:p>
        </w:tc>
        <w:tc>
          <w:tcPr>
            <w:tcW w:w="2180" w:type="dxa"/>
            <w:tcBorders>
              <w:top w:val="nil"/>
              <w:left w:val="nil"/>
              <w:bottom w:val="single" w:sz="4" w:space="0" w:color="auto"/>
              <w:right w:val="single" w:sz="4" w:space="0" w:color="auto"/>
            </w:tcBorders>
            <w:shd w:val="clear" w:color="auto" w:fill="auto"/>
            <w:noWrap/>
            <w:vAlign w:val="center"/>
            <w:hideMark/>
          </w:tcPr>
          <w:p w14:paraId="0309DFC7" w14:textId="05275E25" w:rsidR="006C51A8" w:rsidRPr="00AA69D4" w:rsidRDefault="00AA69D4" w:rsidP="00AA69D4">
            <w:pPr>
              <w:rPr>
                <w:rFonts w:ascii="Arial" w:eastAsia="Times New Roman" w:hAnsi="Arial" w:cs="Arial"/>
              </w:rPr>
            </w:pPr>
            <w:r>
              <w:rPr>
                <w:rFonts w:ascii="Arial" w:eastAsia="Times New Roman" w:hAnsi="Arial" w:cs="Arial"/>
              </w:rPr>
              <w:t xml:space="preserve"> R$</w:t>
            </w:r>
            <w:proofErr w:type="gramStart"/>
            <w:r>
              <w:rPr>
                <w:rFonts w:ascii="Arial" w:eastAsia="Times New Roman" w:hAnsi="Arial" w:cs="Arial"/>
              </w:rPr>
              <w:t xml:space="preserve">   </w:t>
            </w:r>
            <w:proofErr w:type="gramEnd"/>
            <w:r w:rsidR="006C51A8" w:rsidRPr="00AA69D4">
              <w:rPr>
                <w:rFonts w:ascii="Arial" w:eastAsia="Times New Roman" w:hAnsi="Arial" w:cs="Arial"/>
              </w:rPr>
              <w:t xml:space="preserve">126.262,500 </w:t>
            </w:r>
          </w:p>
        </w:tc>
      </w:tr>
      <w:tr w:rsidR="006C51A8" w:rsidRPr="00AA69D4" w14:paraId="2E7D04D6" w14:textId="77777777" w:rsidTr="00AA69D4">
        <w:trPr>
          <w:trHeight w:val="1020"/>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14:paraId="53AD028C"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002</w:t>
            </w:r>
          </w:p>
        </w:tc>
        <w:tc>
          <w:tcPr>
            <w:tcW w:w="1671" w:type="dxa"/>
            <w:tcBorders>
              <w:top w:val="nil"/>
              <w:left w:val="nil"/>
              <w:bottom w:val="single" w:sz="4" w:space="0" w:color="auto"/>
              <w:right w:val="single" w:sz="4" w:space="0" w:color="auto"/>
            </w:tcBorders>
            <w:shd w:val="clear" w:color="auto" w:fill="auto"/>
            <w:vAlign w:val="center"/>
            <w:hideMark/>
          </w:tcPr>
          <w:p w14:paraId="2F478B67" w14:textId="77777777" w:rsidR="006C51A8" w:rsidRPr="00AA69D4" w:rsidRDefault="006C51A8" w:rsidP="00AA69D4">
            <w:pPr>
              <w:rPr>
                <w:rFonts w:ascii="Arial" w:eastAsia="Times New Roman" w:hAnsi="Arial" w:cs="Arial"/>
              </w:rPr>
            </w:pPr>
            <w:r w:rsidRPr="00AA69D4">
              <w:rPr>
                <w:rFonts w:ascii="Arial" w:eastAsia="Times New Roman" w:hAnsi="Arial" w:cs="Arial"/>
              </w:rPr>
              <w:t>Manutenção ou substituição de reator em ponto de iluminação pública</w:t>
            </w:r>
          </w:p>
        </w:tc>
        <w:tc>
          <w:tcPr>
            <w:tcW w:w="1010" w:type="dxa"/>
            <w:tcBorders>
              <w:top w:val="nil"/>
              <w:left w:val="nil"/>
              <w:bottom w:val="single" w:sz="4" w:space="0" w:color="auto"/>
              <w:right w:val="single" w:sz="4" w:space="0" w:color="auto"/>
            </w:tcBorders>
            <w:shd w:val="clear" w:color="auto" w:fill="auto"/>
            <w:noWrap/>
            <w:vAlign w:val="center"/>
            <w:hideMark/>
          </w:tcPr>
          <w:p w14:paraId="66BBC063" w14:textId="77777777" w:rsidR="006C51A8" w:rsidRPr="00AA69D4" w:rsidRDefault="006C51A8" w:rsidP="00AA69D4">
            <w:pPr>
              <w:jc w:val="center"/>
              <w:rPr>
                <w:rFonts w:ascii="Arial" w:eastAsia="Times New Roman" w:hAnsi="Arial" w:cs="Arial"/>
              </w:rPr>
            </w:pPr>
            <w:r w:rsidRPr="00AA69D4">
              <w:rPr>
                <w:rFonts w:ascii="Arial" w:eastAsia="Times New Roman" w:hAnsi="Arial" w:cs="Arial"/>
              </w:rPr>
              <w:t>Ponto</w:t>
            </w:r>
          </w:p>
        </w:tc>
        <w:tc>
          <w:tcPr>
            <w:tcW w:w="864" w:type="dxa"/>
            <w:tcBorders>
              <w:top w:val="nil"/>
              <w:left w:val="nil"/>
              <w:bottom w:val="single" w:sz="4" w:space="0" w:color="auto"/>
              <w:right w:val="single" w:sz="4" w:space="0" w:color="auto"/>
            </w:tcBorders>
            <w:shd w:val="clear" w:color="auto" w:fill="auto"/>
            <w:noWrap/>
            <w:vAlign w:val="center"/>
            <w:hideMark/>
          </w:tcPr>
          <w:p w14:paraId="4BD08B3A" w14:textId="77777777" w:rsidR="006C51A8" w:rsidRPr="00AA69D4" w:rsidRDefault="006C51A8" w:rsidP="00AA69D4">
            <w:pPr>
              <w:jc w:val="right"/>
              <w:rPr>
                <w:rFonts w:ascii="Arial" w:eastAsia="Times New Roman" w:hAnsi="Arial" w:cs="Arial"/>
              </w:rPr>
            </w:pPr>
            <w:r w:rsidRPr="00AA69D4">
              <w:rPr>
                <w:rFonts w:ascii="Arial" w:eastAsia="Times New Roman" w:hAnsi="Arial" w:cs="Arial"/>
              </w:rPr>
              <w:t>700</w:t>
            </w:r>
          </w:p>
        </w:tc>
        <w:tc>
          <w:tcPr>
            <w:tcW w:w="2675" w:type="dxa"/>
            <w:tcBorders>
              <w:top w:val="nil"/>
              <w:left w:val="nil"/>
              <w:bottom w:val="single" w:sz="4" w:space="0" w:color="auto"/>
              <w:right w:val="single" w:sz="4" w:space="0" w:color="auto"/>
            </w:tcBorders>
            <w:shd w:val="clear" w:color="auto" w:fill="auto"/>
            <w:noWrap/>
            <w:vAlign w:val="center"/>
            <w:hideMark/>
          </w:tcPr>
          <w:p w14:paraId="1A7A142D" w14:textId="718E6894" w:rsidR="006C51A8" w:rsidRPr="00AA69D4" w:rsidRDefault="00AA69D4" w:rsidP="00AA69D4">
            <w:pPr>
              <w:rPr>
                <w:rFonts w:ascii="Arial" w:eastAsia="Times New Roman" w:hAnsi="Arial" w:cs="Arial"/>
              </w:rPr>
            </w:pPr>
            <w:r>
              <w:rPr>
                <w:rFonts w:ascii="Arial" w:eastAsia="Times New Roman" w:hAnsi="Arial" w:cs="Arial"/>
              </w:rPr>
              <w:t xml:space="preserve"> R$                   </w:t>
            </w:r>
            <w:r w:rsidR="006C51A8" w:rsidRPr="00AA69D4">
              <w:rPr>
                <w:rFonts w:ascii="Arial" w:eastAsia="Times New Roman" w:hAnsi="Arial" w:cs="Arial"/>
              </w:rPr>
              <w:t xml:space="preserve">154,000 </w:t>
            </w:r>
          </w:p>
        </w:tc>
        <w:tc>
          <w:tcPr>
            <w:tcW w:w="2180" w:type="dxa"/>
            <w:tcBorders>
              <w:top w:val="nil"/>
              <w:left w:val="nil"/>
              <w:bottom w:val="single" w:sz="4" w:space="0" w:color="auto"/>
              <w:right w:val="single" w:sz="4" w:space="0" w:color="auto"/>
            </w:tcBorders>
            <w:shd w:val="clear" w:color="auto" w:fill="auto"/>
            <w:noWrap/>
            <w:vAlign w:val="center"/>
            <w:hideMark/>
          </w:tcPr>
          <w:p w14:paraId="5864CF99" w14:textId="4F994426" w:rsidR="006C51A8" w:rsidRPr="00AA69D4" w:rsidRDefault="00AA69D4" w:rsidP="00AA69D4">
            <w:pPr>
              <w:rPr>
                <w:rFonts w:ascii="Arial" w:eastAsia="Times New Roman" w:hAnsi="Arial" w:cs="Arial"/>
              </w:rPr>
            </w:pPr>
            <w:r>
              <w:rPr>
                <w:rFonts w:ascii="Arial" w:eastAsia="Times New Roman" w:hAnsi="Arial" w:cs="Arial"/>
              </w:rPr>
              <w:t xml:space="preserve"> R$</w:t>
            </w:r>
            <w:proofErr w:type="gramStart"/>
            <w:r>
              <w:rPr>
                <w:rFonts w:ascii="Arial" w:eastAsia="Times New Roman" w:hAnsi="Arial" w:cs="Arial"/>
              </w:rPr>
              <w:t xml:space="preserve">    </w:t>
            </w:r>
            <w:proofErr w:type="gramEnd"/>
            <w:r w:rsidR="006C51A8" w:rsidRPr="00AA69D4">
              <w:rPr>
                <w:rFonts w:ascii="Arial" w:eastAsia="Times New Roman" w:hAnsi="Arial" w:cs="Arial"/>
              </w:rPr>
              <w:t xml:space="preserve">107.800,000 </w:t>
            </w:r>
          </w:p>
        </w:tc>
      </w:tr>
      <w:tr w:rsidR="006C51A8" w:rsidRPr="00AA69D4" w14:paraId="024740C9" w14:textId="77777777" w:rsidTr="00AA69D4">
        <w:trPr>
          <w:trHeight w:val="1020"/>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14:paraId="0D2F60EF"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003</w:t>
            </w:r>
          </w:p>
        </w:tc>
        <w:tc>
          <w:tcPr>
            <w:tcW w:w="1671" w:type="dxa"/>
            <w:tcBorders>
              <w:top w:val="nil"/>
              <w:left w:val="nil"/>
              <w:bottom w:val="single" w:sz="4" w:space="0" w:color="auto"/>
              <w:right w:val="single" w:sz="4" w:space="0" w:color="auto"/>
            </w:tcBorders>
            <w:shd w:val="clear" w:color="auto" w:fill="auto"/>
            <w:vAlign w:val="center"/>
            <w:hideMark/>
          </w:tcPr>
          <w:p w14:paraId="6DA66678" w14:textId="77777777" w:rsidR="006C51A8" w:rsidRPr="00AA69D4" w:rsidRDefault="006C51A8" w:rsidP="00AA69D4">
            <w:pPr>
              <w:rPr>
                <w:rFonts w:ascii="Arial" w:eastAsia="Times New Roman" w:hAnsi="Arial" w:cs="Arial"/>
              </w:rPr>
            </w:pPr>
            <w:r w:rsidRPr="00AA69D4">
              <w:rPr>
                <w:rFonts w:ascii="Arial" w:eastAsia="Times New Roman" w:hAnsi="Arial" w:cs="Arial"/>
              </w:rPr>
              <w:t xml:space="preserve">Substituição de rele fotocélula em ponto de iluminação </w:t>
            </w:r>
            <w:proofErr w:type="spellStart"/>
            <w:r w:rsidRPr="00AA69D4">
              <w:rPr>
                <w:rFonts w:ascii="Arial" w:eastAsia="Times New Roman" w:hAnsi="Arial" w:cs="Arial"/>
              </w:rPr>
              <w:t>púbilca</w:t>
            </w:r>
            <w:proofErr w:type="spellEnd"/>
          </w:p>
        </w:tc>
        <w:tc>
          <w:tcPr>
            <w:tcW w:w="1010" w:type="dxa"/>
            <w:tcBorders>
              <w:top w:val="nil"/>
              <w:left w:val="nil"/>
              <w:bottom w:val="single" w:sz="4" w:space="0" w:color="auto"/>
              <w:right w:val="single" w:sz="4" w:space="0" w:color="auto"/>
            </w:tcBorders>
            <w:shd w:val="clear" w:color="auto" w:fill="auto"/>
            <w:noWrap/>
            <w:vAlign w:val="center"/>
            <w:hideMark/>
          </w:tcPr>
          <w:p w14:paraId="23B60BE5" w14:textId="77777777" w:rsidR="006C51A8" w:rsidRPr="00AA69D4" w:rsidRDefault="006C51A8" w:rsidP="00AA69D4">
            <w:pPr>
              <w:jc w:val="center"/>
              <w:rPr>
                <w:rFonts w:ascii="Arial" w:eastAsia="Times New Roman" w:hAnsi="Arial" w:cs="Arial"/>
              </w:rPr>
            </w:pPr>
            <w:r w:rsidRPr="00AA69D4">
              <w:rPr>
                <w:rFonts w:ascii="Arial" w:eastAsia="Times New Roman" w:hAnsi="Arial" w:cs="Arial"/>
              </w:rPr>
              <w:t>Ponto</w:t>
            </w:r>
          </w:p>
        </w:tc>
        <w:tc>
          <w:tcPr>
            <w:tcW w:w="864" w:type="dxa"/>
            <w:tcBorders>
              <w:top w:val="nil"/>
              <w:left w:val="nil"/>
              <w:bottom w:val="single" w:sz="4" w:space="0" w:color="auto"/>
              <w:right w:val="single" w:sz="4" w:space="0" w:color="auto"/>
            </w:tcBorders>
            <w:shd w:val="clear" w:color="auto" w:fill="auto"/>
            <w:noWrap/>
            <w:vAlign w:val="center"/>
            <w:hideMark/>
          </w:tcPr>
          <w:p w14:paraId="19F3253D" w14:textId="77777777" w:rsidR="006C51A8" w:rsidRPr="00AA69D4" w:rsidRDefault="006C51A8" w:rsidP="00AA69D4">
            <w:pPr>
              <w:rPr>
                <w:rFonts w:ascii="Arial" w:eastAsia="Times New Roman" w:hAnsi="Arial" w:cs="Arial"/>
              </w:rPr>
            </w:pPr>
            <w:r w:rsidRPr="00AA69D4">
              <w:rPr>
                <w:rFonts w:ascii="Arial" w:eastAsia="Times New Roman" w:hAnsi="Arial" w:cs="Arial"/>
              </w:rPr>
              <w:t xml:space="preserve">     700,0 </w:t>
            </w:r>
          </w:p>
        </w:tc>
        <w:tc>
          <w:tcPr>
            <w:tcW w:w="2675" w:type="dxa"/>
            <w:tcBorders>
              <w:top w:val="nil"/>
              <w:left w:val="nil"/>
              <w:bottom w:val="single" w:sz="4" w:space="0" w:color="auto"/>
              <w:right w:val="single" w:sz="4" w:space="0" w:color="auto"/>
            </w:tcBorders>
            <w:shd w:val="clear" w:color="auto" w:fill="auto"/>
            <w:noWrap/>
            <w:vAlign w:val="center"/>
            <w:hideMark/>
          </w:tcPr>
          <w:p w14:paraId="1FE84EDB" w14:textId="66EEE142" w:rsidR="006C51A8" w:rsidRPr="00AA69D4" w:rsidRDefault="00AA69D4" w:rsidP="00AA69D4">
            <w:pPr>
              <w:rPr>
                <w:rFonts w:ascii="Arial" w:eastAsia="Times New Roman" w:hAnsi="Arial" w:cs="Arial"/>
              </w:rPr>
            </w:pPr>
            <w:r>
              <w:rPr>
                <w:rFonts w:ascii="Arial" w:eastAsia="Times New Roman" w:hAnsi="Arial" w:cs="Arial"/>
              </w:rPr>
              <w:t xml:space="preserve"> R$                  </w:t>
            </w:r>
            <w:r w:rsidR="006C51A8" w:rsidRPr="00AA69D4">
              <w:rPr>
                <w:rFonts w:ascii="Arial" w:eastAsia="Times New Roman" w:hAnsi="Arial" w:cs="Arial"/>
              </w:rPr>
              <w:t xml:space="preserve">156,375 </w:t>
            </w:r>
          </w:p>
        </w:tc>
        <w:tc>
          <w:tcPr>
            <w:tcW w:w="2180" w:type="dxa"/>
            <w:tcBorders>
              <w:top w:val="nil"/>
              <w:left w:val="nil"/>
              <w:bottom w:val="single" w:sz="4" w:space="0" w:color="auto"/>
              <w:right w:val="single" w:sz="4" w:space="0" w:color="auto"/>
            </w:tcBorders>
            <w:shd w:val="clear" w:color="auto" w:fill="auto"/>
            <w:noWrap/>
            <w:vAlign w:val="center"/>
            <w:hideMark/>
          </w:tcPr>
          <w:p w14:paraId="2E25FC27" w14:textId="06DB3BCE" w:rsidR="006C51A8" w:rsidRPr="00AA69D4" w:rsidRDefault="00AA69D4" w:rsidP="00AA69D4">
            <w:pPr>
              <w:rPr>
                <w:rFonts w:ascii="Arial" w:eastAsia="Times New Roman" w:hAnsi="Arial" w:cs="Arial"/>
              </w:rPr>
            </w:pPr>
            <w:r>
              <w:rPr>
                <w:rFonts w:ascii="Arial" w:eastAsia="Times New Roman" w:hAnsi="Arial" w:cs="Arial"/>
              </w:rPr>
              <w:t xml:space="preserve"> R$</w:t>
            </w:r>
            <w:proofErr w:type="gramStart"/>
            <w:r>
              <w:rPr>
                <w:rFonts w:ascii="Arial" w:eastAsia="Times New Roman" w:hAnsi="Arial" w:cs="Arial"/>
              </w:rPr>
              <w:t xml:space="preserve">   </w:t>
            </w:r>
            <w:proofErr w:type="gramEnd"/>
            <w:r w:rsidR="006C51A8" w:rsidRPr="00AA69D4">
              <w:rPr>
                <w:rFonts w:ascii="Arial" w:eastAsia="Times New Roman" w:hAnsi="Arial" w:cs="Arial"/>
              </w:rPr>
              <w:t xml:space="preserve">109.462,500 </w:t>
            </w:r>
          </w:p>
        </w:tc>
      </w:tr>
      <w:tr w:rsidR="006C51A8" w:rsidRPr="00AA69D4" w14:paraId="42A169EA" w14:textId="77777777" w:rsidTr="00AA69D4">
        <w:trPr>
          <w:trHeight w:val="765"/>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14:paraId="028CFF9E"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004</w:t>
            </w:r>
          </w:p>
        </w:tc>
        <w:tc>
          <w:tcPr>
            <w:tcW w:w="1671" w:type="dxa"/>
            <w:tcBorders>
              <w:top w:val="nil"/>
              <w:left w:val="nil"/>
              <w:bottom w:val="single" w:sz="4" w:space="0" w:color="auto"/>
              <w:right w:val="single" w:sz="4" w:space="0" w:color="auto"/>
            </w:tcBorders>
            <w:shd w:val="clear" w:color="auto" w:fill="auto"/>
            <w:vAlign w:val="center"/>
            <w:hideMark/>
          </w:tcPr>
          <w:p w14:paraId="76370466" w14:textId="77777777" w:rsidR="006C51A8" w:rsidRPr="00AA69D4" w:rsidRDefault="006C51A8" w:rsidP="00AA69D4">
            <w:pPr>
              <w:rPr>
                <w:rFonts w:ascii="Arial" w:eastAsia="Times New Roman" w:hAnsi="Arial" w:cs="Arial"/>
              </w:rPr>
            </w:pPr>
            <w:r w:rsidRPr="00AA69D4">
              <w:rPr>
                <w:rFonts w:ascii="Arial" w:eastAsia="Times New Roman" w:hAnsi="Arial" w:cs="Arial"/>
              </w:rPr>
              <w:t>Manutenção ou Substituição de chave magnética.</w:t>
            </w:r>
          </w:p>
        </w:tc>
        <w:tc>
          <w:tcPr>
            <w:tcW w:w="1010" w:type="dxa"/>
            <w:tcBorders>
              <w:top w:val="nil"/>
              <w:left w:val="nil"/>
              <w:bottom w:val="single" w:sz="4" w:space="0" w:color="auto"/>
              <w:right w:val="single" w:sz="4" w:space="0" w:color="auto"/>
            </w:tcBorders>
            <w:shd w:val="clear" w:color="auto" w:fill="auto"/>
            <w:noWrap/>
            <w:vAlign w:val="center"/>
            <w:hideMark/>
          </w:tcPr>
          <w:p w14:paraId="37B0B024" w14:textId="77777777" w:rsidR="006C51A8" w:rsidRPr="00AA69D4" w:rsidRDefault="006C51A8" w:rsidP="00AA69D4">
            <w:pPr>
              <w:jc w:val="center"/>
              <w:rPr>
                <w:rFonts w:ascii="Arial" w:eastAsia="Times New Roman" w:hAnsi="Arial" w:cs="Arial"/>
              </w:rPr>
            </w:pPr>
            <w:r w:rsidRPr="00AA69D4">
              <w:rPr>
                <w:rFonts w:ascii="Arial" w:eastAsia="Times New Roman" w:hAnsi="Arial" w:cs="Arial"/>
              </w:rPr>
              <w:t>Ponto</w:t>
            </w:r>
          </w:p>
        </w:tc>
        <w:tc>
          <w:tcPr>
            <w:tcW w:w="864" w:type="dxa"/>
            <w:tcBorders>
              <w:top w:val="nil"/>
              <w:left w:val="nil"/>
              <w:bottom w:val="single" w:sz="4" w:space="0" w:color="auto"/>
              <w:right w:val="single" w:sz="4" w:space="0" w:color="auto"/>
            </w:tcBorders>
            <w:shd w:val="clear" w:color="auto" w:fill="auto"/>
            <w:noWrap/>
            <w:vAlign w:val="center"/>
            <w:hideMark/>
          </w:tcPr>
          <w:p w14:paraId="1062276D" w14:textId="77777777" w:rsidR="006C51A8" w:rsidRPr="00AA69D4" w:rsidRDefault="006C51A8" w:rsidP="00AA69D4">
            <w:pPr>
              <w:rPr>
                <w:rFonts w:ascii="Arial" w:eastAsia="Times New Roman" w:hAnsi="Arial" w:cs="Arial"/>
              </w:rPr>
            </w:pPr>
            <w:r w:rsidRPr="00AA69D4">
              <w:rPr>
                <w:rFonts w:ascii="Arial" w:eastAsia="Times New Roman" w:hAnsi="Arial" w:cs="Arial"/>
              </w:rPr>
              <w:t xml:space="preserve">       15,0 </w:t>
            </w:r>
          </w:p>
        </w:tc>
        <w:tc>
          <w:tcPr>
            <w:tcW w:w="2675" w:type="dxa"/>
            <w:tcBorders>
              <w:top w:val="nil"/>
              <w:left w:val="nil"/>
              <w:bottom w:val="single" w:sz="4" w:space="0" w:color="auto"/>
              <w:right w:val="single" w:sz="4" w:space="0" w:color="auto"/>
            </w:tcBorders>
            <w:shd w:val="clear" w:color="auto" w:fill="auto"/>
            <w:noWrap/>
            <w:vAlign w:val="center"/>
            <w:hideMark/>
          </w:tcPr>
          <w:p w14:paraId="208F4BFA" w14:textId="7D07D619" w:rsidR="006C51A8" w:rsidRPr="00AA69D4" w:rsidRDefault="00AA69D4" w:rsidP="00AA69D4">
            <w:pPr>
              <w:rPr>
                <w:rFonts w:ascii="Arial" w:eastAsia="Times New Roman" w:hAnsi="Arial" w:cs="Arial"/>
              </w:rPr>
            </w:pPr>
            <w:r>
              <w:rPr>
                <w:rFonts w:ascii="Arial" w:eastAsia="Times New Roman" w:hAnsi="Arial" w:cs="Arial"/>
              </w:rPr>
              <w:t xml:space="preserve"> R$                  </w:t>
            </w:r>
            <w:r w:rsidR="006C51A8" w:rsidRPr="00AA69D4">
              <w:rPr>
                <w:rFonts w:ascii="Arial" w:eastAsia="Times New Roman" w:hAnsi="Arial" w:cs="Arial"/>
              </w:rPr>
              <w:t xml:space="preserve">163,000 </w:t>
            </w:r>
          </w:p>
        </w:tc>
        <w:tc>
          <w:tcPr>
            <w:tcW w:w="2180" w:type="dxa"/>
            <w:tcBorders>
              <w:top w:val="nil"/>
              <w:left w:val="nil"/>
              <w:bottom w:val="single" w:sz="4" w:space="0" w:color="auto"/>
              <w:right w:val="single" w:sz="4" w:space="0" w:color="auto"/>
            </w:tcBorders>
            <w:shd w:val="clear" w:color="auto" w:fill="auto"/>
            <w:noWrap/>
            <w:vAlign w:val="center"/>
            <w:hideMark/>
          </w:tcPr>
          <w:p w14:paraId="34628552" w14:textId="10356204" w:rsidR="006C51A8" w:rsidRPr="00AA69D4" w:rsidRDefault="00AA69D4" w:rsidP="00AA69D4">
            <w:pPr>
              <w:rPr>
                <w:rFonts w:ascii="Arial" w:eastAsia="Times New Roman" w:hAnsi="Arial" w:cs="Arial"/>
              </w:rPr>
            </w:pPr>
            <w:r>
              <w:rPr>
                <w:rFonts w:ascii="Arial" w:eastAsia="Times New Roman" w:hAnsi="Arial" w:cs="Arial"/>
              </w:rPr>
              <w:t xml:space="preserve"> R$       </w:t>
            </w:r>
            <w:r w:rsidR="006C51A8" w:rsidRPr="00AA69D4">
              <w:rPr>
                <w:rFonts w:ascii="Arial" w:eastAsia="Times New Roman" w:hAnsi="Arial" w:cs="Arial"/>
              </w:rPr>
              <w:t xml:space="preserve">2.445,000 </w:t>
            </w:r>
          </w:p>
        </w:tc>
      </w:tr>
      <w:tr w:rsidR="006C51A8" w:rsidRPr="00AA69D4" w14:paraId="4FEAD59C" w14:textId="77777777" w:rsidTr="00AA69D4">
        <w:trPr>
          <w:trHeight w:val="1035"/>
        </w:trPr>
        <w:tc>
          <w:tcPr>
            <w:tcW w:w="540" w:type="dxa"/>
            <w:tcBorders>
              <w:top w:val="nil"/>
              <w:left w:val="single" w:sz="8" w:space="0" w:color="auto"/>
              <w:bottom w:val="single" w:sz="4" w:space="0" w:color="auto"/>
              <w:right w:val="single" w:sz="4" w:space="0" w:color="auto"/>
            </w:tcBorders>
            <w:shd w:val="clear" w:color="auto" w:fill="auto"/>
            <w:noWrap/>
            <w:vAlign w:val="center"/>
            <w:hideMark/>
          </w:tcPr>
          <w:p w14:paraId="456908A7" w14:textId="77777777" w:rsidR="006C51A8" w:rsidRPr="00AA69D4" w:rsidRDefault="006C51A8" w:rsidP="00AA69D4">
            <w:pPr>
              <w:jc w:val="center"/>
              <w:rPr>
                <w:rFonts w:ascii="Arial" w:eastAsia="Times New Roman" w:hAnsi="Arial" w:cs="Arial"/>
                <w:b/>
                <w:bCs/>
              </w:rPr>
            </w:pPr>
            <w:r w:rsidRPr="00AA69D4">
              <w:rPr>
                <w:rFonts w:ascii="Arial" w:eastAsia="Times New Roman" w:hAnsi="Arial" w:cs="Arial"/>
                <w:b/>
                <w:bCs/>
              </w:rPr>
              <w:t>005</w:t>
            </w:r>
          </w:p>
        </w:tc>
        <w:tc>
          <w:tcPr>
            <w:tcW w:w="1671" w:type="dxa"/>
            <w:tcBorders>
              <w:top w:val="nil"/>
              <w:left w:val="nil"/>
              <w:bottom w:val="single" w:sz="4" w:space="0" w:color="auto"/>
              <w:right w:val="single" w:sz="4" w:space="0" w:color="auto"/>
            </w:tcBorders>
            <w:shd w:val="clear" w:color="auto" w:fill="auto"/>
            <w:vAlign w:val="center"/>
            <w:hideMark/>
          </w:tcPr>
          <w:p w14:paraId="697DD5EB" w14:textId="77777777" w:rsidR="006C51A8" w:rsidRPr="00AA69D4" w:rsidRDefault="006C51A8" w:rsidP="00AA69D4">
            <w:pPr>
              <w:rPr>
                <w:rFonts w:ascii="Arial" w:eastAsia="Times New Roman" w:hAnsi="Arial" w:cs="Arial"/>
              </w:rPr>
            </w:pPr>
            <w:r w:rsidRPr="00AA69D4">
              <w:rPr>
                <w:rFonts w:ascii="Arial" w:eastAsia="Times New Roman" w:hAnsi="Arial" w:cs="Arial"/>
              </w:rPr>
              <w:t xml:space="preserve">Manutenção ou substituição do </w:t>
            </w:r>
            <w:proofErr w:type="spellStart"/>
            <w:r w:rsidRPr="00AA69D4">
              <w:rPr>
                <w:rFonts w:ascii="Arial" w:eastAsia="Times New Roman" w:hAnsi="Arial" w:cs="Arial"/>
              </w:rPr>
              <w:t>conjuto</w:t>
            </w:r>
            <w:proofErr w:type="spellEnd"/>
            <w:r w:rsidRPr="00AA69D4">
              <w:rPr>
                <w:rFonts w:ascii="Arial" w:eastAsia="Times New Roman" w:hAnsi="Arial" w:cs="Arial"/>
              </w:rPr>
              <w:t xml:space="preserve"> de braço e luminária</w:t>
            </w:r>
          </w:p>
        </w:tc>
        <w:tc>
          <w:tcPr>
            <w:tcW w:w="1010" w:type="dxa"/>
            <w:tcBorders>
              <w:top w:val="nil"/>
              <w:left w:val="nil"/>
              <w:bottom w:val="single" w:sz="4" w:space="0" w:color="auto"/>
              <w:right w:val="single" w:sz="4" w:space="0" w:color="auto"/>
            </w:tcBorders>
            <w:shd w:val="clear" w:color="auto" w:fill="auto"/>
            <w:noWrap/>
            <w:vAlign w:val="center"/>
            <w:hideMark/>
          </w:tcPr>
          <w:p w14:paraId="1B847DC0" w14:textId="77777777" w:rsidR="006C51A8" w:rsidRPr="00AA69D4" w:rsidRDefault="006C51A8" w:rsidP="00AA69D4">
            <w:pPr>
              <w:jc w:val="center"/>
              <w:rPr>
                <w:rFonts w:ascii="Arial" w:eastAsia="Times New Roman" w:hAnsi="Arial" w:cs="Arial"/>
              </w:rPr>
            </w:pPr>
            <w:r w:rsidRPr="00AA69D4">
              <w:rPr>
                <w:rFonts w:ascii="Arial" w:eastAsia="Times New Roman" w:hAnsi="Arial" w:cs="Arial"/>
              </w:rPr>
              <w:t>Ponto</w:t>
            </w:r>
          </w:p>
        </w:tc>
        <w:tc>
          <w:tcPr>
            <w:tcW w:w="864" w:type="dxa"/>
            <w:tcBorders>
              <w:top w:val="nil"/>
              <w:left w:val="nil"/>
              <w:bottom w:val="single" w:sz="4" w:space="0" w:color="auto"/>
              <w:right w:val="single" w:sz="4" w:space="0" w:color="auto"/>
            </w:tcBorders>
            <w:shd w:val="clear" w:color="auto" w:fill="auto"/>
            <w:noWrap/>
            <w:vAlign w:val="center"/>
            <w:hideMark/>
          </w:tcPr>
          <w:p w14:paraId="44D8FF5F" w14:textId="77777777" w:rsidR="006C51A8" w:rsidRPr="00AA69D4" w:rsidRDefault="006C51A8" w:rsidP="00AA69D4">
            <w:pPr>
              <w:rPr>
                <w:rFonts w:ascii="Arial" w:eastAsia="Times New Roman" w:hAnsi="Arial" w:cs="Arial"/>
              </w:rPr>
            </w:pPr>
            <w:r w:rsidRPr="00AA69D4">
              <w:rPr>
                <w:rFonts w:ascii="Arial" w:eastAsia="Times New Roman" w:hAnsi="Arial" w:cs="Arial"/>
              </w:rPr>
              <w:t xml:space="preserve">       12,0 </w:t>
            </w:r>
          </w:p>
        </w:tc>
        <w:tc>
          <w:tcPr>
            <w:tcW w:w="2675" w:type="dxa"/>
            <w:tcBorders>
              <w:top w:val="nil"/>
              <w:left w:val="nil"/>
              <w:bottom w:val="single" w:sz="4" w:space="0" w:color="auto"/>
              <w:right w:val="single" w:sz="4" w:space="0" w:color="auto"/>
            </w:tcBorders>
            <w:shd w:val="clear" w:color="auto" w:fill="auto"/>
            <w:noWrap/>
            <w:vAlign w:val="center"/>
            <w:hideMark/>
          </w:tcPr>
          <w:p w14:paraId="53C9CA6F" w14:textId="120CB886" w:rsidR="006C51A8" w:rsidRPr="00AA69D4" w:rsidRDefault="00AA69D4" w:rsidP="00AA69D4">
            <w:pPr>
              <w:rPr>
                <w:rFonts w:ascii="Arial" w:eastAsia="Times New Roman" w:hAnsi="Arial" w:cs="Arial"/>
              </w:rPr>
            </w:pPr>
            <w:r>
              <w:rPr>
                <w:rFonts w:ascii="Arial" w:eastAsia="Times New Roman" w:hAnsi="Arial" w:cs="Arial"/>
              </w:rPr>
              <w:t xml:space="preserve"> R$                 </w:t>
            </w:r>
            <w:r w:rsidR="006C51A8" w:rsidRPr="00AA69D4">
              <w:rPr>
                <w:rFonts w:ascii="Arial" w:eastAsia="Times New Roman" w:hAnsi="Arial" w:cs="Arial"/>
              </w:rPr>
              <w:t xml:space="preserve">210,000 </w:t>
            </w:r>
          </w:p>
        </w:tc>
        <w:tc>
          <w:tcPr>
            <w:tcW w:w="2180" w:type="dxa"/>
            <w:tcBorders>
              <w:top w:val="nil"/>
              <w:left w:val="nil"/>
              <w:bottom w:val="single" w:sz="4" w:space="0" w:color="auto"/>
              <w:right w:val="single" w:sz="4" w:space="0" w:color="auto"/>
            </w:tcBorders>
            <w:shd w:val="clear" w:color="auto" w:fill="auto"/>
            <w:noWrap/>
            <w:vAlign w:val="center"/>
            <w:hideMark/>
          </w:tcPr>
          <w:p w14:paraId="7F67E5E1" w14:textId="3E5A10C0" w:rsidR="006C51A8" w:rsidRPr="00AA69D4" w:rsidRDefault="00AA69D4" w:rsidP="00AA69D4">
            <w:pPr>
              <w:rPr>
                <w:rFonts w:ascii="Arial" w:eastAsia="Times New Roman" w:hAnsi="Arial" w:cs="Arial"/>
              </w:rPr>
            </w:pPr>
            <w:r>
              <w:rPr>
                <w:rFonts w:ascii="Arial" w:eastAsia="Times New Roman" w:hAnsi="Arial" w:cs="Arial"/>
              </w:rPr>
              <w:t xml:space="preserve"> R$       </w:t>
            </w:r>
            <w:r w:rsidR="006C51A8" w:rsidRPr="00AA69D4">
              <w:rPr>
                <w:rFonts w:ascii="Arial" w:eastAsia="Times New Roman" w:hAnsi="Arial" w:cs="Arial"/>
              </w:rPr>
              <w:t xml:space="preserve">2.520,000 </w:t>
            </w:r>
          </w:p>
        </w:tc>
      </w:tr>
      <w:tr w:rsidR="006C51A8" w:rsidRPr="00AA69D4" w14:paraId="51C0A5E2" w14:textId="77777777" w:rsidTr="00AA69D4">
        <w:trPr>
          <w:trHeight w:val="270"/>
        </w:trPr>
        <w:tc>
          <w:tcPr>
            <w:tcW w:w="6760" w:type="dxa"/>
            <w:gridSpan w:val="5"/>
            <w:tcBorders>
              <w:top w:val="single" w:sz="8" w:space="0" w:color="auto"/>
              <w:left w:val="single" w:sz="8" w:space="0" w:color="auto"/>
              <w:bottom w:val="single" w:sz="8" w:space="0" w:color="auto"/>
              <w:right w:val="single" w:sz="4" w:space="0" w:color="auto"/>
            </w:tcBorders>
            <w:shd w:val="clear" w:color="auto" w:fill="auto"/>
            <w:noWrap/>
            <w:hideMark/>
          </w:tcPr>
          <w:p w14:paraId="7F1198A9" w14:textId="77777777" w:rsidR="006C51A8" w:rsidRPr="00AA69D4" w:rsidRDefault="006C51A8" w:rsidP="00AA69D4">
            <w:pPr>
              <w:jc w:val="right"/>
              <w:rPr>
                <w:rFonts w:ascii="Arial" w:eastAsia="Times New Roman" w:hAnsi="Arial" w:cs="Arial"/>
                <w:b/>
                <w:bCs/>
              </w:rPr>
            </w:pPr>
            <w:r w:rsidRPr="00AA69D4">
              <w:rPr>
                <w:rFonts w:ascii="Arial" w:eastAsia="Times New Roman" w:hAnsi="Arial" w:cs="Arial"/>
                <w:b/>
                <w:bCs/>
              </w:rPr>
              <w:t>TOTAL GERAL -------------&gt;</w:t>
            </w:r>
          </w:p>
        </w:tc>
        <w:tc>
          <w:tcPr>
            <w:tcW w:w="2180" w:type="dxa"/>
            <w:tcBorders>
              <w:top w:val="single" w:sz="8" w:space="0" w:color="auto"/>
              <w:left w:val="nil"/>
              <w:bottom w:val="single" w:sz="8" w:space="0" w:color="auto"/>
              <w:right w:val="single" w:sz="8" w:space="0" w:color="auto"/>
            </w:tcBorders>
            <w:shd w:val="clear" w:color="auto" w:fill="auto"/>
            <w:noWrap/>
            <w:hideMark/>
          </w:tcPr>
          <w:p w14:paraId="611A872D" w14:textId="07DDEE68" w:rsidR="006C51A8" w:rsidRPr="00AA69D4" w:rsidRDefault="00AA69D4" w:rsidP="00AA69D4">
            <w:pPr>
              <w:rPr>
                <w:rFonts w:ascii="Arial" w:eastAsia="Times New Roman" w:hAnsi="Arial" w:cs="Arial"/>
                <w:b/>
                <w:bCs/>
              </w:rPr>
            </w:pPr>
            <w:r>
              <w:rPr>
                <w:rFonts w:ascii="Arial" w:eastAsia="Times New Roman" w:hAnsi="Arial" w:cs="Arial"/>
                <w:b/>
                <w:bCs/>
              </w:rPr>
              <w:t xml:space="preserve"> R$</w:t>
            </w:r>
            <w:proofErr w:type="gramStart"/>
            <w:r>
              <w:rPr>
                <w:rFonts w:ascii="Arial" w:eastAsia="Times New Roman" w:hAnsi="Arial" w:cs="Arial"/>
                <w:b/>
                <w:bCs/>
              </w:rPr>
              <w:t xml:space="preserve">    </w:t>
            </w:r>
            <w:proofErr w:type="gramEnd"/>
            <w:r w:rsidR="006C51A8" w:rsidRPr="00AA69D4">
              <w:rPr>
                <w:rFonts w:ascii="Arial" w:eastAsia="Times New Roman" w:hAnsi="Arial" w:cs="Arial"/>
                <w:b/>
                <w:bCs/>
              </w:rPr>
              <w:t xml:space="preserve">348.490,000 </w:t>
            </w:r>
          </w:p>
        </w:tc>
      </w:tr>
    </w:tbl>
    <w:p w14:paraId="66A8B574" w14:textId="77777777" w:rsidR="006C51A8" w:rsidRPr="00AA69D4" w:rsidRDefault="006C51A8" w:rsidP="006C51A8">
      <w:pPr>
        <w:jc w:val="center"/>
        <w:rPr>
          <w:rFonts w:ascii="Arial" w:eastAsia="Calibri" w:hAnsi="Arial" w:cs="Arial"/>
          <w:b/>
          <w:lang w:eastAsia="ar-SA"/>
        </w:rPr>
      </w:pPr>
    </w:p>
    <w:tbl>
      <w:tblPr>
        <w:tblW w:w="9219" w:type="dxa"/>
        <w:tblInd w:w="65" w:type="dxa"/>
        <w:tblCellMar>
          <w:left w:w="70" w:type="dxa"/>
          <w:right w:w="70" w:type="dxa"/>
        </w:tblCellMar>
        <w:tblLook w:val="04A0" w:firstRow="1" w:lastRow="0" w:firstColumn="1" w:lastColumn="0" w:noHBand="0" w:noVBand="1"/>
      </w:tblPr>
      <w:tblGrid>
        <w:gridCol w:w="9219"/>
      </w:tblGrid>
      <w:tr w:rsidR="006C51A8" w:rsidRPr="00AA69D4" w14:paraId="25B932D7" w14:textId="77777777" w:rsidTr="00AA69D4">
        <w:trPr>
          <w:trHeight w:val="276"/>
        </w:trPr>
        <w:tc>
          <w:tcPr>
            <w:tcW w:w="921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146019F" w14:textId="77777777" w:rsidR="006C51A8" w:rsidRPr="00AA69D4" w:rsidRDefault="006C51A8" w:rsidP="00AA69D4">
            <w:pPr>
              <w:rPr>
                <w:rFonts w:ascii="Arial" w:eastAsia="Times New Roman" w:hAnsi="Arial" w:cs="Arial"/>
              </w:rPr>
            </w:pPr>
            <w:r w:rsidRPr="00AA69D4">
              <w:rPr>
                <w:rFonts w:ascii="Arial" w:eastAsia="Times New Roman" w:hAnsi="Arial" w:cs="Arial"/>
              </w:rPr>
              <w:t xml:space="preserve">O VALOR GLOBAL TOTAL ESTIMADO IMPORTA EM R$348.490,00 (TREZENTOS E QUARENTA E OITO MIL QUATROCENTOS E NOVENTA REAIS), OBITIDOS </w:t>
            </w:r>
            <w:r w:rsidRPr="00AA69D4">
              <w:rPr>
                <w:rFonts w:ascii="Arial" w:eastAsia="Times New Roman" w:hAnsi="Arial" w:cs="Arial"/>
              </w:rPr>
              <w:lastRenderedPageBreak/>
              <w:t>ATRAVÉS DA APLICAÇÃO DA MÉDIA</w:t>
            </w:r>
            <w:proofErr w:type="gramStart"/>
            <w:r w:rsidRPr="00AA69D4">
              <w:rPr>
                <w:rFonts w:ascii="Arial" w:eastAsia="Times New Roman" w:hAnsi="Arial" w:cs="Arial"/>
              </w:rPr>
              <w:t xml:space="preserve">  </w:t>
            </w:r>
            <w:proofErr w:type="gramEnd"/>
            <w:r w:rsidRPr="00AA69D4">
              <w:rPr>
                <w:rFonts w:ascii="Arial" w:eastAsia="Times New Roman" w:hAnsi="Arial" w:cs="Arial"/>
              </w:rPr>
              <w:t>DOS PREÇOS EM PREÇOS  OBTIDOS JUNTO A FORNECEDORES E PNCP.</w:t>
            </w:r>
          </w:p>
        </w:tc>
      </w:tr>
      <w:tr w:rsidR="006C51A8" w:rsidRPr="00AA69D4" w14:paraId="4D8BB113" w14:textId="77777777" w:rsidTr="00AA69D4">
        <w:trPr>
          <w:trHeight w:val="420"/>
        </w:trPr>
        <w:tc>
          <w:tcPr>
            <w:tcW w:w="9219" w:type="dxa"/>
            <w:vMerge/>
            <w:tcBorders>
              <w:top w:val="single" w:sz="4" w:space="0" w:color="auto"/>
              <w:left w:val="single" w:sz="4" w:space="0" w:color="auto"/>
              <w:bottom w:val="single" w:sz="4" w:space="0" w:color="000000"/>
              <w:right w:val="single" w:sz="4" w:space="0" w:color="000000"/>
            </w:tcBorders>
            <w:vAlign w:val="center"/>
            <w:hideMark/>
          </w:tcPr>
          <w:p w14:paraId="4CE0222B" w14:textId="77777777" w:rsidR="006C51A8" w:rsidRPr="00AA69D4" w:rsidRDefault="006C51A8" w:rsidP="00AA69D4">
            <w:pPr>
              <w:rPr>
                <w:rFonts w:ascii="Arial" w:eastAsia="Times New Roman" w:hAnsi="Arial" w:cs="Arial"/>
              </w:rPr>
            </w:pPr>
          </w:p>
        </w:tc>
      </w:tr>
      <w:tr w:rsidR="006C51A8" w:rsidRPr="00AA69D4" w14:paraId="574DB193" w14:textId="77777777" w:rsidTr="00AA69D4">
        <w:trPr>
          <w:trHeight w:val="276"/>
        </w:trPr>
        <w:tc>
          <w:tcPr>
            <w:tcW w:w="9219" w:type="dxa"/>
            <w:vMerge/>
            <w:tcBorders>
              <w:top w:val="single" w:sz="4" w:space="0" w:color="auto"/>
              <w:left w:val="single" w:sz="4" w:space="0" w:color="auto"/>
              <w:bottom w:val="single" w:sz="4" w:space="0" w:color="000000"/>
              <w:right w:val="single" w:sz="4" w:space="0" w:color="000000"/>
            </w:tcBorders>
            <w:vAlign w:val="center"/>
            <w:hideMark/>
          </w:tcPr>
          <w:p w14:paraId="0314FD7F" w14:textId="77777777" w:rsidR="006C51A8" w:rsidRPr="00AA69D4" w:rsidRDefault="006C51A8" w:rsidP="00AA69D4">
            <w:pPr>
              <w:rPr>
                <w:rFonts w:ascii="Arial" w:eastAsia="Times New Roman" w:hAnsi="Arial" w:cs="Arial"/>
              </w:rPr>
            </w:pPr>
          </w:p>
        </w:tc>
      </w:tr>
    </w:tbl>
    <w:p w14:paraId="12F1FA43" w14:textId="77777777" w:rsidR="00740B0C" w:rsidRDefault="00740B0C" w:rsidP="00C12FFB">
      <w:pPr>
        <w:spacing w:beforeLines="120" w:before="288" w:afterLines="120" w:after="288" w:line="276" w:lineRule="auto"/>
        <w:jc w:val="center"/>
        <w:rPr>
          <w:rFonts w:ascii="Arial" w:eastAsia="MS Mincho" w:hAnsi="Arial" w:cs="Arial"/>
          <w:b/>
        </w:rPr>
      </w:pPr>
    </w:p>
    <w:p w14:paraId="2A94F921" w14:textId="2F86A28C" w:rsidR="00BE3B48" w:rsidRPr="003E75B4" w:rsidRDefault="001872BD" w:rsidP="004A354F">
      <w:pPr>
        <w:pBdr>
          <w:top w:val="single" w:sz="4" w:space="1" w:color="000000"/>
          <w:bottom w:val="single" w:sz="4" w:space="1" w:color="000000"/>
        </w:pBdr>
        <w:shd w:val="clear" w:color="auto" w:fill="D6E3BC"/>
        <w:spacing w:line="276" w:lineRule="auto"/>
        <w:jc w:val="center"/>
        <w:rPr>
          <w:rFonts w:ascii="Arial" w:eastAsia="Calibri" w:hAnsi="Arial" w:cs="Arial"/>
          <w:b/>
        </w:rPr>
      </w:pPr>
      <w:r>
        <w:rPr>
          <w:rFonts w:ascii="Arial" w:eastAsia="Calibri" w:hAnsi="Arial" w:cs="Arial"/>
          <w:b/>
        </w:rPr>
        <w:t>ANEXO II</w:t>
      </w:r>
      <w:r w:rsidR="006C51A8">
        <w:rPr>
          <w:rFonts w:ascii="Arial" w:eastAsia="Calibri" w:hAnsi="Arial" w:cs="Arial"/>
          <w:b/>
        </w:rPr>
        <w:t>I</w:t>
      </w:r>
      <w:r w:rsidR="00BE3B48" w:rsidRPr="003E75B4">
        <w:rPr>
          <w:rFonts w:ascii="Arial" w:eastAsia="Calibri" w:hAnsi="Arial" w:cs="Arial"/>
          <w:b/>
        </w:rPr>
        <w:t xml:space="preserve"> – PROPOSTA DE PREÇOS (MODELO)</w:t>
      </w:r>
    </w:p>
    <w:p w14:paraId="30262BB3" w14:textId="77777777" w:rsidR="00BE3B48" w:rsidRPr="003E75B4" w:rsidRDefault="00BE3B48" w:rsidP="004A354F">
      <w:pPr>
        <w:spacing w:line="276" w:lineRule="auto"/>
        <w:jc w:val="both"/>
        <w:rPr>
          <w:rFonts w:ascii="Arial" w:eastAsia="Calibri" w:hAnsi="Arial" w:cs="Arial"/>
          <w:b/>
        </w:rPr>
      </w:pPr>
    </w:p>
    <w:p w14:paraId="43673B28" w14:textId="09A3AC88" w:rsidR="00BE3B48" w:rsidRPr="003E75B4" w:rsidRDefault="00B139B0" w:rsidP="004A354F">
      <w:pPr>
        <w:spacing w:line="276" w:lineRule="auto"/>
        <w:jc w:val="both"/>
        <w:rPr>
          <w:rFonts w:ascii="Arial" w:eastAsia="Calibri" w:hAnsi="Arial" w:cs="Arial"/>
          <w:b/>
        </w:rPr>
      </w:pPr>
      <w:r>
        <w:rPr>
          <w:rFonts w:ascii="Arial" w:eastAsia="Calibri" w:hAnsi="Arial" w:cs="Arial"/>
          <w:b/>
        </w:rPr>
        <w:t xml:space="preserve">Pregão ELETRÔNICO Nº </w:t>
      </w:r>
      <w:r w:rsidR="006C51A8">
        <w:rPr>
          <w:rFonts w:ascii="Arial" w:eastAsia="Calibri" w:hAnsi="Arial" w:cs="Arial"/>
          <w:b/>
        </w:rPr>
        <w:t>0025/2026</w:t>
      </w:r>
    </w:p>
    <w:p w14:paraId="6A555228" w14:textId="189537B4" w:rsidR="00BE3B48" w:rsidRPr="003E75B4" w:rsidRDefault="00B139B0" w:rsidP="004A354F">
      <w:pPr>
        <w:spacing w:line="276" w:lineRule="auto"/>
        <w:jc w:val="both"/>
        <w:rPr>
          <w:rFonts w:ascii="Arial" w:eastAsia="Calibri" w:hAnsi="Arial" w:cs="Arial"/>
          <w:b/>
        </w:rPr>
      </w:pPr>
      <w:r>
        <w:rPr>
          <w:rFonts w:ascii="Arial" w:eastAsia="Calibri" w:hAnsi="Arial" w:cs="Arial"/>
          <w:b/>
        </w:rPr>
        <w:t xml:space="preserve">PROCESSO ADMINISTRATIVO Nº </w:t>
      </w:r>
      <w:r w:rsidR="006C51A8">
        <w:rPr>
          <w:rFonts w:ascii="Arial" w:eastAsia="Calibri" w:hAnsi="Arial" w:cs="Arial"/>
          <w:b/>
        </w:rPr>
        <w:t>0069/2026</w:t>
      </w:r>
    </w:p>
    <w:p w14:paraId="663DC68F" w14:textId="77777777" w:rsidR="00BE3B48" w:rsidRPr="003E75B4" w:rsidRDefault="00BE3B48" w:rsidP="004A354F">
      <w:pPr>
        <w:spacing w:line="276" w:lineRule="auto"/>
        <w:jc w:val="both"/>
        <w:rPr>
          <w:rFonts w:ascii="Arial" w:eastAsia="Calibri" w:hAnsi="Arial" w:cs="Arial"/>
          <w:b/>
        </w:rPr>
      </w:pPr>
    </w:p>
    <w:p w14:paraId="6AF749B8" w14:textId="77777777" w:rsidR="00BE3B48" w:rsidRPr="003E75B4" w:rsidRDefault="00BE3B48" w:rsidP="004A354F">
      <w:pPr>
        <w:spacing w:line="276" w:lineRule="auto"/>
        <w:jc w:val="both"/>
        <w:rPr>
          <w:rFonts w:ascii="Arial" w:eastAsia="Calibri" w:hAnsi="Arial" w:cs="Arial"/>
        </w:rPr>
      </w:pPr>
      <w:r w:rsidRPr="003E75B4">
        <w:rPr>
          <w:rFonts w:ascii="Arial" w:eastAsia="Calibri" w:hAnsi="Arial" w:cs="Arial"/>
        </w:rPr>
        <w:t>SESSÃO PÚBLICA: ----/----/20</w:t>
      </w:r>
      <w:r w:rsidRPr="003E75B4">
        <w:rPr>
          <w:rFonts w:ascii="Arial" w:eastAsia="Calibri" w:hAnsi="Arial" w:cs="Arial"/>
          <w:highlight w:val="yellow"/>
        </w:rPr>
        <w:t>**</w:t>
      </w:r>
      <w:r w:rsidRPr="003E75B4">
        <w:rPr>
          <w:rFonts w:ascii="Arial" w:eastAsia="Calibri" w:hAnsi="Arial" w:cs="Arial"/>
        </w:rPr>
        <w:t>, ÀS ----H----MIN (----) HORAS.</w:t>
      </w:r>
    </w:p>
    <w:p w14:paraId="2BD3F5A8" w14:textId="77777777" w:rsidR="00BE3B48" w:rsidRPr="003E75B4" w:rsidRDefault="00BE3B48" w:rsidP="004A354F">
      <w:pPr>
        <w:spacing w:line="276" w:lineRule="auto"/>
        <w:jc w:val="both"/>
        <w:rPr>
          <w:rFonts w:ascii="Arial" w:eastAsia="Calibri" w:hAnsi="Arial" w:cs="Arial"/>
        </w:rPr>
      </w:pPr>
      <w:r w:rsidRPr="003E75B4">
        <w:rPr>
          <w:rFonts w:ascii="Arial" w:eastAsia="Calibri" w:hAnsi="Arial" w:cs="Arial"/>
        </w:rPr>
        <w:t>LOCAL:</w:t>
      </w:r>
      <w:proofErr w:type="gramStart"/>
      <w:r w:rsidRPr="003E75B4">
        <w:rPr>
          <w:rFonts w:ascii="Arial" w:eastAsia="Calibri" w:hAnsi="Arial" w:cs="Arial"/>
        </w:rPr>
        <w:t xml:space="preserve">  </w:t>
      </w:r>
      <w:proofErr w:type="gramEnd"/>
      <w:r w:rsidRPr="003E75B4">
        <w:rPr>
          <w:rFonts w:ascii="Arial" w:eastAsia="Calibri" w:hAnsi="Arial" w:cs="Arial"/>
          <w:highlight w:val="yellow"/>
        </w:rPr>
        <w:t>***</w:t>
      </w:r>
      <w:r w:rsidRPr="003E75B4">
        <w:rPr>
          <w:rFonts w:ascii="Arial" w:eastAsia="Calibri" w:hAnsi="Arial" w:cs="Arial"/>
        </w:rPr>
        <w:t xml:space="preserve"> </w:t>
      </w:r>
      <w:r w:rsidRPr="003E75B4">
        <w:rPr>
          <w:rFonts w:ascii="Arial" w:eastAsia="Calibri" w:hAnsi="Arial" w:cs="Arial"/>
          <w:b/>
        </w:rPr>
        <w:t>ÓRGÃO LICITANTE</w:t>
      </w:r>
    </w:p>
    <w:p w14:paraId="7D83F163" w14:textId="77777777" w:rsidR="00BE3B48" w:rsidRPr="003E75B4" w:rsidRDefault="00BE3B48" w:rsidP="004A354F">
      <w:pPr>
        <w:spacing w:line="276" w:lineRule="auto"/>
        <w:jc w:val="both"/>
        <w:rPr>
          <w:rFonts w:ascii="Arial" w:eastAsia="Calibri" w:hAnsi="Arial" w:cs="Arial"/>
        </w:rPr>
      </w:pPr>
    </w:p>
    <w:p w14:paraId="49D06E7B" w14:textId="77777777" w:rsidR="00BE3B48" w:rsidRPr="003E75B4" w:rsidRDefault="00BE3B48" w:rsidP="004A354F">
      <w:pPr>
        <w:spacing w:line="276" w:lineRule="auto"/>
        <w:jc w:val="both"/>
        <w:rPr>
          <w:rFonts w:ascii="Arial" w:eastAsia="Calibri" w:hAnsi="Arial" w:cs="Arial"/>
        </w:rPr>
      </w:pPr>
      <w:r w:rsidRPr="003E75B4">
        <w:rPr>
          <w:rFonts w:ascii="Arial" w:eastAsia="Calibri" w:hAnsi="Arial" w:cs="Arial"/>
        </w:rPr>
        <w:t>IDENTIFICAÇÃO DA PROPONENTE</w:t>
      </w:r>
    </w:p>
    <w:tbl>
      <w:tblPr>
        <w:tblW w:w="107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0"/>
        <w:gridCol w:w="734"/>
        <w:gridCol w:w="2743"/>
        <w:gridCol w:w="46"/>
        <w:gridCol w:w="2012"/>
        <w:gridCol w:w="2098"/>
        <w:gridCol w:w="2160"/>
      </w:tblGrid>
      <w:tr w:rsidR="00BE3B48" w:rsidRPr="003E75B4" w14:paraId="03469E21" w14:textId="77777777" w:rsidTr="00B43FC9">
        <w:trPr>
          <w:cantSplit/>
          <w:trHeight w:val="97"/>
        </w:trPr>
        <w:tc>
          <w:tcPr>
            <w:tcW w:w="10773" w:type="dxa"/>
            <w:gridSpan w:val="7"/>
            <w:tcBorders>
              <w:top w:val="single" w:sz="4" w:space="0" w:color="000000"/>
              <w:left w:val="single" w:sz="4" w:space="0" w:color="000000"/>
              <w:bottom w:val="single" w:sz="4" w:space="0" w:color="000000"/>
              <w:right w:val="single" w:sz="4" w:space="0" w:color="000000"/>
            </w:tcBorders>
          </w:tcPr>
          <w:p w14:paraId="5C2B46C3"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NOME DE FANTASIA:</w:t>
            </w:r>
          </w:p>
        </w:tc>
      </w:tr>
      <w:tr w:rsidR="00BE3B48" w:rsidRPr="003E75B4" w14:paraId="271A9A87" w14:textId="77777777" w:rsidTr="00B43FC9">
        <w:trPr>
          <w:cantSplit/>
          <w:trHeight w:val="216"/>
        </w:trPr>
        <w:tc>
          <w:tcPr>
            <w:tcW w:w="10773" w:type="dxa"/>
            <w:gridSpan w:val="7"/>
            <w:tcBorders>
              <w:top w:val="single" w:sz="4" w:space="0" w:color="000000"/>
              <w:left w:val="single" w:sz="4" w:space="0" w:color="000000"/>
              <w:bottom w:val="single" w:sz="4" w:space="0" w:color="000000"/>
              <w:right w:val="single" w:sz="4" w:space="0" w:color="000000"/>
            </w:tcBorders>
          </w:tcPr>
          <w:p w14:paraId="472D120F"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RAZÃO SOCIAL:</w:t>
            </w:r>
          </w:p>
        </w:tc>
      </w:tr>
      <w:tr w:rsidR="00BE3B48" w:rsidRPr="003E75B4" w14:paraId="17C67711" w14:textId="77777777" w:rsidTr="00B43FC9">
        <w:trPr>
          <w:cantSplit/>
          <w:trHeight w:val="216"/>
        </w:trPr>
        <w:tc>
          <w:tcPr>
            <w:tcW w:w="10773" w:type="dxa"/>
            <w:gridSpan w:val="7"/>
            <w:tcBorders>
              <w:top w:val="single" w:sz="4" w:space="0" w:color="000000"/>
              <w:left w:val="single" w:sz="4" w:space="0" w:color="000000"/>
              <w:bottom w:val="single" w:sz="4" w:space="0" w:color="000000"/>
              <w:right w:val="single" w:sz="4" w:space="0" w:color="000000"/>
            </w:tcBorders>
          </w:tcPr>
          <w:p w14:paraId="42A6E5B0"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CNPJ:</w:t>
            </w:r>
          </w:p>
        </w:tc>
      </w:tr>
      <w:tr w:rsidR="00BE3B48" w:rsidRPr="003E75B4" w14:paraId="30082431" w14:textId="77777777" w:rsidTr="00B43FC9">
        <w:trPr>
          <w:cantSplit/>
          <w:trHeight w:val="132"/>
        </w:trPr>
        <w:tc>
          <w:tcPr>
            <w:tcW w:w="10773" w:type="dxa"/>
            <w:gridSpan w:val="7"/>
            <w:tcBorders>
              <w:top w:val="single" w:sz="4" w:space="0" w:color="000000"/>
              <w:left w:val="single" w:sz="4" w:space="0" w:color="000000"/>
              <w:bottom w:val="single" w:sz="4" w:space="0" w:color="000000"/>
              <w:right w:val="single" w:sz="4" w:space="0" w:color="000000"/>
            </w:tcBorders>
          </w:tcPr>
          <w:p w14:paraId="33D290C2"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INSC. EST.:</w:t>
            </w:r>
          </w:p>
        </w:tc>
      </w:tr>
      <w:tr w:rsidR="00BE3B48" w:rsidRPr="003E75B4" w14:paraId="01B184AF" w14:textId="77777777" w:rsidTr="00B43FC9">
        <w:trPr>
          <w:cantSplit/>
          <w:trHeight w:val="132"/>
        </w:trPr>
        <w:tc>
          <w:tcPr>
            <w:tcW w:w="10773" w:type="dxa"/>
            <w:gridSpan w:val="7"/>
            <w:tcBorders>
              <w:top w:val="single" w:sz="4" w:space="0" w:color="000000"/>
              <w:left w:val="single" w:sz="4" w:space="0" w:color="000000"/>
              <w:bottom w:val="single" w:sz="4" w:space="0" w:color="000000"/>
              <w:right w:val="single" w:sz="4" w:space="0" w:color="000000"/>
            </w:tcBorders>
          </w:tcPr>
          <w:p w14:paraId="43612ABE"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 xml:space="preserve">OPTANTE PELO SIMPLES? SIM </w:t>
            </w:r>
            <w:proofErr w:type="gramStart"/>
            <w:r w:rsidRPr="003E75B4">
              <w:rPr>
                <w:rFonts w:ascii="Arial" w:eastAsia="Calibri" w:hAnsi="Arial" w:cs="Arial"/>
                <w:b/>
              </w:rPr>
              <w:t xml:space="preserve">(    </w:t>
            </w:r>
            <w:proofErr w:type="gramEnd"/>
            <w:r w:rsidRPr="003E75B4">
              <w:rPr>
                <w:rFonts w:ascii="Arial" w:eastAsia="Calibri" w:hAnsi="Arial" w:cs="Arial"/>
                <w:b/>
              </w:rPr>
              <w:t>) NÃO(    )</w:t>
            </w:r>
          </w:p>
        </w:tc>
      </w:tr>
      <w:tr w:rsidR="00BE3B48" w:rsidRPr="003E75B4" w14:paraId="1BA33F04" w14:textId="77777777" w:rsidTr="00B43FC9">
        <w:trPr>
          <w:cantSplit/>
          <w:trHeight w:val="109"/>
        </w:trPr>
        <w:tc>
          <w:tcPr>
            <w:tcW w:w="10773" w:type="dxa"/>
            <w:gridSpan w:val="7"/>
            <w:tcBorders>
              <w:top w:val="single" w:sz="4" w:space="0" w:color="000000"/>
              <w:left w:val="single" w:sz="4" w:space="0" w:color="000000"/>
              <w:bottom w:val="single" w:sz="4" w:space="0" w:color="000000"/>
              <w:right w:val="single" w:sz="4" w:space="0" w:color="000000"/>
            </w:tcBorders>
          </w:tcPr>
          <w:p w14:paraId="123BCFE5"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ENDEREÇO:</w:t>
            </w:r>
          </w:p>
        </w:tc>
      </w:tr>
      <w:tr w:rsidR="00BE3B48" w:rsidRPr="003E75B4" w14:paraId="4B739A3F" w14:textId="77777777" w:rsidTr="00B43FC9">
        <w:trPr>
          <w:cantSplit/>
          <w:trHeight w:val="96"/>
        </w:trPr>
        <w:tc>
          <w:tcPr>
            <w:tcW w:w="4457" w:type="dxa"/>
            <w:gridSpan w:val="3"/>
            <w:tcBorders>
              <w:top w:val="single" w:sz="4" w:space="0" w:color="000000"/>
              <w:left w:val="single" w:sz="4" w:space="0" w:color="000000"/>
              <w:bottom w:val="single" w:sz="4" w:space="0" w:color="000000"/>
              <w:right w:val="single" w:sz="4" w:space="0" w:color="000000"/>
            </w:tcBorders>
          </w:tcPr>
          <w:p w14:paraId="60B5371F"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BAIRRO:</w:t>
            </w:r>
          </w:p>
        </w:tc>
        <w:tc>
          <w:tcPr>
            <w:tcW w:w="6316" w:type="dxa"/>
            <w:gridSpan w:val="4"/>
            <w:tcBorders>
              <w:top w:val="single" w:sz="4" w:space="0" w:color="000000"/>
              <w:left w:val="single" w:sz="4" w:space="0" w:color="000000"/>
              <w:bottom w:val="single" w:sz="4" w:space="0" w:color="000000"/>
              <w:right w:val="single" w:sz="4" w:space="0" w:color="000000"/>
            </w:tcBorders>
          </w:tcPr>
          <w:p w14:paraId="231082B8"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CIDADE:</w:t>
            </w:r>
          </w:p>
        </w:tc>
      </w:tr>
      <w:tr w:rsidR="00BE3B48" w:rsidRPr="003E75B4" w14:paraId="1C69335D" w14:textId="77777777" w:rsidTr="00B43FC9">
        <w:trPr>
          <w:cantSplit/>
          <w:trHeight w:val="99"/>
        </w:trPr>
        <w:tc>
          <w:tcPr>
            <w:tcW w:w="4457" w:type="dxa"/>
            <w:gridSpan w:val="3"/>
            <w:tcBorders>
              <w:top w:val="single" w:sz="4" w:space="0" w:color="000000"/>
              <w:left w:val="single" w:sz="4" w:space="0" w:color="000000"/>
              <w:bottom w:val="single" w:sz="4" w:space="0" w:color="000000"/>
              <w:right w:val="single" w:sz="4" w:space="0" w:color="000000"/>
            </w:tcBorders>
          </w:tcPr>
          <w:p w14:paraId="2CF12EB7"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CEP:</w:t>
            </w:r>
          </w:p>
        </w:tc>
        <w:tc>
          <w:tcPr>
            <w:tcW w:w="6316" w:type="dxa"/>
            <w:gridSpan w:val="4"/>
            <w:tcBorders>
              <w:top w:val="single" w:sz="4" w:space="0" w:color="000000"/>
              <w:left w:val="single" w:sz="4" w:space="0" w:color="000000"/>
              <w:bottom w:val="single" w:sz="4" w:space="0" w:color="000000"/>
              <w:right w:val="single" w:sz="4" w:space="0" w:color="000000"/>
            </w:tcBorders>
          </w:tcPr>
          <w:p w14:paraId="3B99F56D"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E-MAIL:</w:t>
            </w:r>
          </w:p>
        </w:tc>
      </w:tr>
      <w:tr w:rsidR="00BE3B48" w:rsidRPr="003E75B4" w14:paraId="3F02E5B2" w14:textId="77777777" w:rsidTr="00B43FC9">
        <w:trPr>
          <w:cantSplit/>
          <w:trHeight w:val="73"/>
        </w:trPr>
        <w:tc>
          <w:tcPr>
            <w:tcW w:w="4457" w:type="dxa"/>
            <w:gridSpan w:val="3"/>
            <w:tcBorders>
              <w:top w:val="single" w:sz="4" w:space="0" w:color="000000"/>
              <w:left w:val="single" w:sz="4" w:space="0" w:color="000000"/>
              <w:bottom w:val="single" w:sz="4" w:space="0" w:color="000000"/>
              <w:right w:val="single" w:sz="4" w:space="0" w:color="000000"/>
            </w:tcBorders>
          </w:tcPr>
          <w:p w14:paraId="0AE42552"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TELEFONE:</w:t>
            </w:r>
          </w:p>
        </w:tc>
        <w:tc>
          <w:tcPr>
            <w:tcW w:w="6316" w:type="dxa"/>
            <w:gridSpan w:val="4"/>
            <w:tcBorders>
              <w:top w:val="single" w:sz="4" w:space="0" w:color="000000"/>
              <w:left w:val="single" w:sz="4" w:space="0" w:color="000000"/>
              <w:bottom w:val="single" w:sz="4" w:space="0" w:color="000000"/>
              <w:right w:val="single" w:sz="4" w:space="0" w:color="000000"/>
            </w:tcBorders>
          </w:tcPr>
          <w:p w14:paraId="6D78668B"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FAX:</w:t>
            </w:r>
          </w:p>
        </w:tc>
      </w:tr>
      <w:tr w:rsidR="00BE3B48" w:rsidRPr="003E75B4" w14:paraId="0213731A" w14:textId="77777777" w:rsidTr="00B43FC9">
        <w:trPr>
          <w:cantSplit/>
          <w:trHeight w:val="69"/>
        </w:trPr>
        <w:tc>
          <w:tcPr>
            <w:tcW w:w="4457" w:type="dxa"/>
            <w:gridSpan w:val="3"/>
            <w:tcBorders>
              <w:top w:val="single" w:sz="4" w:space="0" w:color="000000"/>
              <w:left w:val="single" w:sz="4" w:space="0" w:color="000000"/>
              <w:bottom w:val="single" w:sz="4" w:space="0" w:color="000000"/>
              <w:right w:val="single" w:sz="4" w:space="0" w:color="000000"/>
            </w:tcBorders>
          </w:tcPr>
          <w:p w14:paraId="6D32B999"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CONTATO DA LICITANTE:</w:t>
            </w:r>
          </w:p>
        </w:tc>
        <w:tc>
          <w:tcPr>
            <w:tcW w:w="6316" w:type="dxa"/>
            <w:gridSpan w:val="4"/>
            <w:tcBorders>
              <w:top w:val="single" w:sz="4" w:space="0" w:color="000000"/>
              <w:left w:val="single" w:sz="4" w:space="0" w:color="000000"/>
              <w:bottom w:val="single" w:sz="4" w:space="0" w:color="000000"/>
              <w:right w:val="single" w:sz="4" w:space="0" w:color="000000"/>
            </w:tcBorders>
          </w:tcPr>
          <w:p w14:paraId="4E071DEA"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TELEFONE:</w:t>
            </w:r>
          </w:p>
        </w:tc>
      </w:tr>
      <w:tr w:rsidR="00BE3B48" w:rsidRPr="003E75B4" w14:paraId="19EFFBD1" w14:textId="77777777" w:rsidTr="00B43FC9">
        <w:trPr>
          <w:cantSplit/>
          <w:trHeight w:val="69"/>
        </w:trPr>
        <w:tc>
          <w:tcPr>
            <w:tcW w:w="4457" w:type="dxa"/>
            <w:gridSpan w:val="3"/>
            <w:tcBorders>
              <w:top w:val="single" w:sz="4" w:space="0" w:color="000000"/>
              <w:left w:val="single" w:sz="4" w:space="0" w:color="000000"/>
              <w:bottom w:val="single" w:sz="4" w:space="0" w:color="000000"/>
              <w:right w:val="single" w:sz="4" w:space="0" w:color="000000"/>
            </w:tcBorders>
          </w:tcPr>
          <w:p w14:paraId="3F335ECC"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 xml:space="preserve">BANCO DA LICITANTE: </w:t>
            </w:r>
          </w:p>
        </w:tc>
        <w:tc>
          <w:tcPr>
            <w:tcW w:w="6316" w:type="dxa"/>
            <w:gridSpan w:val="4"/>
            <w:tcBorders>
              <w:top w:val="single" w:sz="4" w:space="0" w:color="000000"/>
              <w:left w:val="single" w:sz="4" w:space="0" w:color="000000"/>
              <w:bottom w:val="single" w:sz="4" w:space="0" w:color="000000"/>
              <w:right w:val="single" w:sz="4" w:space="0" w:color="000000"/>
            </w:tcBorders>
          </w:tcPr>
          <w:p w14:paraId="30C8945A"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CONTA BANCÁRIA DA LICITANTE:</w:t>
            </w:r>
          </w:p>
        </w:tc>
      </w:tr>
      <w:tr w:rsidR="00BE3B48" w:rsidRPr="003E75B4" w14:paraId="5361F044" w14:textId="77777777" w:rsidTr="00B43FC9">
        <w:trPr>
          <w:cantSplit/>
          <w:trHeight w:val="133"/>
        </w:trPr>
        <w:tc>
          <w:tcPr>
            <w:tcW w:w="10773" w:type="dxa"/>
            <w:gridSpan w:val="7"/>
            <w:tcBorders>
              <w:top w:val="single" w:sz="4" w:space="0" w:color="000000"/>
              <w:left w:val="single" w:sz="4" w:space="0" w:color="000000"/>
              <w:bottom w:val="single" w:sz="4" w:space="0" w:color="000000"/>
              <w:right w:val="single" w:sz="4" w:space="0" w:color="000000"/>
            </w:tcBorders>
          </w:tcPr>
          <w:p w14:paraId="269C4078" w14:textId="77777777" w:rsidR="00BE3B48" w:rsidRPr="003E75B4" w:rsidRDefault="00BE3B48" w:rsidP="004A354F">
            <w:pPr>
              <w:spacing w:line="276" w:lineRule="auto"/>
              <w:jc w:val="both"/>
              <w:rPr>
                <w:rFonts w:ascii="Arial" w:eastAsia="Calibri" w:hAnsi="Arial" w:cs="Arial"/>
                <w:b/>
              </w:rPr>
            </w:pPr>
            <w:r w:rsidRPr="003E75B4">
              <w:rPr>
                <w:rFonts w:ascii="Arial" w:eastAsia="Calibri" w:hAnsi="Arial" w:cs="Arial"/>
                <w:b/>
              </w:rPr>
              <w:t>Nº DA AGÊNCIA:</w:t>
            </w:r>
          </w:p>
        </w:tc>
      </w:tr>
      <w:tr w:rsidR="00B43FC9" w:rsidRPr="00B43FC9" w14:paraId="14B1AC3E" w14:textId="77777777" w:rsidTr="00B43FC9">
        <w:trPr>
          <w:trHeight w:val="20"/>
        </w:trPr>
        <w:tc>
          <w:tcPr>
            <w:tcW w:w="980" w:type="dxa"/>
            <w:tcBorders>
              <w:top w:val="single" w:sz="4" w:space="0" w:color="auto"/>
              <w:left w:val="single" w:sz="4" w:space="0" w:color="000000"/>
              <w:bottom w:val="single" w:sz="4" w:space="0" w:color="000000"/>
              <w:right w:val="single" w:sz="4" w:space="0" w:color="auto"/>
            </w:tcBorders>
            <w:shd w:val="clear" w:color="auto" w:fill="D9D9D9"/>
            <w:vAlign w:val="center"/>
          </w:tcPr>
          <w:p w14:paraId="6F4B5524" w14:textId="433A5CD7" w:rsidR="00B43FC9" w:rsidRPr="00B43FC9" w:rsidRDefault="00B43FC9" w:rsidP="004A354F">
            <w:pPr>
              <w:spacing w:line="276" w:lineRule="auto"/>
              <w:jc w:val="center"/>
              <w:rPr>
                <w:rFonts w:ascii="Arial" w:eastAsia="Calibri" w:hAnsi="Arial" w:cs="Arial"/>
                <w:b/>
                <w:sz w:val="20"/>
                <w:szCs w:val="20"/>
              </w:rPr>
            </w:pPr>
            <w:r w:rsidRPr="00B43FC9">
              <w:rPr>
                <w:rFonts w:ascii="Arial" w:eastAsia="Calibri" w:hAnsi="Arial" w:cs="Arial"/>
                <w:b/>
                <w:sz w:val="20"/>
                <w:szCs w:val="20"/>
              </w:rPr>
              <w:t>LOTE</w:t>
            </w:r>
          </w:p>
        </w:tc>
        <w:tc>
          <w:tcPr>
            <w:tcW w:w="734" w:type="dxa"/>
            <w:tcBorders>
              <w:top w:val="single" w:sz="4" w:space="0" w:color="auto"/>
              <w:left w:val="single" w:sz="4" w:space="0" w:color="auto"/>
              <w:bottom w:val="single" w:sz="4" w:space="0" w:color="000000"/>
              <w:right w:val="single" w:sz="4" w:space="0" w:color="000000"/>
            </w:tcBorders>
            <w:shd w:val="clear" w:color="auto" w:fill="D9D9D9"/>
            <w:vAlign w:val="center"/>
          </w:tcPr>
          <w:p w14:paraId="5D04C6FF" w14:textId="25C518DC" w:rsidR="00B43FC9" w:rsidRPr="00B43FC9" w:rsidRDefault="00B43FC9" w:rsidP="004A354F">
            <w:pPr>
              <w:spacing w:line="276" w:lineRule="auto"/>
              <w:jc w:val="center"/>
              <w:rPr>
                <w:rFonts w:ascii="Arial" w:eastAsia="Calibri" w:hAnsi="Arial" w:cs="Arial"/>
                <w:b/>
                <w:sz w:val="20"/>
                <w:szCs w:val="20"/>
              </w:rPr>
            </w:pPr>
            <w:r w:rsidRPr="00B43FC9">
              <w:rPr>
                <w:rFonts w:ascii="Arial" w:eastAsia="Calibri" w:hAnsi="Arial" w:cs="Arial"/>
                <w:b/>
                <w:sz w:val="20"/>
                <w:szCs w:val="20"/>
              </w:rPr>
              <w:t>ITEM</w:t>
            </w:r>
          </w:p>
        </w:tc>
        <w:tc>
          <w:tcPr>
            <w:tcW w:w="2789" w:type="dxa"/>
            <w:gridSpan w:val="2"/>
            <w:tcBorders>
              <w:top w:val="single" w:sz="4" w:space="0" w:color="000000"/>
              <w:left w:val="nil"/>
              <w:bottom w:val="single" w:sz="4" w:space="0" w:color="000000"/>
              <w:right w:val="single" w:sz="4" w:space="0" w:color="auto"/>
            </w:tcBorders>
            <w:shd w:val="clear" w:color="auto" w:fill="D9D9D9"/>
            <w:vAlign w:val="center"/>
          </w:tcPr>
          <w:p w14:paraId="1FC9102C" w14:textId="26F340AC" w:rsidR="00B43FC9" w:rsidRPr="00B43FC9" w:rsidRDefault="00B43FC9" w:rsidP="00B43FC9">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DESCRIÇÃO </w:t>
            </w:r>
          </w:p>
        </w:tc>
        <w:tc>
          <w:tcPr>
            <w:tcW w:w="2012" w:type="dxa"/>
            <w:tcBorders>
              <w:top w:val="single" w:sz="4" w:space="0" w:color="000000"/>
              <w:left w:val="single" w:sz="4" w:space="0" w:color="auto"/>
              <w:bottom w:val="single" w:sz="4" w:space="0" w:color="000000"/>
              <w:right w:val="single" w:sz="4" w:space="0" w:color="000000"/>
            </w:tcBorders>
            <w:shd w:val="clear" w:color="auto" w:fill="D9D9D9"/>
            <w:vAlign w:val="center"/>
          </w:tcPr>
          <w:p w14:paraId="73C7FE4A" w14:textId="1F99B65E" w:rsidR="00B43FC9" w:rsidRPr="00B43FC9" w:rsidRDefault="00B43FC9" w:rsidP="004A354F">
            <w:pPr>
              <w:spacing w:line="276" w:lineRule="auto"/>
              <w:jc w:val="center"/>
              <w:rPr>
                <w:rFonts w:ascii="Arial" w:eastAsia="Calibri" w:hAnsi="Arial" w:cs="Arial"/>
                <w:b/>
                <w:sz w:val="20"/>
                <w:szCs w:val="20"/>
              </w:rPr>
            </w:pPr>
            <w:r w:rsidRPr="00B43FC9">
              <w:rPr>
                <w:rFonts w:ascii="Arial" w:eastAsia="Calibri" w:hAnsi="Arial" w:cs="Arial"/>
                <w:b/>
                <w:sz w:val="20"/>
                <w:szCs w:val="20"/>
              </w:rPr>
              <w:t>MARCA/MODELO</w:t>
            </w:r>
          </w:p>
        </w:tc>
        <w:tc>
          <w:tcPr>
            <w:tcW w:w="2098" w:type="dxa"/>
            <w:tcBorders>
              <w:top w:val="single" w:sz="4" w:space="0" w:color="000000"/>
              <w:left w:val="nil"/>
              <w:bottom w:val="single" w:sz="4" w:space="0" w:color="000000"/>
              <w:right w:val="single" w:sz="4" w:space="0" w:color="000000"/>
            </w:tcBorders>
            <w:shd w:val="clear" w:color="auto" w:fill="D9D9D9"/>
            <w:vAlign w:val="center"/>
          </w:tcPr>
          <w:p w14:paraId="0C5AFE06" w14:textId="569CB7F9" w:rsidR="00B43FC9" w:rsidRPr="00B43FC9" w:rsidRDefault="00B43FC9" w:rsidP="00B43FC9">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VALOR </w:t>
            </w:r>
            <w:r>
              <w:rPr>
                <w:rFonts w:ascii="Arial" w:eastAsia="Calibri" w:hAnsi="Arial" w:cs="Arial"/>
                <w:b/>
                <w:sz w:val="20"/>
                <w:szCs w:val="20"/>
              </w:rPr>
              <w:t>UNITÁRIO</w:t>
            </w:r>
          </w:p>
        </w:tc>
        <w:tc>
          <w:tcPr>
            <w:tcW w:w="2160" w:type="dxa"/>
            <w:tcBorders>
              <w:top w:val="single" w:sz="4" w:space="0" w:color="000000"/>
              <w:left w:val="nil"/>
              <w:bottom w:val="single" w:sz="4" w:space="0" w:color="000000"/>
              <w:right w:val="single" w:sz="4" w:space="0" w:color="000000"/>
            </w:tcBorders>
            <w:shd w:val="clear" w:color="auto" w:fill="D9D9D9"/>
            <w:vAlign w:val="center"/>
          </w:tcPr>
          <w:p w14:paraId="58FA483A" w14:textId="6058060C" w:rsidR="00B43FC9" w:rsidRPr="00B43FC9" w:rsidRDefault="00B43FC9" w:rsidP="004A354F">
            <w:pPr>
              <w:spacing w:line="276" w:lineRule="auto"/>
              <w:jc w:val="center"/>
              <w:rPr>
                <w:rFonts w:ascii="Arial" w:eastAsia="Calibri" w:hAnsi="Arial" w:cs="Arial"/>
                <w:b/>
                <w:sz w:val="20"/>
                <w:szCs w:val="20"/>
              </w:rPr>
            </w:pPr>
            <w:r>
              <w:rPr>
                <w:rFonts w:ascii="Arial" w:eastAsia="Calibri" w:hAnsi="Arial" w:cs="Arial"/>
                <w:b/>
                <w:sz w:val="20"/>
                <w:szCs w:val="20"/>
              </w:rPr>
              <w:t>VALOR TOTAL</w:t>
            </w:r>
          </w:p>
        </w:tc>
      </w:tr>
      <w:tr w:rsidR="00B43FC9" w:rsidRPr="003E75B4" w14:paraId="5916D452" w14:textId="77777777" w:rsidTr="00B43FC9">
        <w:trPr>
          <w:trHeight w:val="20"/>
        </w:trPr>
        <w:tc>
          <w:tcPr>
            <w:tcW w:w="98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F2991D3" w14:textId="15577C20" w:rsidR="00B43FC9" w:rsidRPr="003E75B4" w:rsidRDefault="00B43FC9" w:rsidP="00B43FC9">
            <w:pPr>
              <w:pBdr>
                <w:top w:val="nil"/>
                <w:left w:val="nil"/>
                <w:bottom w:val="nil"/>
                <w:right w:val="nil"/>
                <w:between w:val="nil"/>
              </w:pBdr>
              <w:spacing w:line="276" w:lineRule="auto"/>
              <w:rPr>
                <w:rFonts w:ascii="Arial" w:eastAsia="Calibri" w:hAnsi="Arial" w:cs="Arial"/>
                <w:b/>
              </w:rPr>
            </w:pPr>
            <w:proofErr w:type="gramStart"/>
            <w:r>
              <w:rPr>
                <w:rFonts w:ascii="Arial" w:eastAsia="Calibri" w:hAnsi="Arial" w:cs="Arial"/>
                <w:b/>
              </w:rPr>
              <w:t>1</w:t>
            </w:r>
            <w:proofErr w:type="gramEnd"/>
          </w:p>
        </w:tc>
        <w:tc>
          <w:tcPr>
            <w:tcW w:w="734" w:type="dxa"/>
            <w:tcBorders>
              <w:top w:val="single" w:sz="4" w:space="0" w:color="000000"/>
              <w:left w:val="single" w:sz="4" w:space="0" w:color="auto"/>
              <w:bottom w:val="single" w:sz="4" w:space="0" w:color="000000"/>
              <w:right w:val="single" w:sz="4" w:space="0" w:color="000000"/>
            </w:tcBorders>
            <w:shd w:val="clear" w:color="auto" w:fill="D9D9D9"/>
            <w:vAlign w:val="center"/>
          </w:tcPr>
          <w:p w14:paraId="6549AC25" w14:textId="5841A70C" w:rsidR="00B43FC9" w:rsidRPr="003E75B4" w:rsidRDefault="00B43FC9" w:rsidP="00B43FC9">
            <w:pPr>
              <w:pBdr>
                <w:top w:val="nil"/>
                <w:left w:val="nil"/>
                <w:bottom w:val="nil"/>
                <w:right w:val="nil"/>
                <w:between w:val="nil"/>
              </w:pBdr>
              <w:spacing w:line="276" w:lineRule="auto"/>
              <w:rPr>
                <w:rFonts w:ascii="Arial" w:eastAsia="Calibri" w:hAnsi="Arial" w:cs="Arial"/>
                <w:b/>
              </w:rPr>
            </w:pPr>
            <w:proofErr w:type="gramStart"/>
            <w:r>
              <w:rPr>
                <w:rFonts w:ascii="Arial" w:eastAsia="Calibri" w:hAnsi="Arial" w:cs="Arial"/>
                <w:b/>
              </w:rPr>
              <w:t>1</w:t>
            </w:r>
            <w:proofErr w:type="gramEnd"/>
          </w:p>
        </w:tc>
        <w:tc>
          <w:tcPr>
            <w:tcW w:w="2789" w:type="dxa"/>
            <w:gridSpan w:val="2"/>
            <w:tcBorders>
              <w:top w:val="single" w:sz="4" w:space="0" w:color="000000"/>
              <w:left w:val="nil"/>
              <w:bottom w:val="single" w:sz="4" w:space="0" w:color="000000"/>
              <w:right w:val="single" w:sz="4" w:space="0" w:color="auto"/>
            </w:tcBorders>
            <w:shd w:val="clear" w:color="auto" w:fill="auto"/>
            <w:vAlign w:val="bottom"/>
          </w:tcPr>
          <w:p w14:paraId="60183E27" w14:textId="04023F79" w:rsidR="00B43FC9" w:rsidRPr="003E75B4" w:rsidRDefault="00B43FC9" w:rsidP="004A354F">
            <w:pPr>
              <w:spacing w:line="276" w:lineRule="auto"/>
              <w:jc w:val="center"/>
              <w:rPr>
                <w:rFonts w:ascii="Arial" w:eastAsia="Calibri" w:hAnsi="Arial" w:cs="Arial"/>
              </w:rPr>
            </w:pPr>
          </w:p>
        </w:tc>
        <w:tc>
          <w:tcPr>
            <w:tcW w:w="2012" w:type="dxa"/>
            <w:tcBorders>
              <w:top w:val="single" w:sz="4" w:space="0" w:color="000000"/>
              <w:left w:val="single" w:sz="4" w:space="0" w:color="auto"/>
              <w:bottom w:val="single" w:sz="4" w:space="0" w:color="000000"/>
              <w:right w:val="single" w:sz="4" w:space="0" w:color="000000"/>
            </w:tcBorders>
            <w:shd w:val="clear" w:color="auto" w:fill="auto"/>
            <w:vAlign w:val="bottom"/>
          </w:tcPr>
          <w:p w14:paraId="12AD740F" w14:textId="77777777" w:rsidR="00B43FC9" w:rsidRPr="003E75B4" w:rsidRDefault="00B43FC9" w:rsidP="004A354F">
            <w:pPr>
              <w:spacing w:line="276" w:lineRule="auto"/>
              <w:jc w:val="center"/>
              <w:rPr>
                <w:rFonts w:ascii="Arial" w:eastAsia="Calibri" w:hAnsi="Arial" w:cs="Arial"/>
              </w:rPr>
            </w:pPr>
          </w:p>
        </w:tc>
        <w:tc>
          <w:tcPr>
            <w:tcW w:w="2098" w:type="dxa"/>
            <w:tcBorders>
              <w:top w:val="single" w:sz="4" w:space="0" w:color="000000"/>
              <w:left w:val="nil"/>
              <w:bottom w:val="single" w:sz="4" w:space="0" w:color="000000"/>
              <w:right w:val="single" w:sz="4" w:space="0" w:color="000000"/>
            </w:tcBorders>
            <w:shd w:val="clear" w:color="auto" w:fill="auto"/>
            <w:vAlign w:val="center"/>
          </w:tcPr>
          <w:p w14:paraId="55A76D24" w14:textId="509A84CC" w:rsidR="00B43FC9" w:rsidRPr="003E75B4" w:rsidRDefault="00B43FC9" w:rsidP="00B43FC9">
            <w:pPr>
              <w:spacing w:line="276" w:lineRule="auto"/>
              <w:rPr>
                <w:rFonts w:ascii="Arial" w:eastAsia="Calibri" w:hAnsi="Arial" w:cs="Arial"/>
              </w:rPr>
            </w:pPr>
            <w:r>
              <w:rPr>
                <w:rFonts w:ascii="Arial" w:eastAsia="Calibri" w:hAnsi="Arial" w:cs="Arial"/>
              </w:rPr>
              <w:t>R$</w:t>
            </w:r>
          </w:p>
        </w:tc>
        <w:tc>
          <w:tcPr>
            <w:tcW w:w="2160" w:type="dxa"/>
            <w:tcBorders>
              <w:top w:val="single" w:sz="4" w:space="0" w:color="000000"/>
              <w:left w:val="nil"/>
              <w:bottom w:val="single" w:sz="4" w:space="0" w:color="000000"/>
              <w:right w:val="single" w:sz="4" w:space="0" w:color="000000"/>
            </w:tcBorders>
            <w:shd w:val="clear" w:color="auto" w:fill="auto"/>
            <w:vAlign w:val="center"/>
          </w:tcPr>
          <w:p w14:paraId="1312F392" w14:textId="675D5937" w:rsidR="00B43FC9" w:rsidRPr="003E75B4" w:rsidRDefault="00B43FC9" w:rsidP="00B43FC9">
            <w:pPr>
              <w:spacing w:line="276" w:lineRule="auto"/>
              <w:rPr>
                <w:rFonts w:ascii="Arial" w:eastAsia="Calibri" w:hAnsi="Arial" w:cs="Arial"/>
              </w:rPr>
            </w:pPr>
            <w:r>
              <w:rPr>
                <w:rFonts w:ascii="Arial" w:eastAsia="Calibri" w:hAnsi="Arial" w:cs="Arial"/>
              </w:rPr>
              <w:t>R$</w:t>
            </w:r>
          </w:p>
        </w:tc>
      </w:tr>
      <w:tr w:rsidR="00BE3B48" w:rsidRPr="003E75B4" w14:paraId="504C91B6" w14:textId="77777777" w:rsidTr="00B43FC9">
        <w:trPr>
          <w:trHeight w:val="64"/>
        </w:trPr>
        <w:tc>
          <w:tcPr>
            <w:tcW w:w="8613"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5BDC350A" w14:textId="77777777" w:rsidR="00BE3B48" w:rsidRPr="003E75B4" w:rsidRDefault="00BE3B48" w:rsidP="004A354F">
            <w:pPr>
              <w:spacing w:line="276" w:lineRule="auto"/>
              <w:rPr>
                <w:rFonts w:ascii="Arial" w:eastAsia="Calibri" w:hAnsi="Arial" w:cs="Arial"/>
                <w:b/>
              </w:rPr>
            </w:pPr>
            <w:r w:rsidRPr="003E75B4">
              <w:rPr>
                <w:rFonts w:ascii="Arial" w:eastAsia="Calibri" w:hAnsi="Arial" w:cs="Arial"/>
                <w:b/>
              </w:rPr>
              <w:t xml:space="preserve">TOTAL POR EXTENSO: </w:t>
            </w:r>
          </w:p>
        </w:tc>
        <w:tc>
          <w:tcPr>
            <w:tcW w:w="2160" w:type="dxa"/>
            <w:tcBorders>
              <w:top w:val="single" w:sz="4" w:space="0" w:color="000000"/>
              <w:left w:val="nil"/>
              <w:bottom w:val="single" w:sz="4" w:space="0" w:color="000000"/>
              <w:right w:val="single" w:sz="4" w:space="0" w:color="000000"/>
            </w:tcBorders>
            <w:shd w:val="clear" w:color="auto" w:fill="D9D9D9"/>
            <w:vAlign w:val="center"/>
          </w:tcPr>
          <w:p w14:paraId="29EBA603" w14:textId="14CF8C84" w:rsidR="00BE3B48" w:rsidRPr="003E75B4" w:rsidRDefault="00B43FC9" w:rsidP="00B43FC9">
            <w:pPr>
              <w:spacing w:line="276" w:lineRule="auto"/>
              <w:rPr>
                <w:rFonts w:ascii="Arial" w:eastAsia="Calibri" w:hAnsi="Arial" w:cs="Arial"/>
                <w:b/>
              </w:rPr>
            </w:pPr>
            <w:r>
              <w:rPr>
                <w:rFonts w:ascii="Arial" w:eastAsia="Calibri" w:hAnsi="Arial" w:cs="Arial"/>
                <w:b/>
              </w:rPr>
              <w:t>R$</w:t>
            </w:r>
          </w:p>
        </w:tc>
      </w:tr>
    </w:tbl>
    <w:p w14:paraId="247EDE0B" w14:textId="1A6A266C" w:rsidR="00BE3B48" w:rsidRPr="003E75B4" w:rsidRDefault="00BE3B48" w:rsidP="004A354F">
      <w:pPr>
        <w:pBdr>
          <w:top w:val="nil"/>
          <w:left w:val="nil"/>
          <w:bottom w:val="nil"/>
          <w:right w:val="nil"/>
          <w:between w:val="nil"/>
        </w:pBdr>
        <w:spacing w:line="276" w:lineRule="auto"/>
        <w:jc w:val="both"/>
        <w:rPr>
          <w:rFonts w:ascii="Arial" w:eastAsia="Calibri" w:hAnsi="Arial" w:cs="Arial"/>
        </w:rPr>
      </w:pPr>
      <w:r w:rsidRPr="003E75B4">
        <w:rPr>
          <w:rFonts w:ascii="Arial" w:eastAsia="Calibri" w:hAnsi="Arial" w:cs="Arial"/>
        </w:rPr>
        <w:t xml:space="preserve">A empresa: </w:t>
      </w:r>
      <w:proofErr w:type="gramStart"/>
      <w:r w:rsidRPr="003E75B4">
        <w:rPr>
          <w:rFonts w:ascii="Arial" w:eastAsia="Calibri" w:hAnsi="Arial" w:cs="Arial"/>
        </w:rPr>
        <w:t>............................................</w:t>
      </w:r>
      <w:proofErr w:type="gramEnd"/>
      <w:r w:rsidRPr="003E75B4">
        <w:rPr>
          <w:rFonts w:ascii="Arial" w:eastAsia="Calibri" w:hAnsi="Arial" w:cs="Arial"/>
        </w:rPr>
        <w:t xml:space="preserve"> Declara que:</w:t>
      </w:r>
    </w:p>
    <w:p w14:paraId="32190731" w14:textId="4BEC44CC" w:rsidR="00BE3B48" w:rsidRPr="003E75B4" w:rsidRDefault="00BE3B48"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3E75B4">
        <w:rPr>
          <w:rFonts w:ascii="Arial" w:eastAsia="Calibri" w:hAnsi="Arial" w:cs="Arial"/>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535A950" w14:textId="30CE1320" w:rsidR="00BE3B48" w:rsidRPr="003E75B4" w:rsidRDefault="00BE3B48"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3E75B4">
        <w:rPr>
          <w:rFonts w:ascii="Arial" w:eastAsia="Calibri" w:hAnsi="Arial" w:cs="Arial"/>
        </w:rPr>
        <w:t>Validade da proposta: 60 (sessenta) dias.</w:t>
      </w:r>
    </w:p>
    <w:p w14:paraId="76AD129D" w14:textId="7E03CC13" w:rsidR="00BE3B48" w:rsidRPr="003E75B4" w:rsidRDefault="00BE3B48"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3E75B4">
        <w:rPr>
          <w:rFonts w:ascii="Arial" w:eastAsia="Calibri" w:hAnsi="Arial" w:cs="Arial"/>
        </w:rPr>
        <w:t>Prazo de inicio de fornecimento/execução dos serviços de acordo com o estabelecido no termo de referencia (Anexo I) do edital desse processo.</w:t>
      </w:r>
    </w:p>
    <w:p w14:paraId="68B005D9" w14:textId="5EB974D6" w:rsidR="00BE3B48" w:rsidRPr="003E75B4" w:rsidRDefault="00BE3B48"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3E75B4">
        <w:rPr>
          <w:rFonts w:ascii="Arial" w:eastAsia="Calibri" w:hAnsi="Arial" w:cs="Arial"/>
        </w:rPr>
        <w:t>Que não incide nas vedações previstas na lei nº 14.133/2021.</w:t>
      </w:r>
    </w:p>
    <w:p w14:paraId="43DD3691" w14:textId="5A4366AE" w:rsidR="00BE3B48" w:rsidRPr="003E75B4" w:rsidRDefault="00BE3B48"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3E75B4">
        <w:rPr>
          <w:rFonts w:ascii="Arial" w:eastAsia="Calibri" w:hAnsi="Arial" w:cs="Arial"/>
        </w:rPr>
        <w:t xml:space="preserve">Que o prazo de inicio da entrega dos equipamentos será de acordo com os termos estabelecidos no Anexo I, deste edital a contar do recebimento, por parte da contratada, da ordem de compra ou documento similar, na </w:t>
      </w:r>
      <w:r w:rsidRPr="003E75B4">
        <w:rPr>
          <w:rFonts w:ascii="Arial" w:eastAsia="Calibri" w:hAnsi="Arial" w:cs="Arial"/>
          <w:highlight w:val="yellow"/>
        </w:rPr>
        <w:t>***</w:t>
      </w:r>
      <w:r w:rsidRPr="003E75B4">
        <w:rPr>
          <w:rFonts w:ascii="Arial" w:eastAsia="Calibri" w:hAnsi="Arial" w:cs="Arial"/>
        </w:rPr>
        <w:t xml:space="preserve"> endereço, todos os bens serão avaliados, </w:t>
      </w:r>
      <w:proofErr w:type="gramStart"/>
      <w:r w:rsidRPr="003E75B4">
        <w:rPr>
          <w:rFonts w:ascii="Arial" w:eastAsia="Calibri" w:hAnsi="Arial" w:cs="Arial"/>
        </w:rPr>
        <w:lastRenderedPageBreak/>
        <w:t>sob pena</w:t>
      </w:r>
      <w:proofErr w:type="gramEnd"/>
      <w:r w:rsidRPr="003E75B4">
        <w:rPr>
          <w:rFonts w:ascii="Arial" w:eastAsia="Calibri" w:hAnsi="Arial" w:cs="Arial"/>
        </w:rPr>
        <w:t xml:space="preserve"> de devolução de não aceite, caso não atenda a descriminação do termo de referência do referido edital ou de má qualidade.</w:t>
      </w:r>
    </w:p>
    <w:p w14:paraId="092B6B17" w14:textId="77777777" w:rsidR="007D28EC" w:rsidRPr="003E75B4" w:rsidRDefault="007D28EC" w:rsidP="00E934AB">
      <w:pPr>
        <w:pStyle w:val="PargrafodaLista"/>
        <w:numPr>
          <w:ilvl w:val="0"/>
          <w:numId w:val="15"/>
        </w:numPr>
        <w:pBdr>
          <w:top w:val="nil"/>
          <w:left w:val="nil"/>
          <w:bottom w:val="nil"/>
          <w:right w:val="nil"/>
          <w:between w:val="nil"/>
        </w:pBdr>
        <w:spacing w:line="276" w:lineRule="auto"/>
        <w:ind w:left="0" w:firstLine="0"/>
        <w:jc w:val="both"/>
        <w:rPr>
          <w:rFonts w:ascii="Arial" w:eastAsia="Calibri" w:hAnsi="Arial" w:cs="Arial"/>
        </w:rPr>
      </w:pPr>
      <w:r w:rsidRPr="003E75B4">
        <w:rPr>
          <w:rFonts w:ascii="Arial" w:eastAsia="Calibri" w:hAnsi="Arial" w:cs="Arial"/>
        </w:rPr>
        <w:t xml:space="preserve">Declaro que a presente proposta compreende a integralidade dos custos para atendimento dos direitos trabalhistas assegurados na Constituição Federal, nas leis trabalhistas, nas normas </w:t>
      </w:r>
      <w:proofErr w:type="spellStart"/>
      <w:r w:rsidRPr="003E75B4">
        <w:rPr>
          <w:rFonts w:ascii="Arial" w:eastAsia="Calibri" w:hAnsi="Arial" w:cs="Arial"/>
        </w:rPr>
        <w:t>infralegais</w:t>
      </w:r>
      <w:proofErr w:type="spellEnd"/>
      <w:r w:rsidRPr="003E75B4">
        <w:rPr>
          <w:rFonts w:ascii="Arial" w:eastAsia="Calibri" w:hAnsi="Arial" w:cs="Arial"/>
        </w:rPr>
        <w:t>, nas convenções coletivas de trabalho e nos termos de ajustamento de conduta vigentes na data de entrega da proposta.</w:t>
      </w:r>
    </w:p>
    <w:p w14:paraId="7992A0B0" w14:textId="77777777" w:rsidR="007D28EC" w:rsidRPr="003E75B4" w:rsidRDefault="007D28EC" w:rsidP="004A354F">
      <w:pPr>
        <w:pStyle w:val="PargrafodaLista"/>
        <w:pBdr>
          <w:top w:val="nil"/>
          <w:left w:val="nil"/>
          <w:bottom w:val="nil"/>
          <w:right w:val="nil"/>
          <w:between w:val="nil"/>
        </w:pBdr>
        <w:spacing w:line="276" w:lineRule="auto"/>
        <w:ind w:left="0"/>
        <w:jc w:val="both"/>
        <w:rPr>
          <w:rFonts w:ascii="Arial" w:eastAsia="Calibri" w:hAnsi="Arial" w:cs="Arial"/>
        </w:rPr>
      </w:pPr>
    </w:p>
    <w:p w14:paraId="18831F43" w14:textId="77777777" w:rsidR="00BE3B48" w:rsidRPr="003E75B4" w:rsidRDefault="00BE3B48" w:rsidP="004A354F">
      <w:pPr>
        <w:spacing w:line="276" w:lineRule="auto"/>
        <w:jc w:val="right"/>
        <w:rPr>
          <w:rFonts w:ascii="Arial" w:eastAsia="Calibri" w:hAnsi="Arial" w:cs="Arial"/>
        </w:rPr>
      </w:pPr>
    </w:p>
    <w:p w14:paraId="795304DC" w14:textId="77777777" w:rsidR="00BE3B48" w:rsidRPr="003E75B4" w:rsidRDefault="00BE3B48" w:rsidP="004A354F">
      <w:pPr>
        <w:spacing w:line="276" w:lineRule="auto"/>
        <w:jc w:val="right"/>
        <w:rPr>
          <w:rFonts w:ascii="Arial" w:eastAsia="Calibri" w:hAnsi="Arial" w:cs="Arial"/>
        </w:rPr>
      </w:pPr>
      <w:r w:rsidRPr="003E75B4">
        <w:rPr>
          <w:rFonts w:ascii="Arial" w:eastAsia="Calibri" w:hAnsi="Arial" w:cs="Arial"/>
        </w:rPr>
        <w:t>LOCAL E DATA</w:t>
      </w:r>
    </w:p>
    <w:p w14:paraId="00EE5C9E" w14:textId="77777777" w:rsidR="00BE3B48" w:rsidRPr="003E75B4" w:rsidRDefault="00BE3B48" w:rsidP="004A354F">
      <w:pPr>
        <w:spacing w:line="276" w:lineRule="auto"/>
        <w:jc w:val="center"/>
        <w:rPr>
          <w:rFonts w:ascii="Arial" w:eastAsia="Calibri" w:hAnsi="Arial" w:cs="Arial"/>
        </w:rPr>
      </w:pPr>
      <w:r w:rsidRPr="003E75B4">
        <w:rPr>
          <w:rFonts w:ascii="Arial" w:eastAsia="Calibri" w:hAnsi="Arial" w:cs="Arial"/>
        </w:rPr>
        <w:t>_____________________________________</w:t>
      </w:r>
    </w:p>
    <w:p w14:paraId="5363D411" w14:textId="77777777" w:rsidR="00BE3B48" w:rsidRPr="003E75B4" w:rsidRDefault="00BE3B48" w:rsidP="004A354F">
      <w:pPr>
        <w:spacing w:line="276" w:lineRule="auto"/>
        <w:jc w:val="center"/>
        <w:rPr>
          <w:rFonts w:ascii="Arial" w:eastAsia="Calibri" w:hAnsi="Arial" w:cs="Arial"/>
        </w:rPr>
      </w:pPr>
      <w:r w:rsidRPr="003E75B4">
        <w:rPr>
          <w:rFonts w:ascii="Arial" w:eastAsia="Calibri" w:hAnsi="Arial" w:cs="Arial"/>
        </w:rPr>
        <w:t>CARIMBO DA EMPRESA/ASSINATURA DO RESPONSÁVEL</w:t>
      </w:r>
    </w:p>
    <w:p w14:paraId="37CB72A2" w14:textId="77777777" w:rsidR="00BE3B48" w:rsidRPr="003E75B4" w:rsidRDefault="00BE3B48" w:rsidP="004A354F">
      <w:pPr>
        <w:spacing w:line="276" w:lineRule="auto"/>
        <w:jc w:val="center"/>
        <w:rPr>
          <w:rFonts w:ascii="Arial" w:eastAsia="Calibri" w:hAnsi="Arial" w:cs="Arial"/>
        </w:rPr>
      </w:pPr>
    </w:p>
    <w:p w14:paraId="12F989B8" w14:textId="4169DF80" w:rsidR="00BE3B48" w:rsidRPr="003E75B4" w:rsidRDefault="00BE3B48" w:rsidP="004A354F">
      <w:pPr>
        <w:spacing w:line="276" w:lineRule="auto"/>
        <w:jc w:val="both"/>
        <w:rPr>
          <w:rFonts w:ascii="Arial" w:eastAsia="Calibri" w:hAnsi="Arial" w:cs="Arial"/>
        </w:rPr>
      </w:pPr>
      <w:r w:rsidRPr="003E75B4">
        <w:rPr>
          <w:rFonts w:ascii="Arial" w:eastAsia="Calibri" w:hAnsi="Arial" w:cs="Arial"/>
          <w:b/>
        </w:rPr>
        <w:t xml:space="preserve">OBS. </w:t>
      </w:r>
      <w:r w:rsidRPr="003E75B4">
        <w:rPr>
          <w:rFonts w:ascii="Arial" w:eastAsia="Calibri" w:hAnsi="Arial"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6A050DF9" w14:textId="77777777" w:rsidR="00BE3B48" w:rsidRPr="003E75B4" w:rsidRDefault="00BE3B48" w:rsidP="00C12FFB">
      <w:pPr>
        <w:spacing w:beforeLines="120" w:before="288" w:afterLines="120" w:after="288" w:line="276" w:lineRule="auto"/>
        <w:jc w:val="center"/>
        <w:rPr>
          <w:rFonts w:ascii="Arial" w:eastAsia="MS Mincho" w:hAnsi="Arial" w:cs="Arial"/>
          <w:b/>
        </w:rPr>
      </w:pPr>
    </w:p>
    <w:p w14:paraId="5EF5E910" w14:textId="77777777" w:rsidR="00BE3B48" w:rsidRPr="003E75B4" w:rsidRDefault="00BE3B48" w:rsidP="00C12FFB">
      <w:pPr>
        <w:spacing w:beforeLines="120" w:before="288" w:afterLines="120" w:after="288" w:line="276" w:lineRule="auto"/>
        <w:jc w:val="center"/>
        <w:rPr>
          <w:rFonts w:ascii="Arial" w:eastAsia="MS Mincho" w:hAnsi="Arial" w:cs="Arial"/>
          <w:b/>
        </w:rPr>
      </w:pPr>
    </w:p>
    <w:p w14:paraId="1AFB0253" w14:textId="77777777" w:rsidR="00BE3B48" w:rsidRPr="003E75B4" w:rsidRDefault="00BE3B48" w:rsidP="00C12FFB">
      <w:pPr>
        <w:spacing w:beforeLines="120" w:before="288" w:afterLines="120" w:after="288" w:line="276" w:lineRule="auto"/>
        <w:jc w:val="center"/>
        <w:rPr>
          <w:rFonts w:ascii="Arial" w:eastAsia="MS Mincho" w:hAnsi="Arial" w:cs="Arial"/>
          <w:b/>
        </w:rPr>
      </w:pPr>
    </w:p>
    <w:p w14:paraId="14B18B6C" w14:textId="77777777" w:rsidR="000E65FE" w:rsidRPr="003E75B4" w:rsidRDefault="000E65FE" w:rsidP="00C12FFB">
      <w:pPr>
        <w:spacing w:beforeLines="120" w:before="288" w:afterLines="120" w:after="288" w:line="276" w:lineRule="auto"/>
        <w:jc w:val="center"/>
        <w:rPr>
          <w:rFonts w:ascii="Arial" w:eastAsia="MS Mincho" w:hAnsi="Arial" w:cs="Arial"/>
          <w:b/>
        </w:rPr>
      </w:pPr>
    </w:p>
    <w:p w14:paraId="7A3E6F7E" w14:textId="77777777" w:rsidR="000E65FE" w:rsidRPr="003E75B4" w:rsidRDefault="000E65FE" w:rsidP="00C12FFB">
      <w:pPr>
        <w:spacing w:beforeLines="120" w:before="288" w:afterLines="120" w:after="288" w:line="276" w:lineRule="auto"/>
        <w:jc w:val="center"/>
        <w:rPr>
          <w:rFonts w:ascii="Arial" w:eastAsia="MS Mincho" w:hAnsi="Arial" w:cs="Arial"/>
          <w:b/>
        </w:rPr>
      </w:pPr>
    </w:p>
    <w:p w14:paraId="48483CFE" w14:textId="77777777" w:rsidR="000E65FE" w:rsidRPr="003E75B4" w:rsidRDefault="000E65FE" w:rsidP="00C12FFB">
      <w:pPr>
        <w:spacing w:beforeLines="120" w:before="288" w:afterLines="120" w:after="288" w:line="276" w:lineRule="auto"/>
        <w:jc w:val="center"/>
        <w:rPr>
          <w:rFonts w:ascii="Arial" w:eastAsia="MS Mincho" w:hAnsi="Arial" w:cs="Arial"/>
          <w:b/>
        </w:rPr>
      </w:pPr>
    </w:p>
    <w:p w14:paraId="1658BEA8" w14:textId="77777777" w:rsidR="000E65FE" w:rsidRPr="003E75B4" w:rsidRDefault="000E65FE" w:rsidP="00C12FFB">
      <w:pPr>
        <w:spacing w:beforeLines="120" w:before="288" w:afterLines="120" w:after="288" w:line="276" w:lineRule="auto"/>
        <w:jc w:val="center"/>
        <w:rPr>
          <w:rFonts w:ascii="Arial" w:eastAsia="MS Mincho" w:hAnsi="Arial" w:cs="Arial"/>
          <w:b/>
        </w:rPr>
      </w:pPr>
    </w:p>
    <w:p w14:paraId="6596F976" w14:textId="77777777" w:rsidR="000E65FE" w:rsidRPr="003E75B4" w:rsidRDefault="000E65FE" w:rsidP="00C12FFB">
      <w:pPr>
        <w:spacing w:beforeLines="120" w:before="288" w:afterLines="120" w:after="288" w:line="276" w:lineRule="auto"/>
        <w:jc w:val="center"/>
        <w:rPr>
          <w:rFonts w:ascii="Arial" w:eastAsia="MS Mincho" w:hAnsi="Arial" w:cs="Arial"/>
          <w:b/>
        </w:rPr>
      </w:pPr>
    </w:p>
    <w:p w14:paraId="6BED1A2D" w14:textId="77777777" w:rsidR="000E65FE" w:rsidRPr="003E75B4" w:rsidRDefault="000E65FE" w:rsidP="00C12FFB">
      <w:pPr>
        <w:spacing w:beforeLines="120" w:before="288" w:afterLines="120" w:after="288" w:line="276" w:lineRule="auto"/>
        <w:jc w:val="center"/>
        <w:rPr>
          <w:rFonts w:ascii="Arial" w:eastAsia="MS Mincho" w:hAnsi="Arial" w:cs="Arial"/>
          <w:b/>
        </w:rPr>
      </w:pPr>
    </w:p>
    <w:p w14:paraId="02122949" w14:textId="77777777" w:rsidR="000E65FE" w:rsidRPr="003E75B4" w:rsidRDefault="000E65FE" w:rsidP="00C12FFB">
      <w:pPr>
        <w:spacing w:beforeLines="120" w:before="288" w:afterLines="120" w:after="288" w:line="276" w:lineRule="auto"/>
        <w:jc w:val="center"/>
        <w:rPr>
          <w:rFonts w:ascii="Arial" w:eastAsia="MS Mincho" w:hAnsi="Arial" w:cs="Arial"/>
          <w:b/>
        </w:rPr>
      </w:pPr>
    </w:p>
    <w:p w14:paraId="0DC68F71" w14:textId="77777777" w:rsidR="000E65FE" w:rsidRPr="003E75B4" w:rsidRDefault="000E65FE" w:rsidP="00C12FFB">
      <w:pPr>
        <w:spacing w:beforeLines="120" w:before="288" w:afterLines="120" w:after="288" w:line="276" w:lineRule="auto"/>
        <w:jc w:val="center"/>
        <w:rPr>
          <w:rFonts w:ascii="Arial" w:eastAsia="MS Mincho" w:hAnsi="Arial" w:cs="Arial"/>
          <w:b/>
        </w:rPr>
      </w:pPr>
    </w:p>
    <w:p w14:paraId="1579A531" w14:textId="77777777" w:rsidR="000E65FE" w:rsidRPr="003E75B4" w:rsidRDefault="000E65FE" w:rsidP="00C12FFB">
      <w:pPr>
        <w:spacing w:beforeLines="120" w:before="288" w:afterLines="120" w:after="288" w:line="276" w:lineRule="auto"/>
        <w:jc w:val="center"/>
        <w:rPr>
          <w:rFonts w:ascii="Arial" w:eastAsia="MS Mincho" w:hAnsi="Arial" w:cs="Arial"/>
          <w:b/>
        </w:rPr>
      </w:pPr>
    </w:p>
    <w:p w14:paraId="76C309B0" w14:textId="77777777" w:rsidR="000E65FE" w:rsidRDefault="000E65FE" w:rsidP="00C12FFB">
      <w:pPr>
        <w:spacing w:beforeLines="120" w:before="288" w:afterLines="120" w:after="288" w:line="276" w:lineRule="auto"/>
        <w:jc w:val="center"/>
        <w:rPr>
          <w:rFonts w:ascii="Arial" w:eastAsia="MS Mincho" w:hAnsi="Arial" w:cs="Arial"/>
          <w:b/>
        </w:rPr>
      </w:pPr>
    </w:p>
    <w:p w14:paraId="794E56C0" w14:textId="77777777" w:rsidR="00B43FC9" w:rsidRDefault="00B43FC9" w:rsidP="00C12FFB">
      <w:pPr>
        <w:spacing w:beforeLines="120" w:before="288" w:afterLines="120" w:after="288" w:line="276" w:lineRule="auto"/>
        <w:jc w:val="center"/>
        <w:rPr>
          <w:rFonts w:ascii="Arial" w:eastAsia="MS Mincho" w:hAnsi="Arial" w:cs="Arial"/>
          <w:b/>
        </w:rPr>
      </w:pPr>
    </w:p>
    <w:p w14:paraId="3499AD4C" w14:textId="77777777" w:rsidR="001872BD" w:rsidRDefault="001872BD" w:rsidP="00C12FFB">
      <w:pPr>
        <w:spacing w:beforeLines="120" w:before="288" w:afterLines="120" w:after="288" w:line="276" w:lineRule="auto"/>
        <w:jc w:val="center"/>
        <w:rPr>
          <w:rFonts w:ascii="Arial" w:eastAsia="MS Mincho" w:hAnsi="Arial" w:cs="Arial"/>
          <w:b/>
        </w:rPr>
      </w:pPr>
    </w:p>
    <w:p w14:paraId="70C664BA" w14:textId="22D3D72C" w:rsidR="000E65FE" w:rsidRPr="003E75B4" w:rsidRDefault="006C51A8" w:rsidP="004A354F">
      <w:pPr>
        <w:pStyle w:val="GradeColorida-nfase11"/>
        <w:shd w:val="clear" w:color="auto" w:fill="C2D69B" w:themeFill="accent3" w:themeFillTint="99"/>
        <w:spacing w:before="0" w:line="276" w:lineRule="auto"/>
        <w:jc w:val="center"/>
        <w:rPr>
          <w:rFonts w:cs="Arial"/>
          <w:b/>
          <w:i w:val="0"/>
          <w:color w:val="auto"/>
          <w:sz w:val="24"/>
        </w:rPr>
      </w:pPr>
      <w:r>
        <w:rPr>
          <w:rFonts w:cs="Arial"/>
          <w:b/>
          <w:i w:val="0"/>
          <w:color w:val="auto"/>
          <w:sz w:val="24"/>
        </w:rPr>
        <w:t>ANEXO IV</w:t>
      </w:r>
    </w:p>
    <w:p w14:paraId="06132CE2" w14:textId="77777777" w:rsidR="000E65FE" w:rsidRPr="003E75B4" w:rsidRDefault="000E65FE" w:rsidP="004A354F">
      <w:pPr>
        <w:pStyle w:val="GradeColorida-nfase11"/>
        <w:shd w:val="clear" w:color="auto" w:fill="C2D69B" w:themeFill="accent3" w:themeFillTint="99"/>
        <w:spacing w:before="0" w:line="276" w:lineRule="auto"/>
        <w:jc w:val="center"/>
        <w:rPr>
          <w:rFonts w:cs="Arial"/>
          <w:b/>
          <w:bCs/>
          <w:i w:val="0"/>
          <w:color w:val="auto"/>
          <w:sz w:val="24"/>
        </w:rPr>
      </w:pPr>
      <w:r w:rsidRPr="003E75B4">
        <w:rPr>
          <w:rFonts w:cs="Arial"/>
          <w:b/>
          <w:i w:val="0"/>
          <w:color w:val="auto"/>
          <w:sz w:val="24"/>
        </w:rPr>
        <w:t>MODELO MINUTA ATA DE REGISTRO DE PREÇOS</w:t>
      </w:r>
    </w:p>
    <w:p w14:paraId="28AD9094" w14:textId="77777777" w:rsidR="000E65FE" w:rsidRPr="003E75B4" w:rsidRDefault="000E65FE" w:rsidP="004A354F">
      <w:pPr>
        <w:spacing w:line="276" w:lineRule="auto"/>
        <w:jc w:val="center"/>
        <w:rPr>
          <w:rFonts w:ascii="Arial" w:hAnsi="Arial" w:cs="Arial"/>
          <w:b/>
          <w:bCs/>
          <w:iCs/>
        </w:rPr>
      </w:pPr>
    </w:p>
    <w:p w14:paraId="5D15279A"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 xml:space="preserve">ATA DE REGISTRO DE PREÇOS </w:t>
      </w:r>
    </w:p>
    <w:p w14:paraId="0F9D174A"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bCs/>
        </w:rPr>
      </w:pPr>
      <w:proofErr w:type="gramStart"/>
      <w:r w:rsidRPr="003E75B4">
        <w:rPr>
          <w:rFonts w:ascii="Arial" w:hAnsi="Arial" w:cs="Arial"/>
          <w:bCs/>
        </w:rPr>
        <w:t>N.º ...</w:t>
      </w:r>
      <w:proofErr w:type="gramEnd"/>
      <w:r w:rsidRPr="003E75B4">
        <w:rPr>
          <w:rFonts w:ascii="Arial" w:hAnsi="Arial" w:cs="Arial"/>
          <w:bCs/>
        </w:rPr>
        <w:t>......</w:t>
      </w:r>
    </w:p>
    <w:p w14:paraId="18932B48" w14:textId="77777777" w:rsidR="000E65FE" w:rsidRPr="003E75B4" w:rsidRDefault="000E65FE" w:rsidP="004A354F">
      <w:pPr>
        <w:widowControl w:val="0"/>
        <w:autoSpaceDE w:val="0"/>
        <w:autoSpaceDN w:val="0"/>
        <w:adjustRightInd w:val="0"/>
        <w:spacing w:line="276" w:lineRule="auto"/>
        <w:ind w:right="-30"/>
        <w:jc w:val="both"/>
        <w:rPr>
          <w:rFonts w:ascii="Arial" w:hAnsi="Arial" w:cs="Arial"/>
        </w:rPr>
      </w:pPr>
    </w:p>
    <w:p w14:paraId="42480FC1" w14:textId="20916E2F" w:rsidR="002D095F" w:rsidRDefault="000E65FE" w:rsidP="004A354F">
      <w:pPr>
        <w:widowControl w:val="0"/>
        <w:tabs>
          <w:tab w:val="center" w:pos="4779"/>
          <w:tab w:val="right" w:pos="9198"/>
        </w:tabs>
        <w:autoSpaceDE w:val="0"/>
        <w:autoSpaceDN w:val="0"/>
        <w:adjustRightInd w:val="0"/>
        <w:spacing w:line="276" w:lineRule="auto"/>
        <w:ind w:right="-28"/>
        <w:jc w:val="both"/>
        <w:rPr>
          <w:rFonts w:ascii="Arial" w:hAnsi="Arial" w:cs="Arial"/>
        </w:rPr>
      </w:pPr>
      <w:r w:rsidRPr="003E75B4">
        <w:rPr>
          <w:rFonts w:ascii="Arial" w:hAnsi="Arial" w:cs="Arial"/>
        </w:rPr>
        <w:t xml:space="preserve">O MUNICÍPIO DE DOUTOR ULYSSES, com sede na Rua Olívio Gabriel de Oliveira, 10, Centro, na cidade de Doutor Ulysses, Estado do Paraná, inscrito no CNPJ/MF sob o n.º 95.422.911/0001-13, neste ato representado pelo Senhor </w:t>
      </w:r>
      <w:r w:rsidR="00A15AED">
        <w:rPr>
          <w:rFonts w:ascii="Arial" w:hAnsi="Arial" w:cs="Arial"/>
        </w:rPr>
        <w:t>ESEQUIEL BESTEL JÚNIOR</w:t>
      </w:r>
      <w:r w:rsidRPr="003E75B4">
        <w:rPr>
          <w:rFonts w:ascii="Arial" w:hAnsi="Arial" w:cs="Arial"/>
        </w:rPr>
        <w:t xml:space="preserve">, brasileiro, casado, residente e domiciliado na Rua Olívio Gabriel de Oliveira, S/Nº, Centro, Doutor Ulysses, CEP: 83.590-000, Estado do Paraná, portador do RG nº XXXXXXXX, e inscrito no CPF nº XXXXXXXX, considerando o julgamento da licitação na modalidade de pregão, na forma eletrônica, para REGISTRO DE PREÇOS </w:t>
      </w:r>
      <w:proofErr w:type="gramStart"/>
      <w:r w:rsidRPr="003E75B4">
        <w:rPr>
          <w:rFonts w:ascii="Arial" w:hAnsi="Arial" w:cs="Arial"/>
        </w:rPr>
        <w:t>nº ...</w:t>
      </w:r>
      <w:proofErr w:type="gramEnd"/>
      <w:r w:rsidRPr="003E75B4">
        <w:rPr>
          <w:rFonts w:ascii="Arial" w:hAnsi="Arial" w:cs="Arial"/>
        </w:rPr>
        <w:t xml:space="preserve">..../202..., processo administrativo n.º ........, RESOLVE registrar os preços da(s)  empresa(s) indicada(s) e qualificada(s) nesta ATA, de acordo com a classificação por ela(s) alcançada(s) e na(s)  quantidade(s)  cotada(s), atendendo as condições previstas no </w:t>
      </w:r>
      <w:r w:rsidR="009F43E7" w:rsidRPr="003E75B4">
        <w:rPr>
          <w:rFonts w:ascii="Arial" w:hAnsi="Arial" w:cs="Arial"/>
        </w:rPr>
        <w:t>Edital de L</w:t>
      </w:r>
      <w:r w:rsidRPr="003E75B4">
        <w:rPr>
          <w:rFonts w:ascii="Arial" w:hAnsi="Arial" w:cs="Arial"/>
        </w:rPr>
        <w:t>icitação, sujeitando-se as partes às normas constantes na Lei nº 14.133, de 1º de abril de 2021, no Decreto n.º 11.462, de 31 de março de 2023, e em conformidade com as disposições a seguir:</w:t>
      </w:r>
    </w:p>
    <w:p w14:paraId="1BF4F24C" w14:textId="77777777" w:rsidR="002D095F" w:rsidRPr="003E75B4" w:rsidRDefault="002D095F" w:rsidP="004A354F">
      <w:pPr>
        <w:widowControl w:val="0"/>
        <w:tabs>
          <w:tab w:val="center" w:pos="4779"/>
          <w:tab w:val="right" w:pos="9198"/>
        </w:tabs>
        <w:autoSpaceDE w:val="0"/>
        <w:autoSpaceDN w:val="0"/>
        <w:adjustRightInd w:val="0"/>
        <w:spacing w:line="276" w:lineRule="auto"/>
        <w:ind w:right="-28"/>
        <w:jc w:val="both"/>
        <w:rPr>
          <w:rFonts w:ascii="Arial" w:hAnsi="Arial" w:cs="Arial"/>
        </w:rPr>
      </w:pPr>
    </w:p>
    <w:p w14:paraId="77507B78" w14:textId="77777777" w:rsidR="000E65FE" w:rsidRPr="003E75B4" w:rsidRDefault="000E65FE" w:rsidP="00523629">
      <w:pPr>
        <w:pStyle w:val="Nivel01"/>
        <w:numPr>
          <w:ilvl w:val="0"/>
          <w:numId w:val="45"/>
        </w:numPr>
      </w:pPr>
      <w:bookmarkStart w:id="88" w:name="_Toc169272680"/>
      <w:r w:rsidRPr="003E75B4">
        <w:t>DO OBJETO</w:t>
      </w:r>
      <w:bookmarkEnd w:id="88"/>
    </w:p>
    <w:p w14:paraId="659D966A" w14:textId="48BBE0AF" w:rsidR="000E65FE" w:rsidRDefault="00A15AED" w:rsidP="00A15AED">
      <w:pPr>
        <w:pStyle w:val="PargrafodaLista"/>
        <w:numPr>
          <w:ilvl w:val="1"/>
          <w:numId w:val="14"/>
        </w:numPr>
        <w:ind w:left="0" w:firstLine="0"/>
        <w:jc w:val="both"/>
        <w:rPr>
          <w:rFonts w:ascii="Arial" w:eastAsia="Cambria" w:hAnsi="Arial" w:cs="Arial"/>
          <w:color w:val="000000"/>
        </w:rPr>
      </w:pPr>
      <w:r w:rsidRPr="00A15AED">
        <w:rPr>
          <w:rFonts w:ascii="Arial" w:eastAsia="Cambria" w:hAnsi="Arial" w:cs="Arial"/>
        </w:rPr>
        <w:t xml:space="preserve">Registro de </w:t>
      </w:r>
      <w:r>
        <w:rPr>
          <w:rFonts w:ascii="Arial" w:eastAsia="Cambria" w:hAnsi="Arial" w:cs="Arial"/>
        </w:rPr>
        <w:t>P</w:t>
      </w:r>
      <w:r w:rsidRPr="00A15AED">
        <w:rPr>
          <w:rFonts w:ascii="Arial" w:eastAsia="Cambria" w:hAnsi="Arial" w:cs="Arial"/>
        </w:rPr>
        <w:t xml:space="preserve">reços visando </w:t>
      </w:r>
      <w:proofErr w:type="gramStart"/>
      <w:r w:rsidRPr="00A15AED">
        <w:rPr>
          <w:rFonts w:ascii="Arial" w:eastAsia="Cambria" w:hAnsi="Arial" w:cs="Arial"/>
        </w:rPr>
        <w:t>a</w:t>
      </w:r>
      <w:proofErr w:type="gramEnd"/>
      <w:r w:rsidRPr="00A15AED">
        <w:rPr>
          <w:rFonts w:ascii="Arial" w:eastAsia="Cambria" w:hAnsi="Arial" w:cs="Arial"/>
        </w:rPr>
        <w:t xml:space="preserve"> seleção da proposta mais vantajosa para contratação de empresa de engenharia para prestação de serviços de manutenção no sistema de iluminação pública com fornecimento de mão</w:t>
      </w:r>
      <w:r>
        <w:rPr>
          <w:rFonts w:ascii="Arial" w:eastAsia="Cambria" w:hAnsi="Arial" w:cs="Arial"/>
        </w:rPr>
        <w:t xml:space="preserve"> de obra especializada, veículos</w:t>
      </w:r>
      <w:r w:rsidRPr="00A15AED">
        <w:rPr>
          <w:rFonts w:ascii="Arial" w:eastAsia="Cambria" w:hAnsi="Arial" w:cs="Arial"/>
        </w:rPr>
        <w:t xml:space="preserve">, </w:t>
      </w:r>
      <w:r>
        <w:rPr>
          <w:rFonts w:ascii="Arial" w:eastAsia="Cambria" w:hAnsi="Arial" w:cs="Arial"/>
        </w:rPr>
        <w:t xml:space="preserve">e </w:t>
      </w:r>
      <w:r w:rsidRPr="00A15AED">
        <w:rPr>
          <w:rFonts w:ascii="Arial" w:eastAsia="Cambria" w:hAnsi="Arial" w:cs="Arial"/>
        </w:rPr>
        <w:t>equipamentos, compreendendo os serviços de manutenção preventiva e correti</w:t>
      </w:r>
      <w:r>
        <w:rPr>
          <w:rFonts w:ascii="Arial" w:eastAsia="Cambria" w:hAnsi="Arial" w:cs="Arial"/>
        </w:rPr>
        <w:t>va, substituição de materiais defeituosos</w:t>
      </w:r>
      <w:r w:rsidRPr="00A15AED">
        <w:rPr>
          <w:rFonts w:ascii="Arial" w:eastAsia="Cambria" w:hAnsi="Arial" w:cs="Arial"/>
        </w:rPr>
        <w:t xml:space="preserve"> e instalação de novos, </w:t>
      </w:r>
      <w:r>
        <w:rPr>
          <w:rFonts w:ascii="Arial" w:eastAsia="Cambria" w:hAnsi="Arial" w:cs="Arial"/>
        </w:rPr>
        <w:t>com</w:t>
      </w:r>
      <w:r w:rsidRPr="00A15AED">
        <w:rPr>
          <w:rFonts w:ascii="Arial" w:eastAsia="Cambria" w:hAnsi="Arial" w:cs="Arial"/>
        </w:rPr>
        <w:t xml:space="preserve"> execução por demanda, em diversas áreas</w:t>
      </w:r>
      <w:r>
        <w:rPr>
          <w:rFonts w:ascii="Arial" w:eastAsia="Cambria" w:hAnsi="Arial" w:cs="Arial"/>
        </w:rPr>
        <w:t xml:space="preserve"> do Município de Doutor Ulysses</w:t>
      </w:r>
      <w:r w:rsidR="00B43FC9" w:rsidRPr="007F6812">
        <w:rPr>
          <w:rFonts w:ascii="Arial" w:hAnsi="Arial" w:cs="Arial"/>
        </w:rPr>
        <w:t>.</w:t>
      </w:r>
      <w:r w:rsidR="00A86C93" w:rsidRPr="00A86C93">
        <w:rPr>
          <w:rFonts w:ascii="Arial" w:eastAsia="Cambria" w:hAnsi="Arial" w:cs="Arial"/>
          <w:color w:val="000000"/>
        </w:rPr>
        <w:t xml:space="preserve"> </w:t>
      </w:r>
    </w:p>
    <w:p w14:paraId="3BC6E2A6" w14:textId="2128F219" w:rsidR="00CF693A" w:rsidRDefault="00CF693A" w:rsidP="00A86C93">
      <w:pPr>
        <w:pStyle w:val="PargrafodaLista"/>
        <w:numPr>
          <w:ilvl w:val="1"/>
          <w:numId w:val="14"/>
        </w:numPr>
        <w:ind w:left="0" w:firstLine="0"/>
        <w:jc w:val="both"/>
        <w:rPr>
          <w:rFonts w:ascii="Arial" w:eastAsia="Cambria" w:hAnsi="Arial" w:cs="Arial"/>
          <w:color w:val="000000"/>
        </w:rPr>
      </w:pPr>
      <w:r>
        <w:rPr>
          <w:rFonts w:ascii="Arial" w:eastAsia="Cambria" w:hAnsi="Arial" w:cs="Arial"/>
          <w:color w:val="000000"/>
        </w:rPr>
        <w:t xml:space="preserve">Integram </w:t>
      </w:r>
      <w:proofErr w:type="gramStart"/>
      <w:r>
        <w:rPr>
          <w:rFonts w:ascii="Arial" w:eastAsia="Cambria" w:hAnsi="Arial" w:cs="Arial"/>
          <w:color w:val="000000"/>
        </w:rPr>
        <w:t>a presente</w:t>
      </w:r>
      <w:proofErr w:type="gramEnd"/>
      <w:r>
        <w:rPr>
          <w:rFonts w:ascii="Arial" w:eastAsia="Cambria" w:hAnsi="Arial" w:cs="Arial"/>
          <w:color w:val="000000"/>
        </w:rPr>
        <w:t xml:space="preserve"> ATA de Registro de Preços como se nela escrito estivessem o Edital, Termo de Referencia, ETP, Proposta da Contratada e demais anexos que compõem o Edital.</w:t>
      </w:r>
    </w:p>
    <w:p w14:paraId="66E38A93" w14:textId="77777777" w:rsidR="002D095F" w:rsidRPr="00A86C93" w:rsidRDefault="002D095F" w:rsidP="002D095F">
      <w:pPr>
        <w:pStyle w:val="PargrafodaLista"/>
        <w:ind w:left="0"/>
        <w:jc w:val="both"/>
        <w:rPr>
          <w:rFonts w:ascii="Arial" w:eastAsia="Cambria" w:hAnsi="Arial" w:cs="Arial"/>
          <w:color w:val="000000"/>
        </w:rPr>
      </w:pPr>
    </w:p>
    <w:p w14:paraId="69A04908" w14:textId="063CC989" w:rsidR="000E65FE" w:rsidRPr="003E75B4" w:rsidRDefault="000E65FE" w:rsidP="006C51A8">
      <w:pPr>
        <w:pStyle w:val="Nivel01"/>
        <w:numPr>
          <w:ilvl w:val="0"/>
          <w:numId w:val="54"/>
        </w:numPr>
      </w:pPr>
      <w:bookmarkStart w:id="89" w:name="_Toc169272681"/>
      <w:r w:rsidRPr="003E75B4">
        <w:t>DOS PREÇOS, ESPECIFICAÇÕES E QUANTITATIVOS</w:t>
      </w:r>
      <w:bookmarkEnd w:id="89"/>
      <w:r w:rsidR="000E4022">
        <w:t xml:space="preserve">. </w:t>
      </w:r>
    </w:p>
    <w:p w14:paraId="2F7FBC8E"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451EA0A8" w14:textId="0046999D" w:rsidR="000E65FE" w:rsidRPr="003E75B4" w:rsidRDefault="000E65FE" w:rsidP="00C07008">
      <w:pPr>
        <w:pStyle w:val="Nivel2"/>
        <w:numPr>
          <w:ilvl w:val="1"/>
          <w:numId w:val="14"/>
        </w:numPr>
        <w:autoSpaceDE w:val="0"/>
        <w:autoSpaceDN w:val="0"/>
        <w:adjustRightInd w:val="0"/>
        <w:spacing w:before="0" w:after="0"/>
        <w:ind w:left="432"/>
        <w:rPr>
          <w:color w:val="auto"/>
          <w:sz w:val="24"/>
          <w:szCs w:val="24"/>
        </w:rPr>
      </w:pPr>
      <w:r w:rsidRPr="003E75B4">
        <w:rPr>
          <w:color w:val="auto"/>
          <w:sz w:val="24"/>
          <w:szCs w:val="24"/>
        </w:rPr>
        <w:t xml:space="preserve">O preço registrado, as especificações do objeto, as quantidades mínimas e máximas de cada item, </w:t>
      </w:r>
      <w:proofErr w:type="gramStart"/>
      <w:r w:rsidRPr="003E75B4">
        <w:rPr>
          <w:color w:val="auto"/>
          <w:sz w:val="24"/>
          <w:szCs w:val="24"/>
        </w:rPr>
        <w:t>fornecedor(</w:t>
      </w:r>
      <w:proofErr w:type="gramEnd"/>
      <w:r w:rsidRPr="003E75B4">
        <w:rPr>
          <w:color w:val="auto"/>
          <w:sz w:val="24"/>
          <w:szCs w:val="24"/>
        </w:rPr>
        <w:t xml:space="preserve">es) e as demais condições ofertadas na(s) proposta(s) são as que seguem: </w:t>
      </w:r>
    </w:p>
    <w:tbl>
      <w:tblPr>
        <w:tblW w:w="10348" w:type="dxa"/>
        <w:tblInd w:w="-132" w:type="dxa"/>
        <w:tblLayout w:type="fixed"/>
        <w:tblCellMar>
          <w:left w:w="10" w:type="dxa"/>
          <w:right w:w="10" w:type="dxa"/>
        </w:tblCellMar>
        <w:tblLook w:val="0000" w:firstRow="0" w:lastRow="0" w:firstColumn="0" w:lastColumn="0" w:noHBand="0" w:noVBand="0"/>
      </w:tblPr>
      <w:tblGrid>
        <w:gridCol w:w="1014"/>
        <w:gridCol w:w="734"/>
        <w:gridCol w:w="2363"/>
        <w:gridCol w:w="2127"/>
        <w:gridCol w:w="2126"/>
        <w:gridCol w:w="1984"/>
      </w:tblGrid>
      <w:tr w:rsidR="000E65FE" w:rsidRPr="003E75B4" w14:paraId="5DAC4F14" w14:textId="77777777" w:rsidTr="00C07008">
        <w:trPr>
          <w:trHeight w:val="511"/>
        </w:trPr>
        <w:tc>
          <w:tcPr>
            <w:tcW w:w="10348" w:type="dxa"/>
            <w:gridSpan w:val="6"/>
            <w:tcBorders>
              <w:top w:val="single" w:sz="2" w:space="0" w:color="000000"/>
              <w:left w:val="single" w:sz="2" w:space="0" w:color="000000"/>
              <w:bottom w:val="single" w:sz="2" w:space="0" w:color="000000"/>
              <w:right w:val="single" w:sz="2" w:space="0" w:color="000000"/>
            </w:tcBorders>
            <w:vAlign w:val="center"/>
          </w:tcPr>
          <w:p w14:paraId="43062453"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roofErr w:type="gramStart"/>
            <w:r w:rsidRPr="003E75B4">
              <w:rPr>
                <w:rFonts w:ascii="Arial" w:hAnsi="Arial" w:cs="Arial"/>
                <w:i/>
              </w:rPr>
              <w:t>)</w:t>
            </w:r>
            <w:proofErr w:type="gramEnd"/>
          </w:p>
        </w:tc>
      </w:tr>
      <w:tr w:rsidR="00C07008" w:rsidRPr="00B43FC9" w14:paraId="7D274F6A"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1014" w:type="dxa"/>
            <w:tcBorders>
              <w:top w:val="single" w:sz="4" w:space="0" w:color="auto"/>
              <w:left w:val="single" w:sz="4" w:space="0" w:color="000000"/>
              <w:bottom w:val="single" w:sz="4" w:space="0" w:color="000000"/>
              <w:right w:val="single" w:sz="4" w:space="0" w:color="auto"/>
            </w:tcBorders>
            <w:shd w:val="clear" w:color="auto" w:fill="D9D9D9"/>
            <w:vAlign w:val="center"/>
          </w:tcPr>
          <w:p w14:paraId="6DCC0FE1"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LOTE</w:t>
            </w:r>
          </w:p>
        </w:tc>
        <w:tc>
          <w:tcPr>
            <w:tcW w:w="734" w:type="dxa"/>
            <w:tcBorders>
              <w:top w:val="single" w:sz="4" w:space="0" w:color="auto"/>
              <w:left w:val="single" w:sz="4" w:space="0" w:color="auto"/>
              <w:bottom w:val="single" w:sz="4" w:space="0" w:color="000000"/>
              <w:right w:val="single" w:sz="4" w:space="0" w:color="000000"/>
            </w:tcBorders>
            <w:shd w:val="clear" w:color="auto" w:fill="D9D9D9"/>
            <w:vAlign w:val="center"/>
          </w:tcPr>
          <w:p w14:paraId="488A2CF7"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ITEM</w:t>
            </w:r>
          </w:p>
        </w:tc>
        <w:tc>
          <w:tcPr>
            <w:tcW w:w="2363" w:type="dxa"/>
            <w:tcBorders>
              <w:top w:val="single" w:sz="4" w:space="0" w:color="000000"/>
              <w:left w:val="nil"/>
              <w:bottom w:val="single" w:sz="4" w:space="0" w:color="000000"/>
              <w:right w:val="single" w:sz="4" w:space="0" w:color="auto"/>
            </w:tcBorders>
            <w:shd w:val="clear" w:color="auto" w:fill="D9D9D9"/>
            <w:vAlign w:val="center"/>
          </w:tcPr>
          <w:p w14:paraId="77EBD944"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DESCRIÇÃO </w:t>
            </w:r>
          </w:p>
        </w:tc>
        <w:tc>
          <w:tcPr>
            <w:tcW w:w="2127" w:type="dxa"/>
            <w:tcBorders>
              <w:top w:val="single" w:sz="4" w:space="0" w:color="000000"/>
              <w:left w:val="single" w:sz="4" w:space="0" w:color="auto"/>
              <w:bottom w:val="single" w:sz="4" w:space="0" w:color="000000"/>
              <w:right w:val="single" w:sz="4" w:space="0" w:color="000000"/>
            </w:tcBorders>
            <w:shd w:val="clear" w:color="auto" w:fill="D9D9D9"/>
            <w:vAlign w:val="center"/>
          </w:tcPr>
          <w:p w14:paraId="2DFB083B"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MARCA/MODELO</w:t>
            </w:r>
          </w:p>
        </w:tc>
        <w:tc>
          <w:tcPr>
            <w:tcW w:w="2126" w:type="dxa"/>
            <w:tcBorders>
              <w:top w:val="single" w:sz="4" w:space="0" w:color="000000"/>
              <w:left w:val="nil"/>
              <w:bottom w:val="single" w:sz="4" w:space="0" w:color="000000"/>
              <w:right w:val="single" w:sz="4" w:space="0" w:color="000000"/>
            </w:tcBorders>
            <w:shd w:val="clear" w:color="auto" w:fill="D9D9D9"/>
            <w:vAlign w:val="center"/>
          </w:tcPr>
          <w:p w14:paraId="127782F2"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VALOR </w:t>
            </w:r>
            <w:r>
              <w:rPr>
                <w:rFonts w:ascii="Arial" w:eastAsia="Calibri" w:hAnsi="Arial" w:cs="Arial"/>
                <w:b/>
                <w:sz w:val="20"/>
                <w:szCs w:val="20"/>
              </w:rPr>
              <w:t>UNITÁRIO</w:t>
            </w:r>
          </w:p>
        </w:tc>
        <w:tc>
          <w:tcPr>
            <w:tcW w:w="1984" w:type="dxa"/>
            <w:tcBorders>
              <w:top w:val="single" w:sz="4" w:space="0" w:color="000000"/>
              <w:left w:val="nil"/>
              <w:bottom w:val="single" w:sz="4" w:space="0" w:color="000000"/>
              <w:right w:val="single" w:sz="4" w:space="0" w:color="000000"/>
            </w:tcBorders>
            <w:shd w:val="clear" w:color="auto" w:fill="D9D9D9"/>
            <w:vAlign w:val="center"/>
          </w:tcPr>
          <w:p w14:paraId="0DE74AA5" w14:textId="77777777" w:rsidR="00C07008" w:rsidRPr="00B43FC9" w:rsidRDefault="00C07008" w:rsidP="00C07008">
            <w:pPr>
              <w:spacing w:line="276" w:lineRule="auto"/>
              <w:jc w:val="center"/>
              <w:rPr>
                <w:rFonts w:ascii="Arial" w:eastAsia="Calibri" w:hAnsi="Arial" w:cs="Arial"/>
                <w:b/>
                <w:sz w:val="20"/>
                <w:szCs w:val="20"/>
              </w:rPr>
            </w:pPr>
            <w:r>
              <w:rPr>
                <w:rFonts w:ascii="Arial" w:eastAsia="Calibri" w:hAnsi="Arial" w:cs="Arial"/>
                <w:b/>
                <w:sz w:val="20"/>
                <w:szCs w:val="20"/>
              </w:rPr>
              <w:t>VALOR TOTAL</w:t>
            </w:r>
          </w:p>
        </w:tc>
      </w:tr>
      <w:tr w:rsidR="00C07008" w:rsidRPr="003E75B4" w14:paraId="06722014"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1014"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81E8D8A" w14:textId="77777777" w:rsidR="00C07008" w:rsidRPr="00C07008" w:rsidRDefault="00C07008" w:rsidP="00C07008">
            <w:pPr>
              <w:pBdr>
                <w:top w:val="nil"/>
                <w:left w:val="nil"/>
                <w:bottom w:val="nil"/>
                <w:right w:val="nil"/>
                <w:between w:val="nil"/>
              </w:pBdr>
              <w:spacing w:line="276" w:lineRule="auto"/>
              <w:rPr>
                <w:rFonts w:ascii="Arial" w:eastAsia="Calibri" w:hAnsi="Arial" w:cs="Arial"/>
              </w:rPr>
            </w:pPr>
            <w:proofErr w:type="gramStart"/>
            <w:r w:rsidRPr="00C07008">
              <w:rPr>
                <w:rFonts w:ascii="Arial" w:eastAsia="Calibri" w:hAnsi="Arial" w:cs="Arial"/>
              </w:rPr>
              <w:lastRenderedPageBreak/>
              <w:t>1</w:t>
            </w:r>
            <w:proofErr w:type="gramEnd"/>
          </w:p>
        </w:tc>
        <w:tc>
          <w:tcPr>
            <w:tcW w:w="734" w:type="dxa"/>
            <w:tcBorders>
              <w:top w:val="single" w:sz="4" w:space="0" w:color="000000"/>
              <w:left w:val="single" w:sz="4" w:space="0" w:color="auto"/>
              <w:bottom w:val="single" w:sz="4" w:space="0" w:color="000000"/>
              <w:right w:val="single" w:sz="4" w:space="0" w:color="000000"/>
            </w:tcBorders>
            <w:shd w:val="clear" w:color="auto" w:fill="D9D9D9"/>
            <w:vAlign w:val="center"/>
          </w:tcPr>
          <w:p w14:paraId="7728E6E2" w14:textId="77777777" w:rsidR="00C07008" w:rsidRPr="00C07008" w:rsidRDefault="00C07008" w:rsidP="00C07008">
            <w:pPr>
              <w:pBdr>
                <w:top w:val="nil"/>
                <w:left w:val="nil"/>
                <w:bottom w:val="nil"/>
                <w:right w:val="nil"/>
                <w:between w:val="nil"/>
              </w:pBdr>
              <w:spacing w:line="276" w:lineRule="auto"/>
              <w:rPr>
                <w:rFonts w:ascii="Arial" w:eastAsia="Calibri" w:hAnsi="Arial" w:cs="Arial"/>
              </w:rPr>
            </w:pPr>
            <w:proofErr w:type="gramStart"/>
            <w:r w:rsidRPr="00C07008">
              <w:rPr>
                <w:rFonts w:ascii="Arial" w:eastAsia="Calibri" w:hAnsi="Arial" w:cs="Arial"/>
              </w:rPr>
              <w:t>1</w:t>
            </w:r>
            <w:proofErr w:type="gramEnd"/>
          </w:p>
        </w:tc>
        <w:tc>
          <w:tcPr>
            <w:tcW w:w="2363" w:type="dxa"/>
            <w:tcBorders>
              <w:top w:val="single" w:sz="4" w:space="0" w:color="000000"/>
              <w:left w:val="nil"/>
              <w:bottom w:val="single" w:sz="4" w:space="0" w:color="000000"/>
              <w:right w:val="single" w:sz="4" w:space="0" w:color="auto"/>
            </w:tcBorders>
            <w:shd w:val="clear" w:color="auto" w:fill="auto"/>
            <w:vAlign w:val="bottom"/>
          </w:tcPr>
          <w:p w14:paraId="772E60B0" w14:textId="77777777" w:rsidR="00C07008" w:rsidRPr="003E75B4" w:rsidRDefault="00C07008" w:rsidP="00C07008">
            <w:pPr>
              <w:spacing w:line="276" w:lineRule="auto"/>
              <w:jc w:val="center"/>
              <w:rPr>
                <w:rFonts w:ascii="Arial" w:eastAsia="Calibri" w:hAnsi="Arial" w:cs="Arial"/>
              </w:rPr>
            </w:pPr>
          </w:p>
        </w:tc>
        <w:tc>
          <w:tcPr>
            <w:tcW w:w="2127" w:type="dxa"/>
            <w:tcBorders>
              <w:top w:val="single" w:sz="4" w:space="0" w:color="000000"/>
              <w:left w:val="single" w:sz="4" w:space="0" w:color="auto"/>
              <w:bottom w:val="single" w:sz="4" w:space="0" w:color="000000"/>
              <w:right w:val="single" w:sz="4" w:space="0" w:color="000000"/>
            </w:tcBorders>
            <w:shd w:val="clear" w:color="auto" w:fill="auto"/>
            <w:vAlign w:val="bottom"/>
          </w:tcPr>
          <w:p w14:paraId="4940320E" w14:textId="77777777" w:rsidR="00C07008" w:rsidRPr="003E75B4" w:rsidRDefault="00C07008" w:rsidP="00C07008">
            <w:pPr>
              <w:spacing w:line="276" w:lineRule="auto"/>
              <w:jc w:val="center"/>
              <w:rPr>
                <w:rFonts w:ascii="Arial" w:eastAsia="Calibri" w:hAnsi="Arial" w:cs="Arial"/>
              </w:rPr>
            </w:pPr>
          </w:p>
        </w:tc>
        <w:tc>
          <w:tcPr>
            <w:tcW w:w="2126" w:type="dxa"/>
            <w:tcBorders>
              <w:top w:val="single" w:sz="4" w:space="0" w:color="000000"/>
              <w:left w:val="nil"/>
              <w:bottom w:val="single" w:sz="4" w:space="0" w:color="000000"/>
              <w:right w:val="single" w:sz="4" w:space="0" w:color="000000"/>
            </w:tcBorders>
            <w:shd w:val="clear" w:color="auto" w:fill="auto"/>
            <w:vAlign w:val="center"/>
          </w:tcPr>
          <w:p w14:paraId="3ECD0F23" w14:textId="77777777" w:rsidR="00C07008" w:rsidRPr="003E75B4" w:rsidRDefault="00C07008" w:rsidP="00C07008">
            <w:pPr>
              <w:spacing w:line="276" w:lineRule="auto"/>
              <w:rPr>
                <w:rFonts w:ascii="Arial" w:eastAsia="Calibri" w:hAnsi="Arial" w:cs="Arial"/>
              </w:rPr>
            </w:pPr>
            <w:r>
              <w:rPr>
                <w:rFonts w:ascii="Arial" w:eastAsia="Calibri" w:hAnsi="Arial" w:cs="Arial"/>
              </w:rPr>
              <w:t>R$</w:t>
            </w:r>
          </w:p>
        </w:tc>
        <w:tc>
          <w:tcPr>
            <w:tcW w:w="1984" w:type="dxa"/>
            <w:tcBorders>
              <w:top w:val="single" w:sz="4" w:space="0" w:color="000000"/>
              <w:left w:val="nil"/>
              <w:bottom w:val="single" w:sz="4" w:space="0" w:color="000000"/>
              <w:right w:val="single" w:sz="4" w:space="0" w:color="000000"/>
            </w:tcBorders>
            <w:shd w:val="clear" w:color="auto" w:fill="auto"/>
            <w:vAlign w:val="center"/>
          </w:tcPr>
          <w:p w14:paraId="5BCA9990" w14:textId="77777777" w:rsidR="00C07008" w:rsidRPr="003E75B4" w:rsidRDefault="00C07008" w:rsidP="00C07008">
            <w:pPr>
              <w:spacing w:line="276" w:lineRule="auto"/>
              <w:rPr>
                <w:rFonts w:ascii="Arial" w:eastAsia="Calibri" w:hAnsi="Arial" w:cs="Arial"/>
              </w:rPr>
            </w:pPr>
            <w:r>
              <w:rPr>
                <w:rFonts w:ascii="Arial" w:eastAsia="Calibri" w:hAnsi="Arial" w:cs="Arial"/>
              </w:rPr>
              <w:t>R$</w:t>
            </w:r>
          </w:p>
        </w:tc>
      </w:tr>
      <w:tr w:rsidR="00C07008" w:rsidRPr="003E75B4" w14:paraId="6F13B1A1"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64"/>
        </w:trPr>
        <w:tc>
          <w:tcPr>
            <w:tcW w:w="8364"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63454EEB" w14:textId="77777777" w:rsidR="00C07008" w:rsidRPr="003E75B4" w:rsidRDefault="00C07008" w:rsidP="00C07008">
            <w:pPr>
              <w:spacing w:line="276" w:lineRule="auto"/>
              <w:rPr>
                <w:rFonts w:ascii="Arial" w:eastAsia="Calibri" w:hAnsi="Arial" w:cs="Arial"/>
                <w:b/>
              </w:rPr>
            </w:pPr>
            <w:r w:rsidRPr="003E75B4">
              <w:rPr>
                <w:rFonts w:ascii="Arial" w:eastAsia="Calibri" w:hAnsi="Arial" w:cs="Arial"/>
                <w:b/>
              </w:rPr>
              <w:t xml:space="preserve">TOTAL POR EXTENSO: </w:t>
            </w:r>
          </w:p>
        </w:tc>
        <w:tc>
          <w:tcPr>
            <w:tcW w:w="1984" w:type="dxa"/>
            <w:tcBorders>
              <w:top w:val="single" w:sz="4" w:space="0" w:color="000000"/>
              <w:left w:val="nil"/>
              <w:bottom w:val="single" w:sz="4" w:space="0" w:color="000000"/>
              <w:right w:val="single" w:sz="4" w:space="0" w:color="000000"/>
            </w:tcBorders>
            <w:shd w:val="clear" w:color="auto" w:fill="D9D9D9"/>
            <w:vAlign w:val="center"/>
          </w:tcPr>
          <w:p w14:paraId="74F17B4A" w14:textId="77777777" w:rsidR="00C07008" w:rsidRPr="003E75B4" w:rsidRDefault="00C07008" w:rsidP="00C07008">
            <w:pPr>
              <w:spacing w:line="276" w:lineRule="auto"/>
              <w:rPr>
                <w:rFonts w:ascii="Arial" w:eastAsia="Calibri" w:hAnsi="Arial" w:cs="Arial"/>
                <w:b/>
              </w:rPr>
            </w:pPr>
            <w:r>
              <w:rPr>
                <w:rFonts w:ascii="Arial" w:eastAsia="Calibri" w:hAnsi="Arial" w:cs="Arial"/>
                <w:b/>
              </w:rPr>
              <w:t>R$</w:t>
            </w:r>
          </w:p>
        </w:tc>
      </w:tr>
    </w:tbl>
    <w:p w14:paraId="35002E4C" w14:textId="2E0B8970" w:rsidR="000F7A54" w:rsidRPr="003E75B4" w:rsidRDefault="000F7A54" w:rsidP="004A354F">
      <w:pPr>
        <w:pStyle w:val="Nivel2"/>
        <w:numPr>
          <w:ilvl w:val="1"/>
          <w:numId w:val="14"/>
        </w:numPr>
        <w:autoSpaceDE w:val="0"/>
        <w:autoSpaceDN w:val="0"/>
        <w:adjustRightInd w:val="0"/>
        <w:spacing w:before="0" w:after="0"/>
        <w:ind w:left="0" w:firstLine="0"/>
        <w:rPr>
          <w:color w:val="auto"/>
          <w:sz w:val="24"/>
          <w:szCs w:val="24"/>
          <w:lang w:eastAsia="en-US"/>
        </w:rPr>
      </w:pPr>
      <w:r w:rsidRPr="003E75B4">
        <w:rPr>
          <w:color w:val="auto"/>
          <w:sz w:val="24"/>
          <w:szCs w:val="24"/>
          <w:lang w:eastAsia="en-US"/>
        </w:rPr>
        <w:t>Por se tratar de Registro de Preços, o</w:t>
      </w:r>
      <w:r w:rsidR="00CA5CB2" w:rsidRPr="003E75B4">
        <w:rPr>
          <w:color w:val="auto"/>
          <w:sz w:val="24"/>
          <w:szCs w:val="24"/>
          <w:lang w:eastAsia="en-US"/>
        </w:rPr>
        <w:t xml:space="preserve"> Município de Doutor Ulysses/PR</w:t>
      </w:r>
      <w:r w:rsidRPr="003E75B4">
        <w:rPr>
          <w:color w:val="auto"/>
          <w:sz w:val="24"/>
          <w:szCs w:val="24"/>
          <w:lang w:eastAsia="en-US"/>
        </w:rPr>
        <w:t xml:space="preserve"> não se obriga a adquirir o quantitativo total </w:t>
      </w:r>
      <w:r w:rsidR="00CA5CB2" w:rsidRPr="003E75B4">
        <w:rPr>
          <w:color w:val="auto"/>
          <w:sz w:val="24"/>
          <w:szCs w:val="24"/>
          <w:lang w:eastAsia="en-US"/>
        </w:rPr>
        <w:t>registrado na ATA, adquirindo no mínimo um item de cada item de acordo com a necessidade da Secretaria requisitante.</w:t>
      </w:r>
    </w:p>
    <w:p w14:paraId="1D650867" w14:textId="77777777" w:rsidR="000E65FE" w:rsidRDefault="000E65FE" w:rsidP="004A354F">
      <w:pPr>
        <w:pStyle w:val="Nivel2"/>
        <w:numPr>
          <w:ilvl w:val="1"/>
          <w:numId w:val="14"/>
        </w:numPr>
        <w:autoSpaceDE w:val="0"/>
        <w:autoSpaceDN w:val="0"/>
        <w:adjustRightInd w:val="0"/>
        <w:spacing w:before="0" w:after="0"/>
        <w:ind w:left="0" w:firstLine="0"/>
        <w:rPr>
          <w:color w:val="auto"/>
          <w:sz w:val="24"/>
          <w:szCs w:val="24"/>
          <w:lang w:eastAsia="en-US"/>
        </w:rPr>
      </w:pPr>
      <w:r w:rsidRPr="003E75B4">
        <w:rPr>
          <w:color w:val="auto"/>
          <w:sz w:val="24"/>
          <w:szCs w:val="24"/>
          <w:lang w:eastAsia="en-US"/>
        </w:rPr>
        <w:t>A listagem do cadastro de reserva referente ao presente registro de preços consta como anexo a esta Ata.</w:t>
      </w:r>
    </w:p>
    <w:p w14:paraId="1D7D3193" w14:textId="77777777" w:rsidR="002D095F" w:rsidRPr="003E75B4" w:rsidRDefault="002D095F" w:rsidP="002D095F">
      <w:pPr>
        <w:pStyle w:val="Nivel2"/>
        <w:autoSpaceDE w:val="0"/>
        <w:autoSpaceDN w:val="0"/>
        <w:adjustRightInd w:val="0"/>
        <w:spacing w:before="0" w:after="0"/>
        <w:rPr>
          <w:color w:val="auto"/>
          <w:sz w:val="24"/>
          <w:szCs w:val="24"/>
          <w:lang w:eastAsia="en-US"/>
        </w:rPr>
      </w:pPr>
    </w:p>
    <w:p w14:paraId="4800111D" w14:textId="77777777" w:rsidR="000E65FE" w:rsidRPr="003E75B4" w:rsidRDefault="000E65FE" w:rsidP="006C51A8">
      <w:pPr>
        <w:pStyle w:val="Nivel01"/>
        <w:numPr>
          <w:ilvl w:val="0"/>
          <w:numId w:val="54"/>
        </w:numPr>
      </w:pPr>
      <w:bookmarkStart w:id="90" w:name="_Toc169272682"/>
      <w:r w:rsidRPr="003E75B4">
        <w:t>ÓRGÃO(S) GERENCIADOR E</w:t>
      </w:r>
      <w:proofErr w:type="gramStart"/>
      <w:r w:rsidRPr="003E75B4">
        <w:t xml:space="preserve">  </w:t>
      </w:r>
      <w:proofErr w:type="gramEnd"/>
      <w:r w:rsidRPr="003E75B4">
        <w:t>PARTICIPANTE(S)</w:t>
      </w:r>
      <w:bookmarkEnd w:id="90"/>
    </w:p>
    <w:p w14:paraId="381922D0"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459D5A21" w14:textId="3634B52C" w:rsidR="000E65FE" w:rsidRDefault="000E65FE" w:rsidP="00C07008">
      <w:pPr>
        <w:pStyle w:val="Nivel2"/>
        <w:numPr>
          <w:ilvl w:val="1"/>
          <w:numId w:val="14"/>
        </w:numPr>
        <w:autoSpaceDE w:val="0"/>
        <w:autoSpaceDN w:val="0"/>
        <w:adjustRightInd w:val="0"/>
        <w:spacing w:before="0" w:after="0"/>
        <w:ind w:left="432"/>
        <w:rPr>
          <w:color w:val="auto"/>
          <w:sz w:val="24"/>
          <w:szCs w:val="24"/>
        </w:rPr>
      </w:pPr>
      <w:r w:rsidRPr="00CF693A">
        <w:rPr>
          <w:color w:val="auto"/>
          <w:sz w:val="24"/>
          <w:szCs w:val="24"/>
        </w:rPr>
        <w:t xml:space="preserve">O órgão gerenciador será </w:t>
      </w:r>
      <w:r w:rsidR="00774AC9" w:rsidRPr="00CF693A">
        <w:rPr>
          <w:color w:val="auto"/>
          <w:sz w:val="24"/>
          <w:szCs w:val="24"/>
        </w:rPr>
        <w:t>a Sec</w:t>
      </w:r>
      <w:r w:rsidR="00B139B0" w:rsidRPr="00CF693A">
        <w:rPr>
          <w:color w:val="auto"/>
          <w:sz w:val="24"/>
          <w:szCs w:val="24"/>
        </w:rPr>
        <w:t xml:space="preserve">retaria Municipal de </w:t>
      </w:r>
      <w:r w:rsidR="00A15AED">
        <w:rPr>
          <w:color w:val="auto"/>
          <w:sz w:val="24"/>
          <w:szCs w:val="24"/>
        </w:rPr>
        <w:t>Desenvolvimento Urbano</w:t>
      </w:r>
      <w:r w:rsidR="00B139B0" w:rsidRPr="00CF693A">
        <w:rPr>
          <w:color w:val="auto"/>
          <w:sz w:val="24"/>
          <w:szCs w:val="24"/>
        </w:rPr>
        <w:t>.</w:t>
      </w:r>
    </w:p>
    <w:p w14:paraId="785CDC52" w14:textId="77777777" w:rsidR="002D095F" w:rsidRPr="00CF693A" w:rsidRDefault="002D095F" w:rsidP="002D095F">
      <w:pPr>
        <w:pStyle w:val="Nivel2"/>
        <w:autoSpaceDE w:val="0"/>
        <w:autoSpaceDN w:val="0"/>
        <w:adjustRightInd w:val="0"/>
        <w:spacing w:before="0" w:after="0"/>
        <w:ind w:left="432"/>
        <w:rPr>
          <w:color w:val="auto"/>
          <w:sz w:val="24"/>
          <w:szCs w:val="24"/>
        </w:rPr>
      </w:pPr>
    </w:p>
    <w:p w14:paraId="5A052A48" w14:textId="5D76EE02" w:rsidR="000E65FE" w:rsidRPr="003E75B4" w:rsidRDefault="000E65FE" w:rsidP="006C51A8">
      <w:pPr>
        <w:pStyle w:val="Nivel01"/>
        <w:numPr>
          <w:ilvl w:val="0"/>
          <w:numId w:val="54"/>
        </w:numPr>
        <w:rPr>
          <w:i/>
        </w:rPr>
      </w:pPr>
      <w:bookmarkStart w:id="91" w:name="_Toc169272683"/>
      <w:r w:rsidRPr="003E75B4">
        <w:t xml:space="preserve">DA ADESÃO À ATA DE REGISTRO DE PREÇOS </w:t>
      </w:r>
      <w:bookmarkEnd w:id="91"/>
    </w:p>
    <w:p w14:paraId="0C837950"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iCs/>
          <w:vanish/>
          <w:lang w:eastAsia="en-US"/>
        </w:rPr>
      </w:pPr>
    </w:p>
    <w:p w14:paraId="1333E83F" w14:textId="68B1EAA4" w:rsidR="000E65FE" w:rsidRDefault="000E65FE" w:rsidP="00C07008">
      <w:pPr>
        <w:pStyle w:val="Nvel2-Red"/>
        <w:numPr>
          <w:ilvl w:val="1"/>
          <w:numId w:val="14"/>
        </w:numPr>
        <w:autoSpaceDE w:val="0"/>
        <w:autoSpaceDN w:val="0"/>
        <w:adjustRightInd w:val="0"/>
        <w:spacing w:before="0" w:after="0"/>
        <w:ind w:left="432"/>
        <w:rPr>
          <w:i w:val="0"/>
          <w:color w:val="auto"/>
          <w:sz w:val="24"/>
          <w:szCs w:val="24"/>
          <w:lang w:eastAsia="en-US"/>
        </w:rPr>
      </w:pPr>
      <w:r w:rsidRPr="00CF693A">
        <w:rPr>
          <w:i w:val="0"/>
          <w:color w:val="auto"/>
          <w:sz w:val="24"/>
          <w:szCs w:val="24"/>
          <w:lang w:eastAsia="en-US"/>
        </w:rPr>
        <w:t>Não será admitida a adesão à ata de registro de preços</w:t>
      </w:r>
      <w:r w:rsidRPr="00CF693A">
        <w:rPr>
          <w:rStyle w:val="Refdecomentrio"/>
          <w:i w:val="0"/>
          <w:color w:val="auto"/>
          <w:sz w:val="24"/>
          <w:szCs w:val="24"/>
        </w:rPr>
        <w:t xml:space="preserve"> </w:t>
      </w:r>
      <w:r w:rsidR="00B139B0" w:rsidRPr="00CF693A">
        <w:rPr>
          <w:rStyle w:val="Refdecomentrio"/>
          <w:i w:val="0"/>
          <w:color w:val="auto"/>
          <w:sz w:val="24"/>
          <w:szCs w:val="24"/>
        </w:rPr>
        <w:t>d</w:t>
      </w:r>
      <w:r w:rsidRPr="00CF693A">
        <w:rPr>
          <w:i w:val="0"/>
          <w:color w:val="auto"/>
          <w:sz w:val="24"/>
          <w:szCs w:val="24"/>
          <w:lang w:eastAsia="en-US"/>
        </w:rPr>
        <w:t>ecorrente desta licitaçã</w:t>
      </w:r>
      <w:r w:rsidR="00CF693A">
        <w:rPr>
          <w:i w:val="0"/>
          <w:color w:val="auto"/>
          <w:sz w:val="24"/>
          <w:szCs w:val="24"/>
          <w:lang w:eastAsia="en-US"/>
        </w:rPr>
        <w:t>o.</w:t>
      </w:r>
    </w:p>
    <w:p w14:paraId="20E47B59" w14:textId="77777777" w:rsidR="002D095F" w:rsidRPr="00CF693A" w:rsidRDefault="002D095F" w:rsidP="002D095F">
      <w:pPr>
        <w:pStyle w:val="Nvel2-Red"/>
        <w:autoSpaceDE w:val="0"/>
        <w:autoSpaceDN w:val="0"/>
        <w:adjustRightInd w:val="0"/>
        <w:spacing w:before="0" w:after="0"/>
        <w:ind w:left="432"/>
        <w:rPr>
          <w:i w:val="0"/>
          <w:color w:val="auto"/>
          <w:sz w:val="24"/>
          <w:szCs w:val="24"/>
          <w:lang w:eastAsia="en-US"/>
        </w:rPr>
      </w:pPr>
    </w:p>
    <w:p w14:paraId="3AE2CDCF" w14:textId="650C32AE" w:rsidR="000E65FE" w:rsidRPr="003E75B4" w:rsidRDefault="000E65FE" w:rsidP="006C51A8">
      <w:pPr>
        <w:pStyle w:val="Nivel01"/>
        <w:numPr>
          <w:ilvl w:val="0"/>
          <w:numId w:val="54"/>
        </w:numPr>
      </w:pPr>
      <w:bookmarkStart w:id="92" w:name="_Toc169272684"/>
      <w:r w:rsidRPr="003E75B4">
        <w:t>VALIDADE, FORMALIZAÇÃO DA ATA DE REGISTRO DE PREÇOS E CADASTRO RESERVA</w:t>
      </w:r>
      <w:bookmarkEnd w:id="92"/>
      <w:r w:rsidR="000E4022">
        <w:t xml:space="preserve">. </w:t>
      </w:r>
    </w:p>
    <w:p w14:paraId="4F455EC3"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6951A3C4" w14:textId="51DDC112" w:rsidR="000E4022" w:rsidRPr="003E75B4" w:rsidRDefault="000E4022" w:rsidP="000E4022">
      <w:pPr>
        <w:pStyle w:val="Nivel2"/>
        <w:numPr>
          <w:ilvl w:val="1"/>
          <w:numId w:val="14"/>
        </w:numPr>
        <w:autoSpaceDE w:val="0"/>
        <w:autoSpaceDN w:val="0"/>
        <w:adjustRightInd w:val="0"/>
        <w:ind w:left="0" w:firstLine="0"/>
        <w:rPr>
          <w:iCs/>
          <w:color w:val="auto"/>
          <w:sz w:val="24"/>
          <w:szCs w:val="24"/>
        </w:rPr>
      </w:pPr>
      <w:r w:rsidRPr="00F6727A">
        <w:rPr>
          <w:color w:val="auto"/>
          <w:sz w:val="24"/>
          <w:szCs w:val="24"/>
        </w:rPr>
        <w:t xml:space="preserve">A Ata de Registro de Preços terá vigência de 12 (doze) meses, contados de sua assinatura, podendo ser prorrogada por igual período, nos termos do art. 84 da Lei nº 14.133/2021, desde que comprovada a </w:t>
      </w:r>
      <w:proofErr w:type="spellStart"/>
      <w:r w:rsidRPr="00F6727A">
        <w:rPr>
          <w:color w:val="auto"/>
          <w:sz w:val="24"/>
          <w:szCs w:val="24"/>
        </w:rPr>
        <w:t>vantajosidade</w:t>
      </w:r>
      <w:proofErr w:type="spellEnd"/>
      <w:r w:rsidRPr="00F6727A">
        <w:rPr>
          <w:color w:val="auto"/>
          <w:sz w:val="24"/>
          <w:szCs w:val="24"/>
        </w:rPr>
        <w:t xml:space="preserve"> dos preços registrados</w:t>
      </w:r>
      <w:r w:rsidRPr="003E75B4">
        <w:rPr>
          <w:color w:val="auto"/>
          <w:sz w:val="24"/>
          <w:szCs w:val="24"/>
        </w:rPr>
        <w:t>.</w:t>
      </w:r>
      <w:r>
        <w:rPr>
          <w:color w:val="auto"/>
          <w:sz w:val="24"/>
          <w:szCs w:val="24"/>
        </w:rPr>
        <w:t xml:space="preserve"> </w:t>
      </w:r>
      <w:r w:rsidRPr="00F6727A">
        <w:rPr>
          <w:color w:val="auto"/>
          <w:sz w:val="24"/>
          <w:szCs w:val="24"/>
        </w:rPr>
        <w:t>Em caso de prorrogação da vigência da Ata de Registro de Preços, os quantitativos originalmente registrados serão renovados para o novo período de vigência, observadas as condições previstas no edital, na ata e na legislação aplicável.</w:t>
      </w:r>
    </w:p>
    <w:p w14:paraId="1D75E9F4" w14:textId="248F685E"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r w:rsidR="00CB5900">
        <w:rPr>
          <w:color w:val="auto"/>
          <w:sz w:val="24"/>
          <w:szCs w:val="24"/>
        </w:rPr>
        <w:t>0</w:t>
      </w:r>
      <w:r w:rsidRPr="003E75B4">
        <w:rPr>
          <w:color w:val="auto"/>
          <w:sz w:val="24"/>
          <w:szCs w:val="24"/>
        </w:rPr>
        <w:t>1 (um) exercício financeiro.</w:t>
      </w:r>
    </w:p>
    <w:p w14:paraId="4F9CFD45"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Na formalização do contrato ou do instrumento substituto deverá haver a indicação da disponibilidade dos créditos orçamentários respectivos.</w:t>
      </w:r>
    </w:p>
    <w:p w14:paraId="54AD32C8"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A contratação com os fornecedores registrados na ata será formalizada pelo órgão ou pela en</w:t>
      </w:r>
      <w:r w:rsidRPr="003E75B4">
        <w:rPr>
          <w:rFonts w:eastAsia="Arial"/>
          <w:color w:val="auto"/>
          <w:sz w:val="24"/>
          <w:szCs w:val="24"/>
        </w:rPr>
        <w:t>ti</w:t>
      </w:r>
      <w:r w:rsidRPr="003E75B4">
        <w:rPr>
          <w:color w:val="auto"/>
          <w:sz w:val="24"/>
          <w:szCs w:val="24"/>
        </w:rPr>
        <w:t>dade interessada por intermédio de instrumento contratual, emissão de nota de empenho de despesa, autorização de compra ou outro instrumento hábil, conforme o art. 95 da Lei nº 14.133, de 2021.</w:t>
      </w:r>
    </w:p>
    <w:p w14:paraId="13820005"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 O instrumento contratual de que trata o item 5.2. </w:t>
      </w:r>
      <w:proofErr w:type="gramStart"/>
      <w:r w:rsidRPr="003E75B4">
        <w:rPr>
          <w:color w:val="auto"/>
          <w:sz w:val="24"/>
          <w:szCs w:val="24"/>
        </w:rPr>
        <w:t>deverá</w:t>
      </w:r>
      <w:proofErr w:type="gramEnd"/>
      <w:r w:rsidRPr="003E75B4">
        <w:rPr>
          <w:color w:val="auto"/>
          <w:sz w:val="24"/>
          <w:szCs w:val="24"/>
        </w:rPr>
        <w:t xml:space="preserve"> ser assinado no prazo de validade da ata de registro de preços.</w:t>
      </w:r>
    </w:p>
    <w:p w14:paraId="7D477FBA"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Os contratos decorrentes do sistema de registro de preços poderão ser alterados, observado o art. 124 da Lei nº 14.133, de 2021.</w:t>
      </w:r>
    </w:p>
    <w:p w14:paraId="3AFC0073"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Após a homologação da licitação ou da contratação direta, deverão ser observadas as seguintes condições para formalização da ata de registro de preços:</w:t>
      </w:r>
    </w:p>
    <w:p w14:paraId="70AA1B9C" w14:textId="7E63CFC2"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lastRenderedPageBreak/>
        <w:t>Serão registrados na ata os preços e os quantita</w:t>
      </w:r>
      <w:r w:rsidRPr="003E75B4">
        <w:rPr>
          <w:rFonts w:eastAsia="Arial"/>
          <w:color w:val="auto"/>
          <w:sz w:val="24"/>
          <w:szCs w:val="24"/>
        </w:rPr>
        <w:t>ti</w:t>
      </w:r>
      <w:r w:rsidR="00CA5CB2" w:rsidRPr="003E75B4">
        <w:rPr>
          <w:color w:val="auto"/>
          <w:sz w:val="24"/>
          <w:szCs w:val="24"/>
        </w:rPr>
        <w:t xml:space="preserve">vos do adjudicatário, no quantitativo </w:t>
      </w:r>
      <w:r w:rsidRPr="003E75B4">
        <w:rPr>
          <w:color w:val="auto"/>
          <w:sz w:val="24"/>
          <w:szCs w:val="24"/>
        </w:rPr>
        <w:t xml:space="preserve">máximo previsto </w:t>
      </w:r>
      <w:r w:rsidRPr="003E75B4">
        <w:rPr>
          <w:i/>
          <w:iCs/>
          <w:color w:val="auto"/>
          <w:sz w:val="24"/>
          <w:szCs w:val="24"/>
        </w:rPr>
        <w:t xml:space="preserve">no edital </w:t>
      </w:r>
      <w:r w:rsidRPr="003E75B4">
        <w:rPr>
          <w:color w:val="auto"/>
          <w:sz w:val="24"/>
          <w:szCs w:val="24"/>
        </w:rPr>
        <w:t>e se obrigar nos limites dela;</w:t>
      </w:r>
    </w:p>
    <w:p w14:paraId="48F215B9"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Será incluído na ata, na forma de anexo, o registro dos licitantes ou dos fornecedores que:</w:t>
      </w:r>
    </w:p>
    <w:p w14:paraId="0A38432F" w14:textId="77777777" w:rsidR="000E65FE" w:rsidRPr="003E75B4" w:rsidRDefault="000E65FE" w:rsidP="004A354F">
      <w:pPr>
        <w:pStyle w:val="Nvel4"/>
        <w:numPr>
          <w:ilvl w:val="3"/>
          <w:numId w:val="14"/>
        </w:numPr>
        <w:spacing w:before="0" w:after="0"/>
        <w:ind w:left="0" w:firstLine="0"/>
        <w:rPr>
          <w:color w:val="auto"/>
          <w:sz w:val="24"/>
          <w:szCs w:val="24"/>
        </w:rPr>
      </w:pPr>
      <w:r w:rsidRPr="003E75B4">
        <w:rPr>
          <w:color w:val="auto"/>
          <w:sz w:val="24"/>
          <w:szCs w:val="24"/>
        </w:rPr>
        <w:t xml:space="preserve">Aceitarem cotar os bens, as obras ou os serviços com preços iguais aos do </w:t>
      </w:r>
      <w:proofErr w:type="gramStart"/>
      <w:r w:rsidRPr="003E75B4">
        <w:rPr>
          <w:color w:val="auto"/>
          <w:sz w:val="24"/>
          <w:szCs w:val="24"/>
        </w:rPr>
        <w:t>adjudicatário, observada</w:t>
      </w:r>
      <w:proofErr w:type="gramEnd"/>
      <w:r w:rsidRPr="003E75B4">
        <w:rPr>
          <w:color w:val="auto"/>
          <w:sz w:val="24"/>
          <w:szCs w:val="24"/>
        </w:rPr>
        <w:t xml:space="preserve"> a classificação da licitação; e </w:t>
      </w:r>
    </w:p>
    <w:p w14:paraId="2B7627E9" w14:textId="77777777" w:rsidR="000E65FE" w:rsidRPr="003E75B4" w:rsidRDefault="000E65FE" w:rsidP="004A354F">
      <w:pPr>
        <w:pStyle w:val="Nvel4"/>
        <w:numPr>
          <w:ilvl w:val="3"/>
          <w:numId w:val="14"/>
        </w:numPr>
        <w:spacing w:before="0" w:after="0"/>
        <w:ind w:left="0" w:firstLine="0"/>
        <w:rPr>
          <w:color w:val="auto"/>
          <w:sz w:val="24"/>
          <w:szCs w:val="24"/>
        </w:rPr>
      </w:pPr>
      <w:r w:rsidRPr="003E75B4">
        <w:rPr>
          <w:color w:val="auto"/>
          <w:sz w:val="24"/>
          <w:szCs w:val="24"/>
        </w:rPr>
        <w:t xml:space="preserve">Mantiverem sua proposta original. </w:t>
      </w:r>
      <w:bookmarkStart w:id="93" w:name="cadastro_reserva"/>
      <w:bookmarkEnd w:id="93"/>
    </w:p>
    <w:p w14:paraId="6EE5D435"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Será respeitada, nas contratações, a ordem de classificação dos licitantes ou dos fornecedores registrados na ata.</w:t>
      </w:r>
    </w:p>
    <w:p w14:paraId="020AE8CC"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 registro a que se refere o item 5.4.2</w:t>
      </w:r>
      <w:r w:rsidRPr="003E75B4">
        <w:rPr>
          <w:b/>
          <w:bCs/>
          <w:color w:val="auto"/>
          <w:sz w:val="24"/>
          <w:szCs w:val="24"/>
        </w:rPr>
        <w:t xml:space="preserve"> </w:t>
      </w:r>
      <w:r w:rsidRPr="003E75B4">
        <w:rPr>
          <w:color w:val="auto"/>
          <w:sz w:val="24"/>
          <w:szCs w:val="24"/>
        </w:rPr>
        <w:t>tem por obje</w:t>
      </w:r>
      <w:r w:rsidRPr="003E75B4">
        <w:rPr>
          <w:rFonts w:eastAsia="Arial"/>
          <w:color w:val="auto"/>
          <w:sz w:val="24"/>
          <w:szCs w:val="24"/>
        </w:rPr>
        <w:t>ti</w:t>
      </w:r>
      <w:r w:rsidRPr="003E75B4">
        <w:rPr>
          <w:color w:val="auto"/>
          <w:sz w:val="24"/>
          <w:szCs w:val="24"/>
        </w:rPr>
        <w:t>vo a formação de cadastro de reserva para o caso de impossibilidade de atendimento pelo signatário da ata.</w:t>
      </w:r>
    </w:p>
    <w:p w14:paraId="77919107"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Para fins da ordem de classificação, os licitantes ou fornecedores que aceitarem reduzir suas propostas para o preço do adjudicatário antecederão aqueles que mantiverem sua proposta original.</w:t>
      </w:r>
    </w:p>
    <w:p w14:paraId="2675BF38"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A habilitação dos licitantes que comporão o cadastro de reserva a que se refere o item </w:t>
      </w:r>
      <w:r w:rsidRPr="003E75B4">
        <w:rPr>
          <w:color w:val="auto"/>
          <w:sz w:val="24"/>
          <w:szCs w:val="24"/>
        </w:rPr>
        <w:fldChar w:fldCharType="begin"/>
      </w:r>
      <w:r w:rsidRPr="003E75B4">
        <w:rPr>
          <w:color w:val="auto"/>
          <w:sz w:val="24"/>
          <w:szCs w:val="24"/>
        </w:rPr>
        <w:instrText xml:space="preserve"> REF cadastro_reserva \r \h  \* MERGEFORMAT </w:instrText>
      </w:r>
      <w:r w:rsidRPr="003E75B4">
        <w:rPr>
          <w:color w:val="auto"/>
          <w:sz w:val="24"/>
          <w:szCs w:val="24"/>
        </w:rPr>
      </w:r>
      <w:r w:rsidRPr="003E75B4">
        <w:rPr>
          <w:color w:val="auto"/>
          <w:sz w:val="24"/>
          <w:szCs w:val="24"/>
        </w:rPr>
        <w:fldChar w:fldCharType="separate"/>
      </w:r>
      <w:r w:rsidR="00E419E3">
        <w:rPr>
          <w:color w:val="auto"/>
          <w:sz w:val="24"/>
          <w:szCs w:val="24"/>
        </w:rPr>
        <w:t>5.4.2.2</w:t>
      </w:r>
      <w:r w:rsidRPr="003E75B4">
        <w:rPr>
          <w:color w:val="auto"/>
          <w:sz w:val="24"/>
          <w:szCs w:val="24"/>
        </w:rPr>
        <w:fldChar w:fldCharType="end"/>
      </w:r>
      <w:r w:rsidRPr="003E75B4">
        <w:rPr>
          <w:color w:val="auto"/>
          <w:sz w:val="24"/>
          <w:szCs w:val="24"/>
        </w:rPr>
        <w:t xml:space="preserve"> somente será efetuada quando houver necessidade de contratação dos licitantes remanescentes, nas seguintes hipóteses:</w:t>
      </w:r>
      <w:bookmarkStart w:id="94" w:name="habilitacao_reserva"/>
      <w:bookmarkEnd w:id="94"/>
    </w:p>
    <w:p w14:paraId="0E35938D" w14:textId="1444ECDB"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Quando o licitante vencedor não assinar a ata de registro de preços, no prazo e nas condições estabelecidos </w:t>
      </w:r>
      <w:r w:rsidRPr="003E75B4">
        <w:rPr>
          <w:i/>
          <w:iCs/>
          <w:color w:val="auto"/>
          <w:sz w:val="24"/>
          <w:szCs w:val="24"/>
        </w:rPr>
        <w:t>no edital;</w:t>
      </w:r>
      <w:r w:rsidRPr="003E75B4">
        <w:rPr>
          <w:color w:val="auto"/>
          <w:sz w:val="24"/>
          <w:szCs w:val="24"/>
        </w:rPr>
        <w:t xml:space="preserve"> </w:t>
      </w:r>
      <w:proofErr w:type="gramStart"/>
      <w:r w:rsidRPr="003E75B4">
        <w:rPr>
          <w:color w:val="auto"/>
          <w:sz w:val="24"/>
          <w:szCs w:val="24"/>
        </w:rPr>
        <w:t>e</w:t>
      </w:r>
      <w:proofErr w:type="gramEnd"/>
    </w:p>
    <w:p w14:paraId="386A3149"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Quando houver o cancelamento do registro do licitante ou do registro de preços nas hipóteses previstas no item </w:t>
      </w:r>
      <w:r w:rsidRPr="003E75B4">
        <w:rPr>
          <w:color w:val="auto"/>
          <w:sz w:val="24"/>
          <w:szCs w:val="24"/>
        </w:rPr>
        <w:fldChar w:fldCharType="begin"/>
      </w:r>
      <w:r w:rsidRPr="003E75B4">
        <w:rPr>
          <w:color w:val="auto"/>
          <w:sz w:val="24"/>
          <w:szCs w:val="24"/>
        </w:rPr>
        <w:instrText xml:space="preserve"> REF cancelamento \r \h  \* MERGEFORMAT </w:instrText>
      </w:r>
      <w:r w:rsidRPr="003E75B4">
        <w:rPr>
          <w:color w:val="auto"/>
          <w:sz w:val="24"/>
          <w:szCs w:val="24"/>
        </w:rPr>
      </w:r>
      <w:r w:rsidRPr="003E75B4">
        <w:rPr>
          <w:color w:val="auto"/>
          <w:sz w:val="24"/>
          <w:szCs w:val="24"/>
        </w:rPr>
        <w:fldChar w:fldCharType="separate"/>
      </w:r>
      <w:proofErr w:type="gramStart"/>
      <w:r w:rsidR="00E419E3">
        <w:rPr>
          <w:color w:val="auto"/>
          <w:sz w:val="24"/>
          <w:szCs w:val="24"/>
        </w:rPr>
        <w:t>9</w:t>
      </w:r>
      <w:proofErr w:type="gramEnd"/>
      <w:r w:rsidRPr="003E75B4">
        <w:rPr>
          <w:color w:val="auto"/>
          <w:sz w:val="24"/>
          <w:szCs w:val="24"/>
        </w:rPr>
        <w:fldChar w:fldCharType="end"/>
      </w:r>
      <w:r w:rsidRPr="003E75B4">
        <w:rPr>
          <w:color w:val="auto"/>
          <w:sz w:val="24"/>
          <w:szCs w:val="24"/>
        </w:rPr>
        <w:t>.</w:t>
      </w:r>
    </w:p>
    <w:p w14:paraId="5CF185AD"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 preço registrado com indicação dos licitantes e fornecedores será divulgado no PNCP e ficará disponibilizado durante a vigência da ata de registro de preços.</w:t>
      </w:r>
    </w:p>
    <w:p w14:paraId="38A2149E"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3E75B4">
        <w:rPr>
          <w:color w:val="auto"/>
          <w:sz w:val="24"/>
          <w:szCs w:val="24"/>
        </w:rPr>
        <w:t>sob pena</w:t>
      </w:r>
      <w:proofErr w:type="gramEnd"/>
      <w:r w:rsidRPr="003E75B4">
        <w:rPr>
          <w:color w:val="auto"/>
          <w:sz w:val="24"/>
          <w:szCs w:val="24"/>
        </w:rPr>
        <w:t xml:space="preserve"> de decair o direito, sem prejuízo das sanções previstas na Lei nº 14.133, de 2021.</w:t>
      </w:r>
    </w:p>
    <w:p w14:paraId="3CFDB1EA"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O prazo de convocação poderá ser prorrogado </w:t>
      </w:r>
      <w:proofErr w:type="gramStart"/>
      <w:r w:rsidRPr="003E75B4">
        <w:rPr>
          <w:color w:val="auto"/>
          <w:sz w:val="24"/>
          <w:szCs w:val="24"/>
        </w:rPr>
        <w:t>1</w:t>
      </w:r>
      <w:proofErr w:type="gramEnd"/>
      <w:r w:rsidRPr="003E75B4">
        <w:rPr>
          <w:color w:val="auto"/>
          <w:sz w:val="24"/>
          <w:szCs w:val="24"/>
        </w:rPr>
        <w:t xml:space="preserve"> (uma) vez, por igual período, mediante solicitação do licitante ou fornecedor convocado, desde que apresentada dentro do prazo, devidamente justificada, e que a justificativa seja aceita pela Administração.</w:t>
      </w:r>
    </w:p>
    <w:p w14:paraId="6B9F208B"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A ata de registro de preços será assinada por meio de assinatura digital ou assinatura manual e disponibilizada no Portal de Transparência do Município.</w:t>
      </w:r>
    </w:p>
    <w:p w14:paraId="52B059B9"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Quando o convocado não assinar a ata de registro de preços no prazo e nas condições estabelecidos no edital ou no aviso de contratação, e observado o disposto no item </w:t>
      </w:r>
      <w:r w:rsidRPr="003E75B4">
        <w:rPr>
          <w:color w:val="auto"/>
          <w:sz w:val="24"/>
          <w:szCs w:val="24"/>
        </w:rPr>
        <w:fldChar w:fldCharType="begin"/>
      </w:r>
      <w:r w:rsidRPr="003E75B4">
        <w:rPr>
          <w:color w:val="auto"/>
          <w:sz w:val="24"/>
          <w:szCs w:val="24"/>
        </w:rPr>
        <w:instrText xml:space="preserve"> REF habilitacao_reserva \r \h  \* MERGEFORMAT </w:instrText>
      </w:r>
      <w:r w:rsidRPr="003E75B4">
        <w:rPr>
          <w:color w:val="auto"/>
          <w:sz w:val="24"/>
          <w:szCs w:val="24"/>
        </w:rPr>
      </w:r>
      <w:r w:rsidRPr="003E75B4">
        <w:rPr>
          <w:color w:val="auto"/>
          <w:sz w:val="24"/>
          <w:szCs w:val="24"/>
        </w:rPr>
        <w:fldChar w:fldCharType="separate"/>
      </w:r>
      <w:r w:rsidR="00E419E3">
        <w:rPr>
          <w:color w:val="auto"/>
          <w:sz w:val="24"/>
          <w:szCs w:val="24"/>
        </w:rPr>
        <w:t>5.7</w:t>
      </w:r>
      <w:r w:rsidRPr="003E75B4">
        <w:rPr>
          <w:color w:val="auto"/>
          <w:sz w:val="24"/>
          <w:szCs w:val="24"/>
        </w:rPr>
        <w:fldChar w:fldCharType="end"/>
      </w:r>
      <w:r w:rsidRPr="003E75B4">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95" w:name="recusa_dos_que_baixaram_preco"/>
      <w:bookmarkEnd w:id="95"/>
    </w:p>
    <w:p w14:paraId="526EF755" w14:textId="333F3B0B"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Na hipótese de nenhum dos licitantes que trata o item 5.4.2.1, aceitar a contratação nos termos do item anterior, </w:t>
      </w:r>
      <w:proofErr w:type="gramStart"/>
      <w:r w:rsidRPr="003E75B4">
        <w:rPr>
          <w:color w:val="auto"/>
          <w:sz w:val="24"/>
          <w:szCs w:val="24"/>
        </w:rPr>
        <w:t>a Administração, observados o valor es</w:t>
      </w:r>
      <w:r w:rsidRPr="003E75B4">
        <w:rPr>
          <w:rFonts w:eastAsia="Arial"/>
          <w:color w:val="auto"/>
          <w:sz w:val="24"/>
          <w:szCs w:val="24"/>
        </w:rPr>
        <w:t>ti</w:t>
      </w:r>
      <w:r w:rsidRPr="003E75B4">
        <w:rPr>
          <w:color w:val="auto"/>
          <w:sz w:val="24"/>
          <w:szCs w:val="24"/>
        </w:rPr>
        <w:t xml:space="preserve">mado e sua eventual atualização nos termos </w:t>
      </w:r>
      <w:r w:rsidRPr="003E75B4">
        <w:rPr>
          <w:i/>
          <w:iCs/>
          <w:color w:val="auto"/>
          <w:sz w:val="24"/>
          <w:szCs w:val="24"/>
        </w:rPr>
        <w:t>do edital</w:t>
      </w:r>
      <w:r w:rsidRPr="003E75B4">
        <w:rPr>
          <w:color w:val="auto"/>
          <w:sz w:val="24"/>
          <w:szCs w:val="24"/>
        </w:rPr>
        <w:t>, poderá</w:t>
      </w:r>
      <w:proofErr w:type="gramEnd"/>
      <w:r w:rsidRPr="003E75B4">
        <w:rPr>
          <w:color w:val="auto"/>
          <w:sz w:val="24"/>
          <w:szCs w:val="24"/>
        </w:rPr>
        <w:t>:</w:t>
      </w:r>
    </w:p>
    <w:p w14:paraId="06134BA7"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lastRenderedPageBreak/>
        <w:t xml:space="preserve">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rsidRPr="003E75B4">
        <w:rPr>
          <w:color w:val="auto"/>
          <w:sz w:val="24"/>
          <w:szCs w:val="24"/>
        </w:rPr>
        <w:t>ou</w:t>
      </w:r>
      <w:proofErr w:type="gramEnd"/>
    </w:p>
    <w:p w14:paraId="2D49FBFE"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Adjudicar e firmar o contrato nas condições ofertadas pelos licitantes ou fornecedores remanescentes, atendida a ordem classificatória, quando frustrada a negociação de melhor condição.</w:t>
      </w:r>
    </w:p>
    <w:p w14:paraId="0A550D34" w14:textId="77777777" w:rsidR="000E65FE"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000DAD" w14:textId="77777777" w:rsidR="002D095F" w:rsidRPr="003E75B4" w:rsidRDefault="002D095F" w:rsidP="002D095F">
      <w:pPr>
        <w:pStyle w:val="Nivel2"/>
        <w:autoSpaceDE w:val="0"/>
        <w:autoSpaceDN w:val="0"/>
        <w:adjustRightInd w:val="0"/>
        <w:spacing w:before="0" w:after="0"/>
        <w:rPr>
          <w:color w:val="auto"/>
          <w:sz w:val="24"/>
          <w:szCs w:val="24"/>
        </w:rPr>
      </w:pPr>
    </w:p>
    <w:p w14:paraId="1616E908" w14:textId="77777777" w:rsidR="000E65FE" w:rsidRPr="003E75B4" w:rsidRDefault="000E65FE" w:rsidP="006C51A8">
      <w:pPr>
        <w:pStyle w:val="Nivel01"/>
        <w:numPr>
          <w:ilvl w:val="0"/>
          <w:numId w:val="54"/>
        </w:numPr>
      </w:pPr>
      <w:bookmarkStart w:id="96" w:name="_Toc169272685"/>
      <w:r w:rsidRPr="003E75B4">
        <w:t>ALTERAÇÃO OU ATUALIZAÇÃO DOS PREÇOS REGISTRADOS</w:t>
      </w:r>
      <w:bookmarkEnd w:id="96"/>
    </w:p>
    <w:p w14:paraId="73CF9C07"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07F690EE" w14:textId="7CAF8008" w:rsidR="000E65FE" w:rsidRPr="003E75B4" w:rsidRDefault="000E65FE" w:rsidP="00C07008">
      <w:pPr>
        <w:pStyle w:val="Nivel2"/>
        <w:numPr>
          <w:ilvl w:val="1"/>
          <w:numId w:val="14"/>
        </w:numPr>
        <w:autoSpaceDE w:val="0"/>
        <w:autoSpaceDN w:val="0"/>
        <w:adjustRightInd w:val="0"/>
        <w:spacing w:before="0" w:after="0"/>
        <w:ind w:left="432"/>
        <w:rPr>
          <w:color w:val="auto"/>
          <w:sz w:val="24"/>
          <w:szCs w:val="24"/>
        </w:rPr>
      </w:pPr>
      <w:r w:rsidRPr="003E75B4">
        <w:rPr>
          <w:color w:val="auto"/>
          <w:sz w:val="24"/>
          <w:szCs w:val="24"/>
        </w:rPr>
        <w:t>Os preços registrados poderão ser alterados ou atualizados em decorrência de eventual redução dos preços pra</w:t>
      </w:r>
      <w:r w:rsidRPr="003E75B4">
        <w:rPr>
          <w:rFonts w:eastAsia="Calibri"/>
          <w:color w:val="auto"/>
          <w:sz w:val="24"/>
          <w:szCs w:val="24"/>
        </w:rPr>
        <w:t>ti</w:t>
      </w:r>
      <w:r w:rsidRPr="003E75B4">
        <w:rPr>
          <w:color w:val="auto"/>
          <w:sz w:val="24"/>
          <w:szCs w:val="24"/>
        </w:rPr>
        <w:t xml:space="preserve">cados no mercado ou de fato que eleve o custo dos </w:t>
      </w:r>
      <w:r w:rsidR="00AC15EC">
        <w:rPr>
          <w:color w:val="auto"/>
          <w:sz w:val="24"/>
          <w:szCs w:val="24"/>
        </w:rPr>
        <w:t>gêneros alimentícios</w:t>
      </w:r>
      <w:r w:rsidRPr="003E75B4">
        <w:rPr>
          <w:color w:val="auto"/>
          <w:sz w:val="24"/>
          <w:szCs w:val="24"/>
        </w:rPr>
        <w:t>, nas seguintes situações:</w:t>
      </w:r>
    </w:p>
    <w:p w14:paraId="1922B6B5"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3C7F2BA"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Em caso de criação, alteração ou ex</w:t>
      </w:r>
      <w:r w:rsidRPr="003E75B4">
        <w:rPr>
          <w:rFonts w:eastAsia="Calibri"/>
          <w:color w:val="auto"/>
          <w:sz w:val="24"/>
          <w:szCs w:val="24"/>
        </w:rPr>
        <w:t>ti</w:t>
      </w:r>
      <w:r w:rsidRPr="003E75B4">
        <w:rPr>
          <w:color w:val="auto"/>
          <w:sz w:val="24"/>
          <w:szCs w:val="24"/>
        </w:rPr>
        <w:t xml:space="preserve">nção de quaisquer tributos ou encargos legais ou a superveniência de disposições legais, com comprovada repercussão sobre os preços registrados; </w:t>
      </w:r>
    </w:p>
    <w:p w14:paraId="08B7B386"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Na hipótese de previsão no edital ou no aviso de contratação direta de cláusula de reajustamento ou repactuação sobre os preços registrados, nos termos da Lei nº 14.133, de 2021.</w:t>
      </w:r>
    </w:p>
    <w:p w14:paraId="0A6EC904" w14:textId="77777777" w:rsidR="000E65FE" w:rsidRPr="003E75B4" w:rsidRDefault="000E65FE" w:rsidP="004A354F">
      <w:pPr>
        <w:pStyle w:val="Nvel4"/>
        <w:numPr>
          <w:ilvl w:val="3"/>
          <w:numId w:val="14"/>
        </w:numPr>
        <w:spacing w:before="0" w:after="0"/>
        <w:ind w:left="0" w:firstLine="0"/>
        <w:rPr>
          <w:color w:val="auto"/>
          <w:sz w:val="24"/>
          <w:szCs w:val="24"/>
        </w:rPr>
      </w:pPr>
      <w:r w:rsidRPr="003E75B4">
        <w:rPr>
          <w:color w:val="auto"/>
          <w:sz w:val="24"/>
          <w:szCs w:val="24"/>
        </w:rPr>
        <w:t xml:space="preserve">No caso do reajustamento, deverá ser respeitada a contagem da anualidade e </w:t>
      </w:r>
      <w:proofErr w:type="gramStart"/>
      <w:r w:rsidRPr="003E75B4">
        <w:rPr>
          <w:color w:val="auto"/>
          <w:sz w:val="24"/>
          <w:szCs w:val="24"/>
        </w:rPr>
        <w:t>o índice previstos para a contratação</w:t>
      </w:r>
      <w:proofErr w:type="gramEnd"/>
      <w:r w:rsidRPr="003E75B4">
        <w:rPr>
          <w:color w:val="auto"/>
          <w:sz w:val="24"/>
          <w:szCs w:val="24"/>
        </w:rPr>
        <w:t xml:space="preserve">;  </w:t>
      </w:r>
    </w:p>
    <w:p w14:paraId="57224DCF" w14:textId="77777777" w:rsidR="000E65FE" w:rsidRDefault="000E65FE" w:rsidP="004A354F">
      <w:pPr>
        <w:pStyle w:val="Nvel4"/>
        <w:numPr>
          <w:ilvl w:val="3"/>
          <w:numId w:val="14"/>
        </w:numPr>
        <w:spacing w:before="0" w:after="0"/>
        <w:ind w:left="0" w:firstLine="0"/>
        <w:rPr>
          <w:color w:val="auto"/>
          <w:sz w:val="24"/>
          <w:szCs w:val="24"/>
        </w:rPr>
      </w:pPr>
      <w:r w:rsidRPr="003E75B4">
        <w:rPr>
          <w:color w:val="auto"/>
          <w:sz w:val="24"/>
          <w:szCs w:val="24"/>
        </w:rPr>
        <w:t>No caso da repactuação, poderá ser a pedido do interessado, conforme critérios definidos para a contratação.</w:t>
      </w:r>
    </w:p>
    <w:p w14:paraId="17AE9DB2" w14:textId="77777777" w:rsidR="002D095F" w:rsidRPr="003E75B4" w:rsidRDefault="002D095F" w:rsidP="002D095F">
      <w:pPr>
        <w:pStyle w:val="Nvel4"/>
        <w:spacing w:before="0" w:after="0"/>
        <w:ind w:left="0"/>
        <w:rPr>
          <w:color w:val="auto"/>
          <w:sz w:val="24"/>
          <w:szCs w:val="24"/>
        </w:rPr>
      </w:pPr>
    </w:p>
    <w:p w14:paraId="2BB4D6C2" w14:textId="77777777" w:rsidR="000E65FE" w:rsidRPr="003E75B4" w:rsidRDefault="000E65FE" w:rsidP="006C51A8">
      <w:pPr>
        <w:pStyle w:val="Nivel01"/>
        <w:numPr>
          <w:ilvl w:val="0"/>
          <w:numId w:val="54"/>
        </w:numPr>
      </w:pPr>
      <w:bookmarkStart w:id="97" w:name="_Toc169272686"/>
      <w:r w:rsidRPr="003E75B4">
        <w:t>NEGOCIAÇÃO DE PREÇOS REGISTRADOS</w:t>
      </w:r>
      <w:bookmarkEnd w:id="97"/>
    </w:p>
    <w:p w14:paraId="578A80E2"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539F8A18" w14:textId="52606834" w:rsidR="000E65FE" w:rsidRPr="003E75B4" w:rsidRDefault="000E65FE" w:rsidP="00C07008">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Na hipótese de o preço registrado tornar-se superior ao preço pra</w:t>
      </w:r>
      <w:r w:rsidRPr="003E75B4">
        <w:rPr>
          <w:rFonts w:eastAsia="Calibri"/>
          <w:color w:val="auto"/>
          <w:sz w:val="24"/>
          <w:szCs w:val="24"/>
        </w:rPr>
        <w:t>ti</w:t>
      </w:r>
      <w:r w:rsidRPr="003E75B4">
        <w:rPr>
          <w:color w:val="auto"/>
          <w:sz w:val="24"/>
          <w:szCs w:val="24"/>
        </w:rPr>
        <w:t>cado no mercado por mo</w:t>
      </w:r>
      <w:r w:rsidRPr="003E75B4">
        <w:rPr>
          <w:rFonts w:eastAsia="Calibri"/>
          <w:color w:val="auto"/>
          <w:sz w:val="24"/>
          <w:szCs w:val="24"/>
        </w:rPr>
        <w:t>ti</w:t>
      </w:r>
      <w:r w:rsidRPr="003E75B4">
        <w:rPr>
          <w:color w:val="auto"/>
          <w:sz w:val="24"/>
          <w:szCs w:val="24"/>
        </w:rPr>
        <w:t>vo superveniente, o órgão ou en</w:t>
      </w:r>
      <w:r w:rsidRPr="003E75B4">
        <w:rPr>
          <w:rFonts w:eastAsia="Calibri"/>
          <w:color w:val="auto"/>
          <w:sz w:val="24"/>
          <w:szCs w:val="24"/>
        </w:rPr>
        <w:t>ti</w:t>
      </w:r>
      <w:r w:rsidRPr="003E75B4">
        <w:rPr>
          <w:color w:val="auto"/>
          <w:sz w:val="24"/>
          <w:szCs w:val="24"/>
        </w:rPr>
        <w:t>dade gerenciadora convocará o fornecedor para negociar a redução do preço registrado.</w:t>
      </w:r>
    </w:p>
    <w:p w14:paraId="2A81AEB6"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Caso não aceite reduzir seu preço aos valores pra</w:t>
      </w:r>
      <w:r w:rsidRPr="003E75B4">
        <w:rPr>
          <w:rFonts w:eastAsia="Calibri"/>
          <w:color w:val="auto"/>
          <w:sz w:val="24"/>
          <w:szCs w:val="24"/>
        </w:rPr>
        <w:t>ti</w:t>
      </w:r>
      <w:r w:rsidRPr="003E75B4">
        <w:rPr>
          <w:color w:val="auto"/>
          <w:sz w:val="24"/>
          <w:szCs w:val="24"/>
        </w:rPr>
        <w:t>cados pelo mercado, o fornecedor será liberado do compromisso assumido quanto ao item registrado, sem aplicação de penalidades administrativas.</w:t>
      </w:r>
    </w:p>
    <w:p w14:paraId="4C18367C"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Na hipótese prevista no item anterior, o gerenciador convocará os fornecedores do cadastro de reserva, na ordem de classificação, para verificar se aceitam reduzir seus </w:t>
      </w:r>
      <w:r w:rsidRPr="003E75B4">
        <w:rPr>
          <w:color w:val="auto"/>
          <w:sz w:val="24"/>
          <w:szCs w:val="24"/>
        </w:rPr>
        <w:lastRenderedPageBreak/>
        <w:t xml:space="preserve">preços aos valores de mercado e não convocará os licitantes ou fornecedores que tiveram seu registro cancelado. </w:t>
      </w:r>
    </w:p>
    <w:p w14:paraId="57EF1FFE"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Se não obtiver êxito nas negociações, o órgão ou en</w:t>
      </w:r>
      <w:r w:rsidRPr="003E75B4">
        <w:rPr>
          <w:rFonts w:eastAsia="Calibri"/>
          <w:color w:val="auto"/>
          <w:sz w:val="24"/>
          <w:szCs w:val="24"/>
        </w:rPr>
        <w:t>tid</w:t>
      </w:r>
      <w:r w:rsidRPr="003E75B4">
        <w:rPr>
          <w:color w:val="auto"/>
          <w:sz w:val="24"/>
          <w:szCs w:val="24"/>
        </w:rPr>
        <w:t>ade gerenciadora procederá ao cancelamento da ata de registro de preços, adotando as medidas cabíveis para obtenção de contratação mais vantajosa.</w:t>
      </w:r>
      <w:bookmarkStart w:id="98" w:name="reducao_preco_mercado_negociacao_frustra"/>
      <w:bookmarkEnd w:id="98"/>
    </w:p>
    <w:p w14:paraId="0BAB3129"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Na hipótese de redução do preço registrado, o gerenciador comunicará aos órgãos e às en</w:t>
      </w:r>
      <w:r w:rsidRPr="003E75B4">
        <w:rPr>
          <w:rFonts w:eastAsia="Calibri"/>
          <w:color w:val="auto"/>
          <w:sz w:val="24"/>
          <w:szCs w:val="24"/>
        </w:rPr>
        <w:t>ti</w:t>
      </w:r>
      <w:r w:rsidRPr="003E75B4">
        <w:rPr>
          <w:color w:val="auto"/>
          <w:sz w:val="24"/>
          <w:szCs w:val="24"/>
        </w:rPr>
        <w:t xml:space="preserve">dades que </w:t>
      </w:r>
      <w:r w:rsidRPr="003E75B4">
        <w:rPr>
          <w:rFonts w:eastAsia="Calibri"/>
          <w:color w:val="auto"/>
          <w:sz w:val="24"/>
          <w:szCs w:val="24"/>
        </w:rPr>
        <w:t>ti</w:t>
      </w:r>
      <w:r w:rsidRPr="003E75B4">
        <w:rPr>
          <w:color w:val="auto"/>
          <w:sz w:val="24"/>
          <w:szCs w:val="24"/>
        </w:rPr>
        <w:t xml:space="preserve">verem firmado contratos decorrentes da ata de registro de preços para que avaliem a conveniência e a oportunidade de diligenciarem </w:t>
      </w:r>
      <w:proofErr w:type="gramStart"/>
      <w:r w:rsidRPr="003E75B4">
        <w:rPr>
          <w:color w:val="auto"/>
          <w:sz w:val="24"/>
          <w:szCs w:val="24"/>
        </w:rPr>
        <w:t>negociação com vistas à alteração contratual, observado</w:t>
      </w:r>
      <w:proofErr w:type="gramEnd"/>
      <w:r w:rsidRPr="003E75B4">
        <w:rPr>
          <w:color w:val="auto"/>
          <w:sz w:val="24"/>
          <w:szCs w:val="24"/>
        </w:rPr>
        <w:t xml:space="preserve"> o disposto no art. 124 da Lei nº 14.133, de 2021.</w:t>
      </w:r>
    </w:p>
    <w:p w14:paraId="4189BC39"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9" w:name="hipotese_preco_mercado_maior"/>
      <w:bookmarkEnd w:id="99"/>
    </w:p>
    <w:p w14:paraId="5C06B7BD"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100" w:name="prova_preco_mercado_maior"/>
      <w:bookmarkEnd w:id="100"/>
    </w:p>
    <w:p w14:paraId="08C3B01F"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Não hipótese de não comprovação da existência de fato superveniente que inviabilize o preço registrado, o pedido será indeferido pelo órgão ou en</w:t>
      </w:r>
      <w:r w:rsidRPr="003E75B4">
        <w:rPr>
          <w:rFonts w:eastAsia="Calibri"/>
          <w:color w:val="auto"/>
          <w:sz w:val="24"/>
          <w:szCs w:val="24"/>
        </w:rPr>
        <w:t>ti</w:t>
      </w:r>
      <w:r w:rsidRPr="003E75B4">
        <w:rPr>
          <w:color w:val="auto"/>
          <w:sz w:val="24"/>
          <w:szCs w:val="24"/>
        </w:rPr>
        <w:t xml:space="preserve">dade gerenciadora e o fornecedor deverá cumprir as obrigações estabelecidas na ata, </w:t>
      </w:r>
      <w:proofErr w:type="gramStart"/>
      <w:r w:rsidRPr="003E75B4">
        <w:rPr>
          <w:color w:val="auto"/>
          <w:sz w:val="24"/>
          <w:szCs w:val="24"/>
        </w:rPr>
        <w:t>sob pena</w:t>
      </w:r>
      <w:proofErr w:type="gramEnd"/>
      <w:r w:rsidRPr="003E75B4">
        <w:rPr>
          <w:color w:val="auto"/>
          <w:sz w:val="24"/>
          <w:szCs w:val="24"/>
        </w:rPr>
        <w:t xml:space="preserve"> de cancelamento do seu registro, nos termos do item </w:t>
      </w:r>
      <w:r w:rsidRPr="003E75B4">
        <w:rPr>
          <w:color w:val="auto"/>
          <w:sz w:val="24"/>
          <w:szCs w:val="24"/>
        </w:rPr>
        <w:fldChar w:fldCharType="begin"/>
      </w:r>
      <w:r w:rsidRPr="003E75B4">
        <w:rPr>
          <w:color w:val="auto"/>
          <w:sz w:val="24"/>
          <w:szCs w:val="24"/>
        </w:rPr>
        <w:instrText xml:space="preserve"> REF cancelamento_do_fornecedor \r \h  \* MERGEFORMAT </w:instrText>
      </w:r>
      <w:r w:rsidRPr="003E75B4">
        <w:rPr>
          <w:color w:val="auto"/>
          <w:sz w:val="24"/>
          <w:szCs w:val="24"/>
        </w:rPr>
      </w:r>
      <w:r w:rsidRPr="003E75B4">
        <w:rPr>
          <w:color w:val="auto"/>
          <w:sz w:val="24"/>
          <w:szCs w:val="24"/>
        </w:rPr>
        <w:fldChar w:fldCharType="separate"/>
      </w:r>
      <w:r w:rsidR="00E419E3">
        <w:rPr>
          <w:color w:val="auto"/>
          <w:sz w:val="24"/>
          <w:szCs w:val="24"/>
        </w:rPr>
        <w:t>9.1</w:t>
      </w:r>
      <w:r w:rsidRPr="003E75B4">
        <w:rPr>
          <w:color w:val="auto"/>
          <w:sz w:val="24"/>
          <w:szCs w:val="24"/>
        </w:rPr>
        <w:fldChar w:fldCharType="end"/>
      </w:r>
      <w:r w:rsidRPr="003E75B4">
        <w:rPr>
          <w:color w:val="auto"/>
          <w:sz w:val="24"/>
          <w:szCs w:val="24"/>
        </w:rPr>
        <w:t>, sem prejuízo das sanções previstas na Lei nº 14.133, de 2021, e na legislação aplicável.</w:t>
      </w:r>
      <w:bookmarkStart w:id="101" w:name="nao_comprovacao_majoracao_mercado"/>
      <w:bookmarkEnd w:id="101"/>
    </w:p>
    <w:p w14:paraId="56483C4C"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Na hipótese de cancelamento do registro do fornecedor, nos termos do item anterior, o gerenciador convocará os fornecedores do cadastro de reserva, na ordem de classificação, para verificar se </w:t>
      </w:r>
      <w:proofErr w:type="gramStart"/>
      <w:r w:rsidRPr="003E75B4">
        <w:rPr>
          <w:color w:val="auto"/>
          <w:sz w:val="24"/>
          <w:szCs w:val="24"/>
        </w:rPr>
        <w:t>aceitam</w:t>
      </w:r>
      <w:proofErr w:type="gramEnd"/>
      <w:r w:rsidRPr="003E75B4">
        <w:rPr>
          <w:color w:val="auto"/>
          <w:sz w:val="24"/>
          <w:szCs w:val="24"/>
        </w:rPr>
        <w:t xml:space="preserve"> manter seus preços registrados, observado o disposto no item 5.7.</w:t>
      </w:r>
    </w:p>
    <w:p w14:paraId="2C3E21CD"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Se não obtiver êxito nas negociações, o órgão ou entidade gerenciadora procederá ao cancelamento da ata de registro de preços, nos termos do item </w:t>
      </w:r>
      <w:r w:rsidRPr="003E75B4">
        <w:rPr>
          <w:color w:val="auto"/>
          <w:sz w:val="24"/>
          <w:szCs w:val="24"/>
        </w:rPr>
        <w:fldChar w:fldCharType="begin"/>
      </w:r>
      <w:r w:rsidRPr="003E75B4">
        <w:rPr>
          <w:color w:val="auto"/>
          <w:sz w:val="24"/>
          <w:szCs w:val="24"/>
        </w:rPr>
        <w:instrText xml:space="preserve"> REF cancelamento_da_ata \r \h  \* MERGEFORMAT </w:instrText>
      </w:r>
      <w:r w:rsidRPr="003E75B4">
        <w:rPr>
          <w:color w:val="auto"/>
          <w:sz w:val="24"/>
          <w:szCs w:val="24"/>
        </w:rPr>
      </w:r>
      <w:r w:rsidRPr="003E75B4">
        <w:rPr>
          <w:color w:val="auto"/>
          <w:sz w:val="24"/>
          <w:szCs w:val="24"/>
        </w:rPr>
        <w:fldChar w:fldCharType="separate"/>
      </w:r>
      <w:r w:rsidR="00E419E3">
        <w:rPr>
          <w:color w:val="auto"/>
          <w:sz w:val="24"/>
          <w:szCs w:val="24"/>
        </w:rPr>
        <w:t>9.4</w:t>
      </w:r>
      <w:r w:rsidRPr="003E75B4">
        <w:rPr>
          <w:color w:val="auto"/>
          <w:sz w:val="24"/>
          <w:szCs w:val="24"/>
        </w:rPr>
        <w:fldChar w:fldCharType="end"/>
      </w:r>
      <w:r w:rsidRPr="003E75B4">
        <w:rPr>
          <w:color w:val="auto"/>
          <w:sz w:val="24"/>
          <w:szCs w:val="24"/>
        </w:rPr>
        <w:t>, e adotará as medidas cabíveis para a obtenção da contratação mais vantajosa.</w:t>
      </w:r>
      <w:bookmarkStart w:id="102" w:name="majora_preco_mercado_negociacao_frustra"/>
      <w:bookmarkEnd w:id="102"/>
    </w:p>
    <w:p w14:paraId="66A3886B"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Na hipótese de comprovação da majoração do preço de mercado que inviabilize o preço registrado, conforme previsto no item </w:t>
      </w:r>
      <w:r w:rsidRPr="003E75B4">
        <w:rPr>
          <w:color w:val="auto"/>
          <w:sz w:val="24"/>
          <w:szCs w:val="24"/>
        </w:rPr>
        <w:fldChar w:fldCharType="begin"/>
      </w:r>
      <w:r w:rsidRPr="003E75B4">
        <w:rPr>
          <w:color w:val="auto"/>
          <w:sz w:val="24"/>
          <w:szCs w:val="24"/>
        </w:rPr>
        <w:instrText xml:space="preserve"> REF hipotese_preco_mercado_maior \r \h  \* MERGEFORMAT </w:instrText>
      </w:r>
      <w:r w:rsidRPr="003E75B4">
        <w:rPr>
          <w:color w:val="auto"/>
          <w:sz w:val="24"/>
          <w:szCs w:val="24"/>
        </w:rPr>
      </w:r>
      <w:r w:rsidRPr="003E75B4">
        <w:rPr>
          <w:color w:val="auto"/>
          <w:sz w:val="24"/>
          <w:szCs w:val="24"/>
        </w:rPr>
        <w:fldChar w:fldCharType="separate"/>
      </w:r>
      <w:r w:rsidR="00E419E3">
        <w:rPr>
          <w:color w:val="auto"/>
          <w:sz w:val="24"/>
          <w:szCs w:val="24"/>
        </w:rPr>
        <w:t>7.2</w:t>
      </w:r>
      <w:r w:rsidRPr="003E75B4">
        <w:rPr>
          <w:color w:val="auto"/>
          <w:sz w:val="24"/>
          <w:szCs w:val="24"/>
        </w:rPr>
        <w:fldChar w:fldCharType="end"/>
      </w:r>
      <w:r w:rsidRPr="003E75B4">
        <w:rPr>
          <w:color w:val="auto"/>
          <w:sz w:val="24"/>
          <w:szCs w:val="24"/>
        </w:rPr>
        <w:t xml:space="preserve"> e no item </w:t>
      </w:r>
      <w:r w:rsidRPr="003E75B4">
        <w:rPr>
          <w:color w:val="auto"/>
          <w:sz w:val="24"/>
          <w:szCs w:val="24"/>
        </w:rPr>
        <w:fldChar w:fldCharType="begin"/>
      </w:r>
      <w:r w:rsidRPr="003E75B4">
        <w:rPr>
          <w:color w:val="auto"/>
          <w:sz w:val="24"/>
          <w:szCs w:val="24"/>
        </w:rPr>
        <w:instrText xml:space="preserve"> REF prova_preco_mercado_maior \r \h  \* MERGEFORMAT </w:instrText>
      </w:r>
      <w:r w:rsidRPr="003E75B4">
        <w:rPr>
          <w:color w:val="auto"/>
          <w:sz w:val="24"/>
          <w:szCs w:val="24"/>
        </w:rPr>
      </w:r>
      <w:r w:rsidRPr="003E75B4">
        <w:rPr>
          <w:color w:val="auto"/>
          <w:sz w:val="24"/>
          <w:szCs w:val="24"/>
        </w:rPr>
        <w:fldChar w:fldCharType="separate"/>
      </w:r>
      <w:r w:rsidR="00E419E3">
        <w:rPr>
          <w:color w:val="auto"/>
          <w:sz w:val="24"/>
          <w:szCs w:val="24"/>
        </w:rPr>
        <w:t>7.2.1</w:t>
      </w:r>
      <w:r w:rsidRPr="003E75B4">
        <w:rPr>
          <w:color w:val="auto"/>
          <w:sz w:val="24"/>
          <w:szCs w:val="24"/>
        </w:rPr>
        <w:fldChar w:fldCharType="end"/>
      </w:r>
      <w:r w:rsidRPr="003E75B4">
        <w:rPr>
          <w:color w:val="auto"/>
          <w:sz w:val="24"/>
          <w:szCs w:val="24"/>
        </w:rPr>
        <w:t>, o órgão ou en</w:t>
      </w:r>
      <w:r w:rsidRPr="003E75B4">
        <w:rPr>
          <w:rFonts w:eastAsia="Calibri"/>
          <w:color w:val="auto"/>
          <w:sz w:val="24"/>
          <w:szCs w:val="24"/>
        </w:rPr>
        <w:t>ti</w:t>
      </w:r>
      <w:r w:rsidRPr="003E75B4">
        <w:rPr>
          <w:color w:val="auto"/>
          <w:sz w:val="24"/>
          <w:szCs w:val="24"/>
        </w:rPr>
        <w:t>dade gerenciadora atualizará o preço registrado, de acordo com a realidade dos valores praticados pelo mercado.</w:t>
      </w:r>
    </w:p>
    <w:p w14:paraId="2AB54DA2" w14:textId="77777777" w:rsidR="000E65FE"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 O órgão ou en</w:t>
      </w:r>
      <w:r w:rsidRPr="003E75B4">
        <w:rPr>
          <w:rFonts w:eastAsia="Calibri"/>
          <w:color w:val="auto"/>
          <w:sz w:val="24"/>
          <w:szCs w:val="24"/>
        </w:rPr>
        <w:t>ti</w:t>
      </w:r>
      <w:r w:rsidRPr="003E75B4">
        <w:rPr>
          <w:color w:val="auto"/>
          <w:sz w:val="24"/>
          <w:szCs w:val="24"/>
        </w:rPr>
        <w:t>dade gerenciadora comunicará aos órgãos e às en</w:t>
      </w:r>
      <w:r w:rsidRPr="003E75B4">
        <w:rPr>
          <w:rFonts w:eastAsia="Calibri"/>
          <w:color w:val="auto"/>
          <w:sz w:val="24"/>
          <w:szCs w:val="24"/>
        </w:rPr>
        <w:t>ti</w:t>
      </w:r>
      <w:r w:rsidRPr="003E75B4">
        <w:rPr>
          <w:color w:val="auto"/>
          <w:sz w:val="24"/>
          <w:szCs w:val="24"/>
        </w:rPr>
        <w:t xml:space="preserve">dades que </w:t>
      </w:r>
      <w:r w:rsidRPr="003E75B4">
        <w:rPr>
          <w:rFonts w:eastAsia="Calibri"/>
          <w:color w:val="auto"/>
          <w:sz w:val="24"/>
          <w:szCs w:val="24"/>
        </w:rPr>
        <w:t>ti</w:t>
      </w:r>
      <w:r w:rsidRPr="003E75B4">
        <w:rPr>
          <w:color w:val="auto"/>
          <w:sz w:val="24"/>
          <w:szCs w:val="24"/>
        </w:rPr>
        <w:t>verem firmado contratos decorrentes da ata de registro de preços sobre a efe</w:t>
      </w:r>
      <w:r w:rsidRPr="003E75B4">
        <w:rPr>
          <w:rFonts w:eastAsia="Calibri"/>
          <w:color w:val="auto"/>
          <w:sz w:val="24"/>
          <w:szCs w:val="24"/>
        </w:rPr>
        <w:t>ti</w:t>
      </w:r>
      <w:r w:rsidRPr="003E75B4">
        <w:rPr>
          <w:color w:val="auto"/>
          <w:sz w:val="24"/>
          <w:szCs w:val="24"/>
        </w:rPr>
        <w:t xml:space="preserve">va alteração do preço registrado, para que </w:t>
      </w:r>
      <w:proofErr w:type="gramStart"/>
      <w:r w:rsidRPr="003E75B4">
        <w:rPr>
          <w:color w:val="auto"/>
          <w:sz w:val="24"/>
          <w:szCs w:val="24"/>
        </w:rPr>
        <w:t>avaliem</w:t>
      </w:r>
      <w:proofErr w:type="gramEnd"/>
      <w:r w:rsidRPr="003E75B4">
        <w:rPr>
          <w:color w:val="auto"/>
          <w:sz w:val="24"/>
          <w:szCs w:val="24"/>
        </w:rPr>
        <w:t xml:space="preserve"> a necessidade de alteração contratual, observado o disposto no art. 124 da Lei nº 14.133, de 2021.</w:t>
      </w:r>
    </w:p>
    <w:p w14:paraId="1728EA3B" w14:textId="77777777" w:rsidR="002D095F" w:rsidRPr="003E75B4" w:rsidRDefault="002D095F" w:rsidP="002D095F">
      <w:pPr>
        <w:pStyle w:val="Nvel3"/>
        <w:spacing w:before="0" w:after="0"/>
        <w:ind w:left="0"/>
        <w:rPr>
          <w:color w:val="auto"/>
          <w:sz w:val="24"/>
          <w:szCs w:val="24"/>
        </w:rPr>
      </w:pPr>
    </w:p>
    <w:p w14:paraId="4ED8B582" w14:textId="77777777" w:rsidR="000E65FE" w:rsidRPr="003E75B4" w:rsidRDefault="000E65FE" w:rsidP="006C51A8">
      <w:pPr>
        <w:pStyle w:val="Nivel01"/>
        <w:numPr>
          <w:ilvl w:val="0"/>
          <w:numId w:val="54"/>
        </w:numPr>
      </w:pPr>
      <w:bookmarkStart w:id="103" w:name="_Toc169272687"/>
      <w:r w:rsidRPr="003E75B4">
        <w:lastRenderedPageBreak/>
        <w:t>REMANEJAMENTO DAS QUANTIDADES REGISTRADAS NA ATA DE REGISTRO DE PREÇOS</w:t>
      </w:r>
      <w:bookmarkEnd w:id="103"/>
    </w:p>
    <w:p w14:paraId="537765A5"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6AB8190F" w14:textId="6FD1820F" w:rsidR="000E65FE" w:rsidRPr="003E75B4" w:rsidRDefault="000E65FE" w:rsidP="00C07008">
      <w:pPr>
        <w:pStyle w:val="Nivel2"/>
        <w:numPr>
          <w:ilvl w:val="1"/>
          <w:numId w:val="14"/>
        </w:numPr>
        <w:autoSpaceDE w:val="0"/>
        <w:autoSpaceDN w:val="0"/>
        <w:adjustRightInd w:val="0"/>
        <w:spacing w:before="0" w:after="0"/>
        <w:ind w:left="432"/>
        <w:rPr>
          <w:color w:val="auto"/>
          <w:sz w:val="24"/>
          <w:szCs w:val="24"/>
        </w:rPr>
      </w:pPr>
      <w:r w:rsidRPr="003E75B4">
        <w:rPr>
          <w:color w:val="auto"/>
          <w:sz w:val="24"/>
          <w:szCs w:val="24"/>
        </w:rPr>
        <w:t xml:space="preserve"> As quan</w:t>
      </w:r>
      <w:r w:rsidRPr="003E75B4">
        <w:rPr>
          <w:rFonts w:eastAsia="Arial"/>
          <w:color w:val="auto"/>
          <w:sz w:val="24"/>
          <w:szCs w:val="24"/>
        </w:rPr>
        <w:t>ti</w:t>
      </w:r>
      <w:r w:rsidRPr="003E75B4">
        <w:rPr>
          <w:color w:val="auto"/>
          <w:sz w:val="24"/>
          <w:szCs w:val="24"/>
        </w:rPr>
        <w:t>dades previstas para os itens com preços registrados nas atas de registro de preços poderão ser remanejadas pelo órgão ou en</w:t>
      </w:r>
      <w:r w:rsidRPr="003E75B4">
        <w:rPr>
          <w:rFonts w:eastAsia="Arial"/>
          <w:color w:val="auto"/>
          <w:sz w:val="24"/>
          <w:szCs w:val="24"/>
        </w:rPr>
        <w:t>ti</w:t>
      </w:r>
      <w:r w:rsidRPr="003E75B4">
        <w:rPr>
          <w:color w:val="auto"/>
          <w:sz w:val="24"/>
          <w:szCs w:val="24"/>
        </w:rPr>
        <w:t>dade gerenciadora entre os órgãos ou as en</w:t>
      </w:r>
      <w:r w:rsidRPr="003E75B4">
        <w:rPr>
          <w:rFonts w:eastAsia="Arial"/>
          <w:color w:val="auto"/>
          <w:sz w:val="24"/>
          <w:szCs w:val="24"/>
        </w:rPr>
        <w:t>ti</w:t>
      </w:r>
      <w:r w:rsidRPr="003E75B4">
        <w:rPr>
          <w:color w:val="auto"/>
          <w:sz w:val="24"/>
          <w:szCs w:val="24"/>
        </w:rPr>
        <w:t>dades par</w:t>
      </w:r>
      <w:r w:rsidRPr="003E75B4">
        <w:rPr>
          <w:rFonts w:eastAsia="Arial"/>
          <w:color w:val="auto"/>
          <w:sz w:val="24"/>
          <w:szCs w:val="24"/>
        </w:rPr>
        <w:t>ti</w:t>
      </w:r>
      <w:r w:rsidRPr="003E75B4">
        <w:rPr>
          <w:color w:val="auto"/>
          <w:sz w:val="24"/>
          <w:szCs w:val="24"/>
        </w:rPr>
        <w:t>cipantes do registro de preços.</w:t>
      </w:r>
    </w:p>
    <w:p w14:paraId="33A656AD"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 O remanejamento somente poderá ser feito:</w:t>
      </w:r>
    </w:p>
    <w:p w14:paraId="0F57F8DA"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De órgão ou en</w:t>
      </w:r>
      <w:r w:rsidRPr="003E75B4">
        <w:rPr>
          <w:rFonts w:eastAsia="Arial"/>
          <w:color w:val="auto"/>
          <w:sz w:val="24"/>
          <w:szCs w:val="24"/>
        </w:rPr>
        <w:t>ti</w:t>
      </w:r>
      <w:r w:rsidRPr="003E75B4">
        <w:rPr>
          <w:color w:val="auto"/>
          <w:sz w:val="24"/>
          <w:szCs w:val="24"/>
        </w:rPr>
        <w:t>dade par</w:t>
      </w:r>
      <w:r w:rsidRPr="003E75B4">
        <w:rPr>
          <w:rFonts w:eastAsia="Arial"/>
          <w:color w:val="auto"/>
          <w:sz w:val="24"/>
          <w:szCs w:val="24"/>
        </w:rPr>
        <w:t>ti</w:t>
      </w:r>
      <w:r w:rsidRPr="003E75B4">
        <w:rPr>
          <w:color w:val="auto"/>
          <w:sz w:val="24"/>
          <w:szCs w:val="24"/>
        </w:rPr>
        <w:t>cipante para órgão ou en</w:t>
      </w:r>
      <w:r w:rsidRPr="003E75B4">
        <w:rPr>
          <w:rFonts w:eastAsia="Arial"/>
          <w:color w:val="auto"/>
          <w:sz w:val="24"/>
          <w:szCs w:val="24"/>
        </w:rPr>
        <w:t>ti</w:t>
      </w:r>
      <w:r w:rsidRPr="003E75B4">
        <w:rPr>
          <w:color w:val="auto"/>
          <w:sz w:val="24"/>
          <w:szCs w:val="24"/>
        </w:rPr>
        <w:t>dade par</w:t>
      </w:r>
      <w:r w:rsidRPr="003E75B4">
        <w:rPr>
          <w:rFonts w:eastAsia="Arial"/>
          <w:color w:val="auto"/>
          <w:sz w:val="24"/>
          <w:szCs w:val="24"/>
        </w:rPr>
        <w:t>ti</w:t>
      </w:r>
      <w:r w:rsidRPr="003E75B4">
        <w:rPr>
          <w:color w:val="auto"/>
          <w:sz w:val="24"/>
          <w:szCs w:val="24"/>
        </w:rPr>
        <w:t xml:space="preserve">cipante; </w:t>
      </w:r>
    </w:p>
    <w:p w14:paraId="3CF27A0B"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 órgão ou en</w:t>
      </w:r>
      <w:r w:rsidRPr="003E75B4">
        <w:rPr>
          <w:rFonts w:eastAsia="Arial"/>
          <w:color w:val="auto"/>
          <w:sz w:val="24"/>
          <w:szCs w:val="24"/>
        </w:rPr>
        <w:t>ti</w:t>
      </w:r>
      <w:r w:rsidRPr="003E75B4">
        <w:rPr>
          <w:color w:val="auto"/>
          <w:sz w:val="24"/>
          <w:szCs w:val="24"/>
        </w:rPr>
        <w:t>dade gerenciadora que tiver es</w:t>
      </w:r>
      <w:r w:rsidRPr="003E75B4">
        <w:rPr>
          <w:rFonts w:eastAsia="Arial"/>
          <w:color w:val="auto"/>
          <w:sz w:val="24"/>
          <w:szCs w:val="24"/>
        </w:rPr>
        <w:t>ti</w:t>
      </w:r>
      <w:r w:rsidRPr="003E75B4">
        <w:rPr>
          <w:color w:val="auto"/>
          <w:sz w:val="24"/>
          <w:szCs w:val="24"/>
        </w:rPr>
        <w:t>mado as quan</w:t>
      </w:r>
      <w:r w:rsidRPr="003E75B4">
        <w:rPr>
          <w:rFonts w:eastAsia="Arial"/>
          <w:color w:val="auto"/>
          <w:sz w:val="24"/>
          <w:szCs w:val="24"/>
        </w:rPr>
        <w:t>ti</w:t>
      </w:r>
      <w:r w:rsidRPr="003E75B4">
        <w:rPr>
          <w:color w:val="auto"/>
          <w:sz w:val="24"/>
          <w:szCs w:val="24"/>
        </w:rPr>
        <w:t>dades que pretende contratar será considerado participante para efeito do remanejamento.</w:t>
      </w:r>
      <w:bookmarkStart w:id="104" w:name="gerenciador_estimador_é_partic_em_remane"/>
      <w:bookmarkEnd w:id="104"/>
    </w:p>
    <w:p w14:paraId="3D40D056"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Na hipótese de remanejamento de órgão ou entidade par</w:t>
      </w:r>
      <w:r w:rsidRPr="003E75B4">
        <w:rPr>
          <w:rFonts w:eastAsia="Arial"/>
          <w:color w:val="auto"/>
          <w:sz w:val="24"/>
          <w:szCs w:val="24"/>
        </w:rPr>
        <w:t>ti</w:t>
      </w:r>
      <w:r w:rsidRPr="003E75B4">
        <w:rPr>
          <w:color w:val="auto"/>
          <w:sz w:val="24"/>
          <w:szCs w:val="24"/>
        </w:rPr>
        <w:t>cipante para órgão ou entidade não participante, serão observados os limites previstos no art. 32 do Decreto nº 11.462, de 2023.</w:t>
      </w:r>
    </w:p>
    <w:p w14:paraId="7A8552FF"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Competirá ao órgão ou à en</w:t>
      </w:r>
      <w:r w:rsidRPr="003E75B4">
        <w:rPr>
          <w:rFonts w:eastAsia="Arial"/>
          <w:color w:val="auto"/>
          <w:sz w:val="24"/>
          <w:szCs w:val="24"/>
        </w:rPr>
        <w:t>ti</w:t>
      </w:r>
      <w:r w:rsidRPr="003E75B4">
        <w:rPr>
          <w:color w:val="auto"/>
          <w:sz w:val="24"/>
          <w:szCs w:val="24"/>
        </w:rPr>
        <w:t>dade gerenciadora autorizar o remanejamento solicitado, com a redução do quan</w:t>
      </w:r>
      <w:r w:rsidRPr="003E75B4">
        <w:rPr>
          <w:rFonts w:eastAsia="Arial"/>
          <w:color w:val="auto"/>
          <w:sz w:val="24"/>
          <w:szCs w:val="24"/>
        </w:rPr>
        <w:t>ti</w:t>
      </w:r>
      <w:r w:rsidRPr="003E75B4">
        <w:rPr>
          <w:color w:val="auto"/>
          <w:sz w:val="24"/>
          <w:szCs w:val="24"/>
        </w:rPr>
        <w:t>ta</w:t>
      </w:r>
      <w:r w:rsidRPr="003E75B4">
        <w:rPr>
          <w:rFonts w:eastAsia="Arial"/>
          <w:color w:val="auto"/>
          <w:sz w:val="24"/>
          <w:szCs w:val="24"/>
        </w:rPr>
        <w:t>ti</w:t>
      </w:r>
      <w:r w:rsidRPr="003E75B4">
        <w:rPr>
          <w:color w:val="auto"/>
          <w:sz w:val="24"/>
          <w:szCs w:val="24"/>
        </w:rPr>
        <w:t>vo inicialmente informado pelo órgão ou pela en</w:t>
      </w:r>
      <w:r w:rsidRPr="003E75B4">
        <w:rPr>
          <w:rFonts w:eastAsia="Arial"/>
          <w:color w:val="auto"/>
          <w:sz w:val="24"/>
          <w:szCs w:val="24"/>
        </w:rPr>
        <w:t>ti</w:t>
      </w:r>
      <w:r w:rsidRPr="003E75B4">
        <w:rPr>
          <w:color w:val="auto"/>
          <w:sz w:val="24"/>
          <w:szCs w:val="24"/>
        </w:rPr>
        <w:t>dade par</w:t>
      </w:r>
      <w:r w:rsidRPr="003E75B4">
        <w:rPr>
          <w:rFonts w:eastAsia="Arial"/>
          <w:color w:val="auto"/>
          <w:sz w:val="24"/>
          <w:szCs w:val="24"/>
        </w:rPr>
        <w:t>ti</w:t>
      </w:r>
      <w:r w:rsidRPr="003E75B4">
        <w:rPr>
          <w:color w:val="auto"/>
          <w:sz w:val="24"/>
          <w:szCs w:val="24"/>
        </w:rPr>
        <w:t>cipante, desde que haja prévia anuência do órgão ou da en</w:t>
      </w:r>
      <w:r w:rsidRPr="003E75B4">
        <w:rPr>
          <w:rFonts w:eastAsia="Arial"/>
          <w:color w:val="auto"/>
          <w:sz w:val="24"/>
          <w:szCs w:val="24"/>
        </w:rPr>
        <w:t>ti</w:t>
      </w:r>
      <w:r w:rsidRPr="003E75B4">
        <w:rPr>
          <w:color w:val="auto"/>
          <w:sz w:val="24"/>
          <w:szCs w:val="24"/>
        </w:rPr>
        <w:t>dade que sofrer redução dos quantitativos informados.</w:t>
      </w:r>
    </w:p>
    <w:p w14:paraId="67CE0615"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Caso o remanejamento seja feito entre órgãos ou en</w:t>
      </w:r>
      <w:r w:rsidRPr="003E75B4">
        <w:rPr>
          <w:rFonts w:eastAsia="Arial"/>
          <w:color w:val="auto"/>
          <w:sz w:val="24"/>
          <w:szCs w:val="24"/>
        </w:rPr>
        <w:t>ti</w:t>
      </w:r>
      <w:r w:rsidRPr="003E75B4">
        <w:rPr>
          <w:color w:val="auto"/>
          <w:sz w:val="24"/>
          <w:szCs w:val="24"/>
        </w:rPr>
        <w:t>dades dos Estados, do Distrito Federal ou de Municípios dis</w:t>
      </w:r>
      <w:r w:rsidRPr="003E75B4">
        <w:rPr>
          <w:rFonts w:eastAsia="Arial"/>
          <w:color w:val="auto"/>
          <w:sz w:val="24"/>
          <w:szCs w:val="24"/>
        </w:rPr>
        <w:t>ti</w:t>
      </w:r>
      <w:r w:rsidRPr="003E75B4">
        <w:rPr>
          <w:color w:val="auto"/>
          <w:sz w:val="24"/>
          <w:szCs w:val="24"/>
        </w:rPr>
        <w:t xml:space="preserve">ntos, caberá ao fornecedor </w:t>
      </w:r>
      <w:proofErr w:type="gramStart"/>
      <w:r w:rsidRPr="003E75B4">
        <w:rPr>
          <w:color w:val="auto"/>
          <w:sz w:val="24"/>
          <w:szCs w:val="24"/>
        </w:rPr>
        <w:t>beneficiário da ata de registro de preços, observadas</w:t>
      </w:r>
      <w:proofErr w:type="gramEnd"/>
      <w:r w:rsidRPr="003E75B4">
        <w:rPr>
          <w:color w:val="auto"/>
          <w:sz w:val="24"/>
          <w:szCs w:val="24"/>
        </w:rPr>
        <w:t xml:space="preserve"> as condições nela estabelecidas, optar pela aceitação ou não do fornecimento decorrente do remanejamento dos itens.</w:t>
      </w:r>
    </w:p>
    <w:p w14:paraId="65CC40CC" w14:textId="77777777" w:rsidR="000E65FE"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Na hipótese da compra centralizada, não havendo indicação pelo órgão ou pela en</w:t>
      </w:r>
      <w:r w:rsidRPr="003E75B4">
        <w:rPr>
          <w:rFonts w:eastAsia="Arial"/>
          <w:color w:val="auto"/>
          <w:sz w:val="24"/>
          <w:szCs w:val="24"/>
        </w:rPr>
        <w:t>ti</w:t>
      </w:r>
      <w:r w:rsidRPr="003E75B4">
        <w:rPr>
          <w:color w:val="auto"/>
          <w:sz w:val="24"/>
          <w:szCs w:val="24"/>
        </w:rPr>
        <w:t>dade gerenciadora, dos quan</w:t>
      </w:r>
      <w:r w:rsidRPr="003E75B4">
        <w:rPr>
          <w:rFonts w:eastAsia="Arial"/>
          <w:color w:val="auto"/>
          <w:sz w:val="24"/>
          <w:szCs w:val="24"/>
        </w:rPr>
        <w:t>ti</w:t>
      </w:r>
      <w:r w:rsidRPr="003E75B4">
        <w:rPr>
          <w:color w:val="auto"/>
          <w:sz w:val="24"/>
          <w:szCs w:val="24"/>
        </w:rPr>
        <w:t>ta</w:t>
      </w:r>
      <w:r w:rsidRPr="003E75B4">
        <w:rPr>
          <w:rFonts w:eastAsia="Arial"/>
          <w:color w:val="auto"/>
          <w:sz w:val="24"/>
          <w:szCs w:val="24"/>
        </w:rPr>
        <w:t>ti</w:t>
      </w:r>
      <w:r w:rsidRPr="003E75B4">
        <w:rPr>
          <w:color w:val="auto"/>
          <w:sz w:val="24"/>
          <w:szCs w:val="24"/>
        </w:rPr>
        <w:t>vos dos par</w:t>
      </w:r>
      <w:r w:rsidRPr="003E75B4">
        <w:rPr>
          <w:rFonts w:eastAsia="Arial"/>
          <w:color w:val="auto"/>
          <w:sz w:val="24"/>
          <w:szCs w:val="24"/>
        </w:rPr>
        <w:t>ti</w:t>
      </w:r>
      <w:r w:rsidRPr="003E75B4">
        <w:rPr>
          <w:color w:val="auto"/>
          <w:sz w:val="24"/>
          <w:szCs w:val="24"/>
        </w:rPr>
        <w:t xml:space="preserve">cipantes da compra centralizada, nos termos do item </w:t>
      </w:r>
      <w:r w:rsidRPr="003E75B4">
        <w:rPr>
          <w:color w:val="auto"/>
          <w:sz w:val="24"/>
          <w:szCs w:val="24"/>
        </w:rPr>
        <w:fldChar w:fldCharType="begin"/>
      </w:r>
      <w:r w:rsidRPr="003E75B4">
        <w:rPr>
          <w:color w:val="auto"/>
          <w:sz w:val="24"/>
          <w:szCs w:val="24"/>
        </w:rPr>
        <w:instrText xml:space="preserve"> REF gerenciador_estimador_é_partic_em_remane \r \h  \* MERGEFORMAT </w:instrText>
      </w:r>
      <w:r w:rsidR="00106A64" w:rsidRPr="003E75B4">
        <w:rPr>
          <w:color w:val="auto"/>
          <w:sz w:val="24"/>
          <w:szCs w:val="24"/>
        </w:rPr>
      </w:r>
      <w:r w:rsidRPr="003E75B4">
        <w:rPr>
          <w:color w:val="auto"/>
          <w:sz w:val="24"/>
          <w:szCs w:val="24"/>
        </w:rPr>
        <w:fldChar w:fldCharType="separate"/>
      </w:r>
      <w:r w:rsidR="00E419E3">
        <w:rPr>
          <w:color w:val="auto"/>
          <w:sz w:val="24"/>
          <w:szCs w:val="24"/>
        </w:rPr>
        <w:t>8.3</w:t>
      </w:r>
      <w:r w:rsidRPr="003E75B4">
        <w:rPr>
          <w:color w:val="auto"/>
          <w:sz w:val="24"/>
          <w:szCs w:val="24"/>
        </w:rPr>
        <w:fldChar w:fldCharType="end"/>
      </w:r>
      <w:r w:rsidRPr="003E75B4">
        <w:rPr>
          <w:color w:val="auto"/>
          <w:sz w:val="24"/>
          <w:szCs w:val="24"/>
        </w:rPr>
        <w:t>, a distribuição das quantidades para a execução descentralizada será por meio do remanejamento.</w:t>
      </w:r>
    </w:p>
    <w:p w14:paraId="601964F0" w14:textId="77777777" w:rsidR="002D095F" w:rsidRPr="003E75B4" w:rsidRDefault="002D095F" w:rsidP="002D095F">
      <w:pPr>
        <w:pStyle w:val="Nivel2"/>
        <w:autoSpaceDE w:val="0"/>
        <w:autoSpaceDN w:val="0"/>
        <w:adjustRightInd w:val="0"/>
        <w:spacing w:before="0" w:after="0"/>
        <w:rPr>
          <w:color w:val="auto"/>
          <w:sz w:val="24"/>
          <w:szCs w:val="24"/>
        </w:rPr>
      </w:pPr>
    </w:p>
    <w:p w14:paraId="68348FE2" w14:textId="77777777" w:rsidR="000E65FE" w:rsidRPr="003E75B4" w:rsidRDefault="000E65FE" w:rsidP="006C51A8">
      <w:pPr>
        <w:pStyle w:val="Nivel01"/>
        <w:numPr>
          <w:ilvl w:val="0"/>
          <w:numId w:val="54"/>
        </w:numPr>
        <w:rPr>
          <w:iCs/>
        </w:rPr>
      </w:pPr>
      <w:bookmarkStart w:id="105" w:name="_Toc169272688"/>
      <w:r w:rsidRPr="003E75B4">
        <w:t>CANCELAMENTO DO REGISTRO DO LICITANTE VENCEDOR E DOS PREÇOS REGISTRADOS</w:t>
      </w:r>
      <w:bookmarkStart w:id="106" w:name="cancelamento"/>
      <w:bookmarkEnd w:id="105"/>
      <w:bookmarkEnd w:id="106"/>
    </w:p>
    <w:p w14:paraId="4E445A45"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4380B342" w14:textId="609EFC5D" w:rsidR="000E65FE" w:rsidRPr="003E75B4" w:rsidRDefault="000E65FE" w:rsidP="00C07008">
      <w:pPr>
        <w:pStyle w:val="Nivel2"/>
        <w:numPr>
          <w:ilvl w:val="1"/>
          <w:numId w:val="14"/>
        </w:numPr>
        <w:autoSpaceDE w:val="0"/>
        <w:autoSpaceDN w:val="0"/>
        <w:adjustRightInd w:val="0"/>
        <w:spacing w:before="0" w:after="0"/>
        <w:ind w:left="432"/>
        <w:rPr>
          <w:color w:val="auto"/>
          <w:sz w:val="24"/>
          <w:szCs w:val="24"/>
        </w:rPr>
      </w:pPr>
      <w:r w:rsidRPr="003E75B4">
        <w:rPr>
          <w:color w:val="auto"/>
          <w:sz w:val="24"/>
          <w:szCs w:val="24"/>
        </w:rPr>
        <w:t>O registro do fornecedor será cancelado pelo gerenciador, quando o fornecedor:</w:t>
      </w:r>
      <w:bookmarkStart w:id="107" w:name="cancelamento_do_fornecedor"/>
      <w:bookmarkEnd w:id="107"/>
    </w:p>
    <w:p w14:paraId="3B69C2DE"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Descumprir as condições da ata de registro de preços, sem motivo justificado;</w:t>
      </w:r>
    </w:p>
    <w:p w14:paraId="63659AF5"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Não re</w:t>
      </w:r>
      <w:r w:rsidRPr="003E75B4">
        <w:rPr>
          <w:rFonts w:eastAsia="Arial"/>
          <w:color w:val="auto"/>
          <w:sz w:val="24"/>
          <w:szCs w:val="24"/>
        </w:rPr>
        <w:t>ti</w:t>
      </w:r>
      <w:r w:rsidRPr="003E75B4">
        <w:rPr>
          <w:color w:val="auto"/>
          <w:sz w:val="24"/>
          <w:szCs w:val="24"/>
        </w:rPr>
        <w:t>rar a nota de empenho, ou instrumento equivalente, no prazo estabelecido pela Administração sem justificativa razoável;</w:t>
      </w:r>
    </w:p>
    <w:p w14:paraId="4BF6A0D0"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Não aceitar manter seu preço registrado, na hipótese prevista no artigo 27, § 2º, do Decreto nº 11.462, de 2023; </w:t>
      </w:r>
      <w:proofErr w:type="gramStart"/>
      <w:r w:rsidRPr="003E75B4">
        <w:rPr>
          <w:color w:val="auto"/>
          <w:sz w:val="24"/>
          <w:szCs w:val="24"/>
        </w:rPr>
        <w:t>ou</w:t>
      </w:r>
      <w:proofErr w:type="gramEnd"/>
    </w:p>
    <w:p w14:paraId="4F843669"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 Sofrer sanção prevista nos incisos III ou IV do caput do art. 156 da Lei nº 14.133, de 2021.</w:t>
      </w:r>
    </w:p>
    <w:p w14:paraId="1E2834BC" w14:textId="77777777" w:rsidR="000E65FE" w:rsidRPr="003E75B4" w:rsidRDefault="000E65FE" w:rsidP="004A354F">
      <w:pPr>
        <w:pStyle w:val="Nvel4"/>
        <w:numPr>
          <w:ilvl w:val="3"/>
          <w:numId w:val="14"/>
        </w:numPr>
        <w:spacing w:before="0" w:after="0"/>
        <w:ind w:left="0" w:firstLine="0"/>
        <w:rPr>
          <w:color w:val="auto"/>
          <w:sz w:val="24"/>
          <w:szCs w:val="24"/>
        </w:rPr>
      </w:pPr>
      <w:r w:rsidRPr="003E75B4">
        <w:rPr>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77BDAEE"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lastRenderedPageBreak/>
        <w:t xml:space="preserve"> O cancelamento de registros nas hipóteses previstas no item </w:t>
      </w:r>
      <w:r w:rsidRPr="003E75B4">
        <w:rPr>
          <w:color w:val="auto"/>
          <w:sz w:val="24"/>
          <w:szCs w:val="24"/>
        </w:rPr>
        <w:fldChar w:fldCharType="begin"/>
      </w:r>
      <w:r w:rsidRPr="003E75B4">
        <w:rPr>
          <w:color w:val="auto"/>
          <w:sz w:val="24"/>
          <w:szCs w:val="24"/>
        </w:rPr>
        <w:instrText xml:space="preserve"> REF cancelamento_do_fornecedor \r \h  \* MERGEFORMAT </w:instrText>
      </w:r>
      <w:r w:rsidRPr="003E75B4">
        <w:rPr>
          <w:color w:val="auto"/>
          <w:sz w:val="24"/>
          <w:szCs w:val="24"/>
        </w:rPr>
      </w:r>
      <w:r w:rsidRPr="003E75B4">
        <w:rPr>
          <w:color w:val="auto"/>
          <w:sz w:val="24"/>
          <w:szCs w:val="24"/>
        </w:rPr>
        <w:fldChar w:fldCharType="separate"/>
      </w:r>
      <w:r w:rsidR="00E419E3">
        <w:rPr>
          <w:color w:val="auto"/>
          <w:sz w:val="24"/>
          <w:szCs w:val="24"/>
        </w:rPr>
        <w:t>9.1</w:t>
      </w:r>
      <w:r w:rsidRPr="003E75B4">
        <w:rPr>
          <w:color w:val="auto"/>
          <w:sz w:val="24"/>
          <w:szCs w:val="24"/>
        </w:rPr>
        <w:fldChar w:fldCharType="end"/>
      </w:r>
      <w:r w:rsidRPr="003E75B4">
        <w:rPr>
          <w:color w:val="auto"/>
          <w:sz w:val="24"/>
          <w:szCs w:val="24"/>
        </w:rPr>
        <w:t xml:space="preserve"> será formalizado por despacho do órgão ou da entidade gerenciadora, garantidos os princípios do contraditório e da ampla defesa.</w:t>
      </w:r>
    </w:p>
    <w:p w14:paraId="358A8CA4"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Na hipótese de cancelamento do registro do fornecedor, o órgão ou a entidade gerenciadora poderá convocar os licitantes que compõem o cadastro de reserva, observada a ordem de classificação.</w:t>
      </w:r>
    </w:p>
    <w:p w14:paraId="1F42418D"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108" w:name="cancelamento_da_ata"/>
      <w:bookmarkEnd w:id="108"/>
      <w:r w:rsidRPr="003E75B4">
        <w:rPr>
          <w:color w:val="auto"/>
          <w:sz w:val="24"/>
          <w:szCs w:val="24"/>
        </w:rPr>
        <w:t xml:space="preserve"> </w:t>
      </w:r>
    </w:p>
    <w:p w14:paraId="4BD98D1F"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Por razão de interesse público;</w:t>
      </w:r>
    </w:p>
    <w:p w14:paraId="7407C25D" w14:textId="77777777" w:rsidR="000E65FE" w:rsidRPr="003E75B4" w:rsidRDefault="000E65FE" w:rsidP="004A354F">
      <w:pPr>
        <w:pStyle w:val="Nvel3"/>
        <w:numPr>
          <w:ilvl w:val="2"/>
          <w:numId w:val="14"/>
        </w:numPr>
        <w:spacing w:before="0" w:after="0"/>
        <w:ind w:left="0" w:firstLine="0"/>
        <w:rPr>
          <w:color w:val="auto"/>
          <w:sz w:val="24"/>
          <w:szCs w:val="24"/>
        </w:rPr>
      </w:pPr>
      <w:proofErr w:type="gramStart"/>
      <w:r w:rsidRPr="003E75B4">
        <w:rPr>
          <w:color w:val="auto"/>
          <w:sz w:val="24"/>
          <w:szCs w:val="24"/>
        </w:rPr>
        <w:t>A pedido</w:t>
      </w:r>
      <w:proofErr w:type="gramEnd"/>
      <w:r w:rsidRPr="003E75B4">
        <w:rPr>
          <w:color w:val="auto"/>
          <w:sz w:val="24"/>
          <w:szCs w:val="24"/>
        </w:rPr>
        <w:t xml:space="preserve"> do fornecedor, decorrente de caso fortuito ou força maior; ou</w:t>
      </w:r>
    </w:p>
    <w:p w14:paraId="03E3F663" w14:textId="37DF253C" w:rsidR="000E65FE"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Se não houver êxito nas negociações, nas hipóteses em que o preço de mercado tornar-se </w:t>
      </w:r>
      <w:proofErr w:type="gramStart"/>
      <w:r w:rsidRPr="003E75B4">
        <w:rPr>
          <w:color w:val="auto"/>
          <w:sz w:val="24"/>
          <w:szCs w:val="24"/>
        </w:rPr>
        <w:t>superior ou inferior ao preço registrado, nos termos do</w:t>
      </w:r>
      <w:r w:rsidR="00CB5900">
        <w:rPr>
          <w:color w:val="auto"/>
          <w:sz w:val="24"/>
          <w:szCs w:val="24"/>
        </w:rPr>
        <w:t xml:space="preserve">s artigos 26, § 3º e </w:t>
      </w:r>
      <w:r w:rsidRPr="003E75B4">
        <w:rPr>
          <w:color w:val="auto"/>
          <w:sz w:val="24"/>
          <w:szCs w:val="24"/>
        </w:rPr>
        <w:t>27, § 4º, ambos</w:t>
      </w:r>
      <w:proofErr w:type="gramEnd"/>
      <w:r w:rsidRPr="003E75B4">
        <w:rPr>
          <w:color w:val="auto"/>
          <w:sz w:val="24"/>
          <w:szCs w:val="24"/>
        </w:rPr>
        <w:t xml:space="preserve"> do Decreto nº 11.462, de 2023. </w:t>
      </w:r>
    </w:p>
    <w:p w14:paraId="494222C7" w14:textId="77777777" w:rsidR="002D095F" w:rsidRPr="00AC15EC" w:rsidRDefault="002D095F" w:rsidP="002D095F">
      <w:pPr>
        <w:pStyle w:val="Nvel3"/>
        <w:spacing w:before="0" w:after="0"/>
        <w:ind w:left="0"/>
        <w:rPr>
          <w:color w:val="auto"/>
          <w:sz w:val="24"/>
          <w:szCs w:val="24"/>
        </w:rPr>
      </w:pPr>
    </w:p>
    <w:p w14:paraId="5B6FEFC2" w14:textId="77777777" w:rsidR="000E65FE" w:rsidRPr="003E75B4" w:rsidRDefault="000E65FE" w:rsidP="006C51A8">
      <w:pPr>
        <w:pStyle w:val="Nivel01"/>
        <w:numPr>
          <w:ilvl w:val="0"/>
          <w:numId w:val="54"/>
        </w:numPr>
      </w:pPr>
      <w:bookmarkStart w:id="109" w:name="_Toc169272689"/>
      <w:r w:rsidRPr="003E75B4">
        <w:t>DAS PENALIDADES</w:t>
      </w:r>
      <w:bookmarkEnd w:id="109"/>
    </w:p>
    <w:p w14:paraId="2385BF34"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704DBD5D" w14:textId="1FC3544D" w:rsidR="000E65FE" w:rsidRPr="003E75B4" w:rsidRDefault="000E65FE" w:rsidP="00CB5900">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O descumprimento da Ata de Registro de Preços ensejará aplicação das penalidades estabelecidas </w:t>
      </w:r>
      <w:r w:rsidRPr="003E75B4">
        <w:rPr>
          <w:i/>
          <w:color w:val="auto"/>
          <w:sz w:val="24"/>
          <w:szCs w:val="24"/>
        </w:rPr>
        <w:t>no edital</w:t>
      </w:r>
      <w:r w:rsidRPr="003E75B4">
        <w:rPr>
          <w:color w:val="auto"/>
          <w:sz w:val="24"/>
          <w:szCs w:val="24"/>
        </w:rPr>
        <w:t>.</w:t>
      </w:r>
    </w:p>
    <w:p w14:paraId="71669B75" w14:textId="77777777" w:rsidR="000E65FE" w:rsidRPr="003E75B4" w:rsidRDefault="000E65FE" w:rsidP="004A354F">
      <w:pPr>
        <w:pStyle w:val="Nvel3"/>
        <w:numPr>
          <w:ilvl w:val="2"/>
          <w:numId w:val="14"/>
        </w:numPr>
        <w:spacing w:before="0" w:after="0"/>
        <w:ind w:left="0" w:firstLine="0"/>
        <w:rPr>
          <w:color w:val="auto"/>
          <w:sz w:val="24"/>
          <w:szCs w:val="24"/>
        </w:rPr>
      </w:pPr>
      <w:r w:rsidRPr="003E75B4">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0866CF51" w14:textId="77777777" w:rsidR="000E65FE" w:rsidRPr="003E75B4"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w:t>
      </w:r>
      <w:proofErr w:type="gramStart"/>
      <w:r w:rsidRPr="003E75B4">
        <w:rPr>
          <w:color w:val="auto"/>
          <w:sz w:val="24"/>
          <w:szCs w:val="24"/>
        </w:rPr>
        <w:t>a</w:t>
      </w:r>
      <w:proofErr w:type="gramEnd"/>
      <w:r w:rsidRPr="003E75B4">
        <w:rPr>
          <w:color w:val="auto"/>
          <w:sz w:val="24"/>
          <w:szCs w:val="24"/>
        </w:rPr>
        <w:t xml:space="preserve"> aplicação da penalidade (art. 8º, inc. IX, do Decreto nº 11.462, de 2023).</w:t>
      </w:r>
    </w:p>
    <w:p w14:paraId="6B2C1AFC" w14:textId="77777777" w:rsidR="000E65FE" w:rsidRDefault="000E65FE" w:rsidP="004A354F">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093D1319" w14:textId="77777777" w:rsidR="002D095F" w:rsidRPr="003E75B4" w:rsidRDefault="002D095F" w:rsidP="002D095F">
      <w:pPr>
        <w:pStyle w:val="Nivel2"/>
        <w:autoSpaceDE w:val="0"/>
        <w:autoSpaceDN w:val="0"/>
        <w:adjustRightInd w:val="0"/>
        <w:spacing w:before="0" w:after="0"/>
        <w:rPr>
          <w:color w:val="auto"/>
          <w:sz w:val="24"/>
          <w:szCs w:val="24"/>
        </w:rPr>
      </w:pPr>
    </w:p>
    <w:p w14:paraId="1614171B" w14:textId="77777777" w:rsidR="000E65FE" w:rsidRPr="003E75B4" w:rsidRDefault="000E65FE" w:rsidP="006C51A8">
      <w:pPr>
        <w:pStyle w:val="Nivel01"/>
        <w:numPr>
          <w:ilvl w:val="0"/>
          <w:numId w:val="54"/>
        </w:numPr>
      </w:pPr>
      <w:bookmarkStart w:id="110" w:name="_Toc169272690"/>
      <w:r w:rsidRPr="003E75B4">
        <w:t>CONDIÇÕES GERAIS</w:t>
      </w:r>
      <w:bookmarkEnd w:id="110"/>
    </w:p>
    <w:p w14:paraId="5A634583" w14:textId="77777777" w:rsidR="00C07008" w:rsidRPr="00C07008" w:rsidRDefault="00C07008" w:rsidP="00C07008">
      <w:pPr>
        <w:pStyle w:val="PargrafodaLista"/>
        <w:numPr>
          <w:ilvl w:val="0"/>
          <w:numId w:val="14"/>
        </w:numPr>
        <w:autoSpaceDE w:val="0"/>
        <w:autoSpaceDN w:val="0"/>
        <w:adjustRightInd w:val="0"/>
        <w:spacing w:line="276" w:lineRule="auto"/>
        <w:contextualSpacing w:val="0"/>
        <w:jc w:val="both"/>
        <w:rPr>
          <w:rFonts w:ascii="Arial" w:hAnsi="Arial" w:cs="Arial"/>
          <w:vanish/>
        </w:rPr>
      </w:pPr>
    </w:p>
    <w:p w14:paraId="1BC72D52" w14:textId="79C374C3" w:rsidR="000E65FE" w:rsidRDefault="000E65FE" w:rsidP="00CB5900">
      <w:pPr>
        <w:pStyle w:val="Nivel2"/>
        <w:numPr>
          <w:ilvl w:val="1"/>
          <w:numId w:val="14"/>
        </w:numPr>
        <w:autoSpaceDE w:val="0"/>
        <w:autoSpaceDN w:val="0"/>
        <w:adjustRightInd w:val="0"/>
        <w:spacing w:before="0" w:after="0"/>
        <w:ind w:left="0" w:firstLine="0"/>
        <w:rPr>
          <w:color w:val="auto"/>
          <w:sz w:val="24"/>
          <w:szCs w:val="24"/>
        </w:rPr>
      </w:pPr>
      <w:r w:rsidRPr="003E75B4">
        <w:rPr>
          <w:color w:val="auto"/>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3E75B4">
        <w:rPr>
          <w:i/>
          <w:color w:val="auto"/>
          <w:sz w:val="24"/>
          <w:szCs w:val="24"/>
        </w:rPr>
        <w:t>AO EDITAL</w:t>
      </w:r>
      <w:r w:rsidRPr="003E75B4">
        <w:rPr>
          <w:color w:val="auto"/>
          <w:sz w:val="24"/>
          <w:szCs w:val="24"/>
        </w:rPr>
        <w:t>.</w:t>
      </w:r>
    </w:p>
    <w:p w14:paraId="06A44BA3" w14:textId="77777777" w:rsidR="00CB5900" w:rsidRPr="003E75B4" w:rsidRDefault="00CB5900" w:rsidP="00CB5900">
      <w:pPr>
        <w:pStyle w:val="Nivel2"/>
        <w:autoSpaceDE w:val="0"/>
        <w:autoSpaceDN w:val="0"/>
        <w:adjustRightInd w:val="0"/>
        <w:spacing w:before="0" w:after="0"/>
        <w:rPr>
          <w:color w:val="auto"/>
          <w:sz w:val="24"/>
          <w:szCs w:val="24"/>
        </w:rPr>
      </w:pPr>
    </w:p>
    <w:p w14:paraId="16E4256C" w14:textId="77A97A54" w:rsidR="000E65FE" w:rsidRPr="003E75B4" w:rsidRDefault="000E65FE" w:rsidP="004A354F">
      <w:pPr>
        <w:widowControl w:val="0"/>
        <w:autoSpaceDE w:val="0"/>
        <w:autoSpaceDN w:val="0"/>
        <w:adjustRightInd w:val="0"/>
        <w:spacing w:line="276" w:lineRule="auto"/>
        <w:jc w:val="both"/>
        <w:rPr>
          <w:rFonts w:ascii="Arial" w:hAnsi="Arial" w:cs="Arial"/>
          <w:i/>
          <w:iCs/>
        </w:rPr>
      </w:pPr>
      <w:r w:rsidRPr="003E75B4">
        <w:rPr>
          <w:rFonts w:ascii="Arial" w:hAnsi="Arial" w:cs="Arial"/>
        </w:rPr>
        <w:t xml:space="preserve">Para firmeza e validade do pactuado, a presente Ata foi lavrada em 02. (duas) vias de igual teor, que, depois de lida e achada em ordem, vai assinada pelas partes </w:t>
      </w:r>
      <w:r w:rsidRPr="003E75B4">
        <w:rPr>
          <w:rFonts w:ascii="Arial" w:hAnsi="Arial" w:cs="Arial"/>
          <w:i/>
          <w:iCs/>
        </w:rPr>
        <w:t xml:space="preserve">e encaminhada cópia </w:t>
      </w:r>
      <w:r w:rsidR="00CF693A">
        <w:rPr>
          <w:rFonts w:ascii="Arial" w:hAnsi="Arial" w:cs="Arial"/>
          <w:i/>
          <w:iCs/>
        </w:rPr>
        <w:t>aos demais órgãos participantes.</w:t>
      </w:r>
    </w:p>
    <w:p w14:paraId="497C5A87"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Local e data</w:t>
      </w:r>
    </w:p>
    <w:p w14:paraId="42A9D305"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lastRenderedPageBreak/>
        <w:t>Assinaturas</w:t>
      </w:r>
    </w:p>
    <w:p w14:paraId="081148D4"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p w14:paraId="1A23909C"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 xml:space="preserve">Representante legal do órgão gerenciador e representante(s) </w:t>
      </w:r>
      <w:proofErr w:type="gramStart"/>
      <w:r w:rsidRPr="003E75B4">
        <w:rPr>
          <w:rFonts w:ascii="Arial" w:hAnsi="Arial" w:cs="Arial"/>
        </w:rPr>
        <w:t>legal(</w:t>
      </w:r>
      <w:proofErr w:type="spellStart"/>
      <w:proofErr w:type="gramEnd"/>
      <w:r w:rsidRPr="003E75B4">
        <w:rPr>
          <w:rFonts w:ascii="Arial" w:hAnsi="Arial" w:cs="Arial"/>
        </w:rPr>
        <w:t>is</w:t>
      </w:r>
      <w:proofErr w:type="spellEnd"/>
      <w:r w:rsidRPr="003E75B4">
        <w:rPr>
          <w:rFonts w:ascii="Arial" w:hAnsi="Arial" w:cs="Arial"/>
        </w:rPr>
        <w:t>) do(s) fornecedor(s) registrado(s)</w:t>
      </w:r>
    </w:p>
    <w:p w14:paraId="019DE1CF" w14:textId="77777777" w:rsidR="00050B5A" w:rsidRDefault="00050B5A" w:rsidP="004A354F">
      <w:pPr>
        <w:widowControl w:val="0"/>
        <w:autoSpaceDE w:val="0"/>
        <w:autoSpaceDN w:val="0"/>
        <w:adjustRightInd w:val="0"/>
        <w:spacing w:line="276" w:lineRule="auto"/>
        <w:ind w:right="-30"/>
        <w:jc w:val="center"/>
        <w:rPr>
          <w:rFonts w:ascii="Arial" w:hAnsi="Arial" w:cs="Arial"/>
        </w:rPr>
      </w:pPr>
    </w:p>
    <w:p w14:paraId="6E8AAD56" w14:textId="557FB887" w:rsidR="000E65FE" w:rsidRPr="00233F4F" w:rsidRDefault="00251576" w:rsidP="004A354F">
      <w:pPr>
        <w:widowControl w:val="0"/>
        <w:autoSpaceDE w:val="0"/>
        <w:autoSpaceDN w:val="0"/>
        <w:adjustRightInd w:val="0"/>
        <w:spacing w:line="276" w:lineRule="auto"/>
        <w:ind w:right="-30"/>
        <w:jc w:val="center"/>
        <w:rPr>
          <w:rFonts w:ascii="Arial" w:hAnsi="Arial" w:cs="Arial"/>
          <w:b/>
        </w:rPr>
      </w:pPr>
      <w:r w:rsidRPr="00233F4F">
        <w:rPr>
          <w:rFonts w:ascii="Arial" w:hAnsi="Arial" w:cs="Arial"/>
          <w:b/>
        </w:rPr>
        <w:t>ANEXO</w:t>
      </w:r>
    </w:p>
    <w:p w14:paraId="5928A97D"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p w14:paraId="07FAF3CF"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Cadastro Reserva</w:t>
      </w:r>
    </w:p>
    <w:p w14:paraId="4168060B"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p w14:paraId="4EBCB687"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Seguindo a ordem de classificação, segue relação de fornecedores que aceitaram cotar os itens com preços iguais ao adjudicatário:</w:t>
      </w:r>
    </w:p>
    <w:p w14:paraId="38B32D6A"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tbl>
      <w:tblPr>
        <w:tblW w:w="10348" w:type="dxa"/>
        <w:tblInd w:w="-132" w:type="dxa"/>
        <w:tblLayout w:type="fixed"/>
        <w:tblCellMar>
          <w:left w:w="10" w:type="dxa"/>
          <w:right w:w="10" w:type="dxa"/>
        </w:tblCellMar>
        <w:tblLook w:val="0000" w:firstRow="0" w:lastRow="0" w:firstColumn="0" w:lastColumn="0" w:noHBand="0" w:noVBand="0"/>
      </w:tblPr>
      <w:tblGrid>
        <w:gridCol w:w="1014"/>
        <w:gridCol w:w="734"/>
        <w:gridCol w:w="2363"/>
        <w:gridCol w:w="2127"/>
        <w:gridCol w:w="2126"/>
        <w:gridCol w:w="1984"/>
      </w:tblGrid>
      <w:tr w:rsidR="00C07008" w:rsidRPr="003E75B4" w14:paraId="26447439" w14:textId="77777777" w:rsidTr="00C07008">
        <w:trPr>
          <w:trHeight w:val="511"/>
        </w:trPr>
        <w:tc>
          <w:tcPr>
            <w:tcW w:w="10348" w:type="dxa"/>
            <w:gridSpan w:val="6"/>
            <w:tcBorders>
              <w:top w:val="single" w:sz="2" w:space="0" w:color="000000"/>
              <w:left w:val="single" w:sz="2" w:space="0" w:color="000000"/>
              <w:bottom w:val="single" w:sz="2" w:space="0" w:color="000000"/>
              <w:right w:val="single" w:sz="2" w:space="0" w:color="000000"/>
            </w:tcBorders>
            <w:vAlign w:val="center"/>
          </w:tcPr>
          <w:p w14:paraId="1C1D2C98" w14:textId="77777777" w:rsidR="00C07008" w:rsidRPr="003E75B4" w:rsidRDefault="00C07008" w:rsidP="00C07008">
            <w:pPr>
              <w:widowControl w:val="0"/>
              <w:autoSpaceDE w:val="0"/>
              <w:autoSpaceDN w:val="0"/>
              <w:adjustRightInd w:val="0"/>
              <w:spacing w:line="276"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roofErr w:type="gramStart"/>
            <w:r w:rsidRPr="003E75B4">
              <w:rPr>
                <w:rFonts w:ascii="Arial" w:hAnsi="Arial" w:cs="Arial"/>
                <w:i/>
              </w:rPr>
              <w:t>)</w:t>
            </w:r>
            <w:proofErr w:type="gramEnd"/>
          </w:p>
        </w:tc>
      </w:tr>
      <w:tr w:rsidR="00C07008" w:rsidRPr="00B43FC9" w14:paraId="4C2C6D6A"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1014" w:type="dxa"/>
            <w:tcBorders>
              <w:top w:val="single" w:sz="4" w:space="0" w:color="auto"/>
              <w:left w:val="single" w:sz="4" w:space="0" w:color="000000"/>
              <w:bottom w:val="single" w:sz="4" w:space="0" w:color="000000"/>
              <w:right w:val="single" w:sz="4" w:space="0" w:color="auto"/>
            </w:tcBorders>
            <w:shd w:val="clear" w:color="auto" w:fill="D9D9D9"/>
            <w:vAlign w:val="center"/>
          </w:tcPr>
          <w:p w14:paraId="2B2B809B"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LOTE</w:t>
            </w:r>
          </w:p>
        </w:tc>
        <w:tc>
          <w:tcPr>
            <w:tcW w:w="734" w:type="dxa"/>
            <w:tcBorders>
              <w:top w:val="single" w:sz="4" w:space="0" w:color="auto"/>
              <w:left w:val="single" w:sz="4" w:space="0" w:color="auto"/>
              <w:bottom w:val="single" w:sz="4" w:space="0" w:color="000000"/>
              <w:right w:val="single" w:sz="4" w:space="0" w:color="000000"/>
            </w:tcBorders>
            <w:shd w:val="clear" w:color="auto" w:fill="D9D9D9"/>
            <w:vAlign w:val="center"/>
          </w:tcPr>
          <w:p w14:paraId="3EF1823D"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ITEM</w:t>
            </w:r>
          </w:p>
        </w:tc>
        <w:tc>
          <w:tcPr>
            <w:tcW w:w="2363" w:type="dxa"/>
            <w:tcBorders>
              <w:top w:val="single" w:sz="4" w:space="0" w:color="000000"/>
              <w:left w:val="nil"/>
              <w:bottom w:val="single" w:sz="4" w:space="0" w:color="000000"/>
              <w:right w:val="single" w:sz="4" w:space="0" w:color="auto"/>
            </w:tcBorders>
            <w:shd w:val="clear" w:color="auto" w:fill="D9D9D9"/>
            <w:vAlign w:val="center"/>
          </w:tcPr>
          <w:p w14:paraId="521E4662"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DESCRIÇÃO </w:t>
            </w:r>
          </w:p>
        </w:tc>
        <w:tc>
          <w:tcPr>
            <w:tcW w:w="2127" w:type="dxa"/>
            <w:tcBorders>
              <w:top w:val="single" w:sz="4" w:space="0" w:color="000000"/>
              <w:left w:val="single" w:sz="4" w:space="0" w:color="auto"/>
              <w:bottom w:val="single" w:sz="4" w:space="0" w:color="000000"/>
              <w:right w:val="single" w:sz="4" w:space="0" w:color="000000"/>
            </w:tcBorders>
            <w:shd w:val="clear" w:color="auto" w:fill="D9D9D9"/>
            <w:vAlign w:val="center"/>
          </w:tcPr>
          <w:p w14:paraId="6E7F10D7"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MARCA/MODELO</w:t>
            </w:r>
          </w:p>
        </w:tc>
        <w:tc>
          <w:tcPr>
            <w:tcW w:w="2126" w:type="dxa"/>
            <w:tcBorders>
              <w:top w:val="single" w:sz="4" w:space="0" w:color="000000"/>
              <w:left w:val="nil"/>
              <w:bottom w:val="single" w:sz="4" w:space="0" w:color="000000"/>
              <w:right w:val="single" w:sz="4" w:space="0" w:color="000000"/>
            </w:tcBorders>
            <w:shd w:val="clear" w:color="auto" w:fill="D9D9D9"/>
            <w:vAlign w:val="center"/>
          </w:tcPr>
          <w:p w14:paraId="1BB5EFE2"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VALOR </w:t>
            </w:r>
            <w:r>
              <w:rPr>
                <w:rFonts w:ascii="Arial" w:eastAsia="Calibri" w:hAnsi="Arial" w:cs="Arial"/>
                <w:b/>
                <w:sz w:val="20"/>
                <w:szCs w:val="20"/>
              </w:rPr>
              <w:t>UNITÁRIO</w:t>
            </w:r>
          </w:p>
        </w:tc>
        <w:tc>
          <w:tcPr>
            <w:tcW w:w="1984" w:type="dxa"/>
            <w:tcBorders>
              <w:top w:val="single" w:sz="4" w:space="0" w:color="000000"/>
              <w:left w:val="nil"/>
              <w:bottom w:val="single" w:sz="4" w:space="0" w:color="000000"/>
              <w:right w:val="single" w:sz="4" w:space="0" w:color="000000"/>
            </w:tcBorders>
            <w:shd w:val="clear" w:color="auto" w:fill="D9D9D9"/>
            <w:vAlign w:val="center"/>
          </w:tcPr>
          <w:p w14:paraId="2DC07A9C" w14:textId="77777777" w:rsidR="00C07008" w:rsidRPr="00B43FC9" w:rsidRDefault="00C07008" w:rsidP="00C07008">
            <w:pPr>
              <w:spacing w:line="276" w:lineRule="auto"/>
              <w:jc w:val="center"/>
              <w:rPr>
                <w:rFonts w:ascii="Arial" w:eastAsia="Calibri" w:hAnsi="Arial" w:cs="Arial"/>
                <w:b/>
                <w:sz w:val="20"/>
                <w:szCs w:val="20"/>
              </w:rPr>
            </w:pPr>
            <w:r>
              <w:rPr>
                <w:rFonts w:ascii="Arial" w:eastAsia="Calibri" w:hAnsi="Arial" w:cs="Arial"/>
                <w:b/>
                <w:sz w:val="20"/>
                <w:szCs w:val="20"/>
              </w:rPr>
              <w:t>VALOR TOTAL</w:t>
            </w:r>
          </w:p>
        </w:tc>
      </w:tr>
      <w:tr w:rsidR="00C07008" w:rsidRPr="003E75B4" w14:paraId="670ACE10"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1014" w:type="dxa"/>
            <w:tcBorders>
              <w:top w:val="single" w:sz="4" w:space="0" w:color="000000"/>
              <w:left w:val="single" w:sz="4" w:space="0" w:color="000000"/>
              <w:bottom w:val="single" w:sz="4" w:space="0" w:color="000000"/>
              <w:right w:val="single" w:sz="4" w:space="0" w:color="auto"/>
            </w:tcBorders>
            <w:shd w:val="clear" w:color="auto" w:fill="D9D9D9"/>
            <w:vAlign w:val="center"/>
          </w:tcPr>
          <w:p w14:paraId="5F6E64EE" w14:textId="77777777" w:rsidR="00C07008" w:rsidRPr="00C07008" w:rsidRDefault="00C07008" w:rsidP="00C07008">
            <w:pPr>
              <w:pBdr>
                <w:top w:val="nil"/>
                <w:left w:val="nil"/>
                <w:bottom w:val="nil"/>
                <w:right w:val="nil"/>
                <w:between w:val="nil"/>
              </w:pBdr>
              <w:spacing w:line="276" w:lineRule="auto"/>
              <w:rPr>
                <w:rFonts w:ascii="Arial" w:eastAsia="Calibri" w:hAnsi="Arial" w:cs="Arial"/>
              </w:rPr>
            </w:pPr>
            <w:proofErr w:type="gramStart"/>
            <w:r w:rsidRPr="00C07008">
              <w:rPr>
                <w:rFonts w:ascii="Arial" w:eastAsia="Calibri" w:hAnsi="Arial" w:cs="Arial"/>
              </w:rPr>
              <w:t>1</w:t>
            </w:r>
            <w:proofErr w:type="gramEnd"/>
          </w:p>
        </w:tc>
        <w:tc>
          <w:tcPr>
            <w:tcW w:w="734" w:type="dxa"/>
            <w:tcBorders>
              <w:top w:val="single" w:sz="4" w:space="0" w:color="000000"/>
              <w:left w:val="single" w:sz="4" w:space="0" w:color="auto"/>
              <w:bottom w:val="single" w:sz="4" w:space="0" w:color="000000"/>
              <w:right w:val="single" w:sz="4" w:space="0" w:color="000000"/>
            </w:tcBorders>
            <w:shd w:val="clear" w:color="auto" w:fill="D9D9D9"/>
            <w:vAlign w:val="center"/>
          </w:tcPr>
          <w:p w14:paraId="2922EE1B" w14:textId="77777777" w:rsidR="00C07008" w:rsidRPr="00C07008" w:rsidRDefault="00C07008" w:rsidP="00C07008">
            <w:pPr>
              <w:pBdr>
                <w:top w:val="nil"/>
                <w:left w:val="nil"/>
                <w:bottom w:val="nil"/>
                <w:right w:val="nil"/>
                <w:between w:val="nil"/>
              </w:pBdr>
              <w:spacing w:line="276" w:lineRule="auto"/>
              <w:rPr>
                <w:rFonts w:ascii="Arial" w:eastAsia="Calibri" w:hAnsi="Arial" w:cs="Arial"/>
              </w:rPr>
            </w:pPr>
            <w:proofErr w:type="gramStart"/>
            <w:r w:rsidRPr="00C07008">
              <w:rPr>
                <w:rFonts w:ascii="Arial" w:eastAsia="Calibri" w:hAnsi="Arial" w:cs="Arial"/>
              </w:rPr>
              <w:t>1</w:t>
            </w:r>
            <w:proofErr w:type="gramEnd"/>
          </w:p>
        </w:tc>
        <w:tc>
          <w:tcPr>
            <w:tcW w:w="2363" w:type="dxa"/>
            <w:tcBorders>
              <w:top w:val="single" w:sz="4" w:space="0" w:color="000000"/>
              <w:left w:val="nil"/>
              <w:bottom w:val="single" w:sz="4" w:space="0" w:color="000000"/>
              <w:right w:val="single" w:sz="4" w:space="0" w:color="auto"/>
            </w:tcBorders>
            <w:shd w:val="clear" w:color="auto" w:fill="auto"/>
            <w:vAlign w:val="bottom"/>
          </w:tcPr>
          <w:p w14:paraId="3C154E03" w14:textId="77777777" w:rsidR="00C07008" w:rsidRPr="003E75B4" w:rsidRDefault="00C07008" w:rsidP="00C07008">
            <w:pPr>
              <w:spacing w:line="276" w:lineRule="auto"/>
              <w:jc w:val="center"/>
              <w:rPr>
                <w:rFonts w:ascii="Arial" w:eastAsia="Calibri" w:hAnsi="Arial" w:cs="Arial"/>
              </w:rPr>
            </w:pPr>
          </w:p>
        </w:tc>
        <w:tc>
          <w:tcPr>
            <w:tcW w:w="2127" w:type="dxa"/>
            <w:tcBorders>
              <w:top w:val="single" w:sz="4" w:space="0" w:color="000000"/>
              <w:left w:val="single" w:sz="4" w:space="0" w:color="auto"/>
              <w:bottom w:val="single" w:sz="4" w:space="0" w:color="000000"/>
              <w:right w:val="single" w:sz="4" w:space="0" w:color="000000"/>
            </w:tcBorders>
            <w:shd w:val="clear" w:color="auto" w:fill="auto"/>
            <w:vAlign w:val="bottom"/>
          </w:tcPr>
          <w:p w14:paraId="185E9884" w14:textId="77777777" w:rsidR="00C07008" w:rsidRPr="003E75B4" w:rsidRDefault="00C07008" w:rsidP="00C07008">
            <w:pPr>
              <w:spacing w:line="276" w:lineRule="auto"/>
              <w:jc w:val="center"/>
              <w:rPr>
                <w:rFonts w:ascii="Arial" w:eastAsia="Calibri" w:hAnsi="Arial" w:cs="Arial"/>
              </w:rPr>
            </w:pPr>
          </w:p>
        </w:tc>
        <w:tc>
          <w:tcPr>
            <w:tcW w:w="2126" w:type="dxa"/>
            <w:tcBorders>
              <w:top w:val="single" w:sz="4" w:space="0" w:color="000000"/>
              <w:left w:val="nil"/>
              <w:bottom w:val="single" w:sz="4" w:space="0" w:color="000000"/>
              <w:right w:val="single" w:sz="4" w:space="0" w:color="000000"/>
            </w:tcBorders>
            <w:shd w:val="clear" w:color="auto" w:fill="auto"/>
            <w:vAlign w:val="center"/>
          </w:tcPr>
          <w:p w14:paraId="000DC81D" w14:textId="77777777" w:rsidR="00C07008" w:rsidRPr="003E75B4" w:rsidRDefault="00C07008" w:rsidP="00C07008">
            <w:pPr>
              <w:spacing w:line="276" w:lineRule="auto"/>
              <w:rPr>
                <w:rFonts w:ascii="Arial" w:eastAsia="Calibri" w:hAnsi="Arial" w:cs="Arial"/>
              </w:rPr>
            </w:pPr>
            <w:r>
              <w:rPr>
                <w:rFonts w:ascii="Arial" w:eastAsia="Calibri" w:hAnsi="Arial" w:cs="Arial"/>
              </w:rPr>
              <w:t>R$</w:t>
            </w:r>
          </w:p>
        </w:tc>
        <w:tc>
          <w:tcPr>
            <w:tcW w:w="1984" w:type="dxa"/>
            <w:tcBorders>
              <w:top w:val="single" w:sz="4" w:space="0" w:color="000000"/>
              <w:left w:val="nil"/>
              <w:bottom w:val="single" w:sz="4" w:space="0" w:color="000000"/>
              <w:right w:val="single" w:sz="4" w:space="0" w:color="000000"/>
            </w:tcBorders>
            <w:shd w:val="clear" w:color="auto" w:fill="auto"/>
            <w:vAlign w:val="center"/>
          </w:tcPr>
          <w:p w14:paraId="2BC2B0F1" w14:textId="77777777" w:rsidR="00C07008" w:rsidRPr="003E75B4" w:rsidRDefault="00C07008" w:rsidP="00C07008">
            <w:pPr>
              <w:spacing w:line="276" w:lineRule="auto"/>
              <w:rPr>
                <w:rFonts w:ascii="Arial" w:eastAsia="Calibri" w:hAnsi="Arial" w:cs="Arial"/>
              </w:rPr>
            </w:pPr>
            <w:r>
              <w:rPr>
                <w:rFonts w:ascii="Arial" w:eastAsia="Calibri" w:hAnsi="Arial" w:cs="Arial"/>
              </w:rPr>
              <w:t>R$</w:t>
            </w:r>
          </w:p>
        </w:tc>
      </w:tr>
      <w:tr w:rsidR="00C07008" w:rsidRPr="003E75B4" w14:paraId="50E3441E"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64"/>
        </w:trPr>
        <w:tc>
          <w:tcPr>
            <w:tcW w:w="8364"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490325A" w14:textId="77777777" w:rsidR="00C07008" w:rsidRPr="003E75B4" w:rsidRDefault="00C07008" w:rsidP="00C07008">
            <w:pPr>
              <w:spacing w:line="276" w:lineRule="auto"/>
              <w:rPr>
                <w:rFonts w:ascii="Arial" w:eastAsia="Calibri" w:hAnsi="Arial" w:cs="Arial"/>
                <w:b/>
              </w:rPr>
            </w:pPr>
            <w:r w:rsidRPr="003E75B4">
              <w:rPr>
                <w:rFonts w:ascii="Arial" w:eastAsia="Calibri" w:hAnsi="Arial" w:cs="Arial"/>
                <w:b/>
              </w:rPr>
              <w:t xml:space="preserve">TOTAL POR EXTENSO: </w:t>
            </w:r>
          </w:p>
        </w:tc>
        <w:tc>
          <w:tcPr>
            <w:tcW w:w="1984" w:type="dxa"/>
            <w:tcBorders>
              <w:top w:val="single" w:sz="4" w:space="0" w:color="000000"/>
              <w:left w:val="nil"/>
              <w:bottom w:val="single" w:sz="4" w:space="0" w:color="000000"/>
              <w:right w:val="single" w:sz="4" w:space="0" w:color="000000"/>
            </w:tcBorders>
            <w:shd w:val="clear" w:color="auto" w:fill="D9D9D9"/>
            <w:vAlign w:val="center"/>
          </w:tcPr>
          <w:p w14:paraId="4AE867CF" w14:textId="77777777" w:rsidR="00C07008" w:rsidRPr="003E75B4" w:rsidRDefault="00C07008" w:rsidP="00C07008">
            <w:pPr>
              <w:spacing w:line="276" w:lineRule="auto"/>
              <w:rPr>
                <w:rFonts w:ascii="Arial" w:eastAsia="Calibri" w:hAnsi="Arial" w:cs="Arial"/>
                <w:b/>
              </w:rPr>
            </w:pPr>
            <w:r>
              <w:rPr>
                <w:rFonts w:ascii="Arial" w:eastAsia="Calibri" w:hAnsi="Arial" w:cs="Arial"/>
                <w:b/>
              </w:rPr>
              <w:t>R$</w:t>
            </w:r>
          </w:p>
        </w:tc>
      </w:tr>
    </w:tbl>
    <w:p w14:paraId="63D1B72F"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p w14:paraId="7F6D733E"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p w14:paraId="24EB0451"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p w14:paraId="67115564"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r w:rsidRPr="003E75B4">
        <w:rPr>
          <w:rFonts w:ascii="Arial" w:hAnsi="Arial" w:cs="Arial"/>
        </w:rPr>
        <w:t>Seguindo a ordem de classificação, segue relação de fornecedores que mantiveram sua proposta original:</w:t>
      </w:r>
    </w:p>
    <w:p w14:paraId="1F05BF7D" w14:textId="77777777" w:rsidR="000E65FE" w:rsidRPr="003E75B4" w:rsidRDefault="000E65FE" w:rsidP="004A354F">
      <w:pPr>
        <w:widowControl w:val="0"/>
        <w:autoSpaceDE w:val="0"/>
        <w:autoSpaceDN w:val="0"/>
        <w:adjustRightInd w:val="0"/>
        <w:spacing w:line="276" w:lineRule="auto"/>
        <w:ind w:right="-30"/>
        <w:jc w:val="center"/>
        <w:rPr>
          <w:rFonts w:ascii="Arial" w:hAnsi="Arial" w:cs="Arial"/>
        </w:rPr>
      </w:pPr>
    </w:p>
    <w:tbl>
      <w:tblPr>
        <w:tblW w:w="10348" w:type="dxa"/>
        <w:tblInd w:w="-132" w:type="dxa"/>
        <w:tblLayout w:type="fixed"/>
        <w:tblCellMar>
          <w:left w:w="10" w:type="dxa"/>
          <w:right w:w="10" w:type="dxa"/>
        </w:tblCellMar>
        <w:tblLook w:val="0000" w:firstRow="0" w:lastRow="0" w:firstColumn="0" w:lastColumn="0" w:noHBand="0" w:noVBand="0"/>
      </w:tblPr>
      <w:tblGrid>
        <w:gridCol w:w="1014"/>
        <w:gridCol w:w="734"/>
        <w:gridCol w:w="2363"/>
        <w:gridCol w:w="2127"/>
        <w:gridCol w:w="2126"/>
        <w:gridCol w:w="1984"/>
      </w:tblGrid>
      <w:tr w:rsidR="00C07008" w:rsidRPr="003E75B4" w14:paraId="0DAE635E" w14:textId="77777777" w:rsidTr="00C07008">
        <w:trPr>
          <w:trHeight w:val="511"/>
        </w:trPr>
        <w:tc>
          <w:tcPr>
            <w:tcW w:w="10348" w:type="dxa"/>
            <w:gridSpan w:val="6"/>
            <w:tcBorders>
              <w:top w:val="single" w:sz="2" w:space="0" w:color="000000"/>
              <w:left w:val="single" w:sz="2" w:space="0" w:color="000000"/>
              <w:bottom w:val="single" w:sz="2" w:space="0" w:color="000000"/>
              <w:right w:val="single" w:sz="2" w:space="0" w:color="000000"/>
            </w:tcBorders>
            <w:vAlign w:val="center"/>
          </w:tcPr>
          <w:p w14:paraId="39B91D86" w14:textId="77777777" w:rsidR="00C07008" w:rsidRPr="003E75B4" w:rsidRDefault="00C07008" w:rsidP="00C07008">
            <w:pPr>
              <w:widowControl w:val="0"/>
              <w:autoSpaceDE w:val="0"/>
              <w:autoSpaceDN w:val="0"/>
              <w:adjustRightInd w:val="0"/>
              <w:spacing w:line="276"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roofErr w:type="gramStart"/>
            <w:r w:rsidRPr="003E75B4">
              <w:rPr>
                <w:rFonts w:ascii="Arial" w:hAnsi="Arial" w:cs="Arial"/>
                <w:i/>
              </w:rPr>
              <w:t>)</w:t>
            </w:r>
            <w:proofErr w:type="gramEnd"/>
          </w:p>
        </w:tc>
      </w:tr>
      <w:tr w:rsidR="00C07008" w:rsidRPr="00B43FC9" w14:paraId="00295201"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1014" w:type="dxa"/>
            <w:tcBorders>
              <w:top w:val="single" w:sz="4" w:space="0" w:color="auto"/>
              <w:left w:val="single" w:sz="4" w:space="0" w:color="000000"/>
              <w:bottom w:val="single" w:sz="4" w:space="0" w:color="000000"/>
              <w:right w:val="single" w:sz="4" w:space="0" w:color="auto"/>
            </w:tcBorders>
            <w:shd w:val="clear" w:color="auto" w:fill="D9D9D9"/>
            <w:vAlign w:val="center"/>
          </w:tcPr>
          <w:p w14:paraId="7626BDC6"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LOTE</w:t>
            </w:r>
          </w:p>
        </w:tc>
        <w:tc>
          <w:tcPr>
            <w:tcW w:w="734" w:type="dxa"/>
            <w:tcBorders>
              <w:top w:val="single" w:sz="4" w:space="0" w:color="auto"/>
              <w:left w:val="single" w:sz="4" w:space="0" w:color="auto"/>
              <w:bottom w:val="single" w:sz="4" w:space="0" w:color="000000"/>
              <w:right w:val="single" w:sz="4" w:space="0" w:color="000000"/>
            </w:tcBorders>
            <w:shd w:val="clear" w:color="auto" w:fill="D9D9D9"/>
            <w:vAlign w:val="center"/>
          </w:tcPr>
          <w:p w14:paraId="474B50B6"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ITEM</w:t>
            </w:r>
          </w:p>
        </w:tc>
        <w:tc>
          <w:tcPr>
            <w:tcW w:w="2363" w:type="dxa"/>
            <w:tcBorders>
              <w:top w:val="single" w:sz="4" w:space="0" w:color="000000"/>
              <w:left w:val="nil"/>
              <w:bottom w:val="single" w:sz="4" w:space="0" w:color="000000"/>
              <w:right w:val="single" w:sz="4" w:space="0" w:color="auto"/>
            </w:tcBorders>
            <w:shd w:val="clear" w:color="auto" w:fill="D9D9D9"/>
            <w:vAlign w:val="center"/>
          </w:tcPr>
          <w:p w14:paraId="2F6432A8"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DESCRIÇÃO </w:t>
            </w:r>
          </w:p>
        </w:tc>
        <w:tc>
          <w:tcPr>
            <w:tcW w:w="2127" w:type="dxa"/>
            <w:tcBorders>
              <w:top w:val="single" w:sz="4" w:space="0" w:color="000000"/>
              <w:left w:val="single" w:sz="4" w:space="0" w:color="auto"/>
              <w:bottom w:val="single" w:sz="4" w:space="0" w:color="000000"/>
              <w:right w:val="single" w:sz="4" w:space="0" w:color="000000"/>
            </w:tcBorders>
            <w:shd w:val="clear" w:color="auto" w:fill="D9D9D9"/>
            <w:vAlign w:val="center"/>
          </w:tcPr>
          <w:p w14:paraId="31F81705"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MARCA/MODELO</w:t>
            </w:r>
          </w:p>
        </w:tc>
        <w:tc>
          <w:tcPr>
            <w:tcW w:w="2126" w:type="dxa"/>
            <w:tcBorders>
              <w:top w:val="single" w:sz="4" w:space="0" w:color="000000"/>
              <w:left w:val="nil"/>
              <w:bottom w:val="single" w:sz="4" w:space="0" w:color="000000"/>
              <w:right w:val="single" w:sz="4" w:space="0" w:color="000000"/>
            </w:tcBorders>
            <w:shd w:val="clear" w:color="auto" w:fill="D9D9D9"/>
            <w:vAlign w:val="center"/>
          </w:tcPr>
          <w:p w14:paraId="1597F94E"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VALOR </w:t>
            </w:r>
            <w:r>
              <w:rPr>
                <w:rFonts w:ascii="Arial" w:eastAsia="Calibri" w:hAnsi="Arial" w:cs="Arial"/>
                <w:b/>
                <w:sz w:val="20"/>
                <w:szCs w:val="20"/>
              </w:rPr>
              <w:t>UNITÁRIO</w:t>
            </w:r>
          </w:p>
        </w:tc>
        <w:tc>
          <w:tcPr>
            <w:tcW w:w="1984" w:type="dxa"/>
            <w:tcBorders>
              <w:top w:val="single" w:sz="4" w:space="0" w:color="000000"/>
              <w:left w:val="nil"/>
              <w:bottom w:val="single" w:sz="4" w:space="0" w:color="000000"/>
              <w:right w:val="single" w:sz="4" w:space="0" w:color="000000"/>
            </w:tcBorders>
            <w:shd w:val="clear" w:color="auto" w:fill="D9D9D9"/>
            <w:vAlign w:val="center"/>
          </w:tcPr>
          <w:p w14:paraId="0243DAB0" w14:textId="77777777" w:rsidR="00C07008" w:rsidRPr="00B43FC9" w:rsidRDefault="00C07008" w:rsidP="00C07008">
            <w:pPr>
              <w:spacing w:line="276" w:lineRule="auto"/>
              <w:jc w:val="center"/>
              <w:rPr>
                <w:rFonts w:ascii="Arial" w:eastAsia="Calibri" w:hAnsi="Arial" w:cs="Arial"/>
                <w:b/>
                <w:sz w:val="20"/>
                <w:szCs w:val="20"/>
              </w:rPr>
            </w:pPr>
            <w:r>
              <w:rPr>
                <w:rFonts w:ascii="Arial" w:eastAsia="Calibri" w:hAnsi="Arial" w:cs="Arial"/>
                <w:b/>
                <w:sz w:val="20"/>
                <w:szCs w:val="20"/>
              </w:rPr>
              <w:t>VALOR TOTAL</w:t>
            </w:r>
          </w:p>
        </w:tc>
      </w:tr>
      <w:tr w:rsidR="00C07008" w:rsidRPr="003E75B4" w14:paraId="6BEB6A5A"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1014" w:type="dxa"/>
            <w:tcBorders>
              <w:top w:val="single" w:sz="4" w:space="0" w:color="000000"/>
              <w:left w:val="single" w:sz="4" w:space="0" w:color="000000"/>
              <w:bottom w:val="single" w:sz="4" w:space="0" w:color="000000"/>
              <w:right w:val="single" w:sz="4" w:space="0" w:color="auto"/>
            </w:tcBorders>
            <w:shd w:val="clear" w:color="auto" w:fill="D9D9D9"/>
            <w:vAlign w:val="center"/>
          </w:tcPr>
          <w:p w14:paraId="4C3BAF74" w14:textId="77777777" w:rsidR="00C07008" w:rsidRPr="00C07008" w:rsidRDefault="00C07008" w:rsidP="00C07008">
            <w:pPr>
              <w:pBdr>
                <w:top w:val="nil"/>
                <w:left w:val="nil"/>
                <w:bottom w:val="nil"/>
                <w:right w:val="nil"/>
                <w:between w:val="nil"/>
              </w:pBdr>
              <w:spacing w:line="276" w:lineRule="auto"/>
              <w:rPr>
                <w:rFonts w:ascii="Arial" w:eastAsia="Calibri" w:hAnsi="Arial" w:cs="Arial"/>
              </w:rPr>
            </w:pPr>
            <w:proofErr w:type="gramStart"/>
            <w:r w:rsidRPr="00C07008">
              <w:rPr>
                <w:rFonts w:ascii="Arial" w:eastAsia="Calibri" w:hAnsi="Arial" w:cs="Arial"/>
              </w:rPr>
              <w:t>1</w:t>
            </w:r>
            <w:proofErr w:type="gramEnd"/>
          </w:p>
        </w:tc>
        <w:tc>
          <w:tcPr>
            <w:tcW w:w="734" w:type="dxa"/>
            <w:tcBorders>
              <w:top w:val="single" w:sz="4" w:space="0" w:color="000000"/>
              <w:left w:val="single" w:sz="4" w:space="0" w:color="auto"/>
              <w:bottom w:val="single" w:sz="4" w:space="0" w:color="000000"/>
              <w:right w:val="single" w:sz="4" w:space="0" w:color="000000"/>
            </w:tcBorders>
            <w:shd w:val="clear" w:color="auto" w:fill="D9D9D9"/>
            <w:vAlign w:val="center"/>
          </w:tcPr>
          <w:p w14:paraId="28C6E3BB" w14:textId="77777777" w:rsidR="00C07008" w:rsidRPr="00C07008" w:rsidRDefault="00C07008" w:rsidP="00C07008">
            <w:pPr>
              <w:pBdr>
                <w:top w:val="nil"/>
                <w:left w:val="nil"/>
                <w:bottom w:val="nil"/>
                <w:right w:val="nil"/>
                <w:between w:val="nil"/>
              </w:pBdr>
              <w:spacing w:line="276" w:lineRule="auto"/>
              <w:rPr>
                <w:rFonts w:ascii="Arial" w:eastAsia="Calibri" w:hAnsi="Arial" w:cs="Arial"/>
              </w:rPr>
            </w:pPr>
            <w:proofErr w:type="gramStart"/>
            <w:r w:rsidRPr="00C07008">
              <w:rPr>
                <w:rFonts w:ascii="Arial" w:eastAsia="Calibri" w:hAnsi="Arial" w:cs="Arial"/>
              </w:rPr>
              <w:t>1</w:t>
            </w:r>
            <w:proofErr w:type="gramEnd"/>
          </w:p>
        </w:tc>
        <w:tc>
          <w:tcPr>
            <w:tcW w:w="2363" w:type="dxa"/>
            <w:tcBorders>
              <w:top w:val="single" w:sz="4" w:space="0" w:color="000000"/>
              <w:left w:val="nil"/>
              <w:bottom w:val="single" w:sz="4" w:space="0" w:color="000000"/>
              <w:right w:val="single" w:sz="4" w:space="0" w:color="auto"/>
            </w:tcBorders>
            <w:shd w:val="clear" w:color="auto" w:fill="auto"/>
            <w:vAlign w:val="bottom"/>
          </w:tcPr>
          <w:p w14:paraId="711B4A68" w14:textId="77777777" w:rsidR="00C07008" w:rsidRPr="003E75B4" w:rsidRDefault="00C07008" w:rsidP="00C07008">
            <w:pPr>
              <w:spacing w:line="276" w:lineRule="auto"/>
              <w:jc w:val="center"/>
              <w:rPr>
                <w:rFonts w:ascii="Arial" w:eastAsia="Calibri" w:hAnsi="Arial" w:cs="Arial"/>
              </w:rPr>
            </w:pPr>
          </w:p>
        </w:tc>
        <w:tc>
          <w:tcPr>
            <w:tcW w:w="2127" w:type="dxa"/>
            <w:tcBorders>
              <w:top w:val="single" w:sz="4" w:space="0" w:color="000000"/>
              <w:left w:val="single" w:sz="4" w:space="0" w:color="auto"/>
              <w:bottom w:val="single" w:sz="4" w:space="0" w:color="000000"/>
              <w:right w:val="single" w:sz="4" w:space="0" w:color="000000"/>
            </w:tcBorders>
            <w:shd w:val="clear" w:color="auto" w:fill="auto"/>
            <w:vAlign w:val="bottom"/>
          </w:tcPr>
          <w:p w14:paraId="3F0270F1" w14:textId="77777777" w:rsidR="00C07008" w:rsidRPr="003E75B4" w:rsidRDefault="00C07008" w:rsidP="00C07008">
            <w:pPr>
              <w:spacing w:line="276" w:lineRule="auto"/>
              <w:jc w:val="center"/>
              <w:rPr>
                <w:rFonts w:ascii="Arial" w:eastAsia="Calibri" w:hAnsi="Arial" w:cs="Arial"/>
              </w:rPr>
            </w:pPr>
          </w:p>
        </w:tc>
        <w:tc>
          <w:tcPr>
            <w:tcW w:w="2126" w:type="dxa"/>
            <w:tcBorders>
              <w:top w:val="single" w:sz="4" w:space="0" w:color="000000"/>
              <w:left w:val="nil"/>
              <w:bottom w:val="single" w:sz="4" w:space="0" w:color="000000"/>
              <w:right w:val="single" w:sz="4" w:space="0" w:color="000000"/>
            </w:tcBorders>
            <w:shd w:val="clear" w:color="auto" w:fill="auto"/>
            <w:vAlign w:val="center"/>
          </w:tcPr>
          <w:p w14:paraId="5BB39C73" w14:textId="77777777" w:rsidR="00C07008" w:rsidRPr="003E75B4" w:rsidRDefault="00C07008" w:rsidP="00C07008">
            <w:pPr>
              <w:spacing w:line="276" w:lineRule="auto"/>
              <w:rPr>
                <w:rFonts w:ascii="Arial" w:eastAsia="Calibri" w:hAnsi="Arial" w:cs="Arial"/>
              </w:rPr>
            </w:pPr>
            <w:r>
              <w:rPr>
                <w:rFonts w:ascii="Arial" w:eastAsia="Calibri" w:hAnsi="Arial" w:cs="Arial"/>
              </w:rPr>
              <w:t>R$</w:t>
            </w:r>
          </w:p>
        </w:tc>
        <w:tc>
          <w:tcPr>
            <w:tcW w:w="1984" w:type="dxa"/>
            <w:tcBorders>
              <w:top w:val="single" w:sz="4" w:space="0" w:color="000000"/>
              <w:left w:val="nil"/>
              <w:bottom w:val="single" w:sz="4" w:space="0" w:color="000000"/>
              <w:right w:val="single" w:sz="4" w:space="0" w:color="000000"/>
            </w:tcBorders>
            <w:shd w:val="clear" w:color="auto" w:fill="auto"/>
            <w:vAlign w:val="center"/>
          </w:tcPr>
          <w:p w14:paraId="1485CBE2" w14:textId="77777777" w:rsidR="00C07008" w:rsidRPr="003E75B4" w:rsidRDefault="00C07008" w:rsidP="00C07008">
            <w:pPr>
              <w:spacing w:line="276" w:lineRule="auto"/>
              <w:rPr>
                <w:rFonts w:ascii="Arial" w:eastAsia="Calibri" w:hAnsi="Arial" w:cs="Arial"/>
              </w:rPr>
            </w:pPr>
            <w:r>
              <w:rPr>
                <w:rFonts w:ascii="Arial" w:eastAsia="Calibri" w:hAnsi="Arial" w:cs="Arial"/>
              </w:rPr>
              <w:t>R$</w:t>
            </w:r>
          </w:p>
        </w:tc>
      </w:tr>
      <w:tr w:rsidR="00C07008" w:rsidRPr="003E75B4" w14:paraId="1141343F"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64"/>
        </w:trPr>
        <w:tc>
          <w:tcPr>
            <w:tcW w:w="8364"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415BE2F3" w14:textId="77777777" w:rsidR="00C07008" w:rsidRPr="003E75B4" w:rsidRDefault="00C07008" w:rsidP="00C07008">
            <w:pPr>
              <w:spacing w:line="276" w:lineRule="auto"/>
              <w:rPr>
                <w:rFonts w:ascii="Arial" w:eastAsia="Calibri" w:hAnsi="Arial" w:cs="Arial"/>
                <w:b/>
              </w:rPr>
            </w:pPr>
            <w:r w:rsidRPr="003E75B4">
              <w:rPr>
                <w:rFonts w:ascii="Arial" w:eastAsia="Calibri" w:hAnsi="Arial" w:cs="Arial"/>
                <w:b/>
              </w:rPr>
              <w:t xml:space="preserve">TOTAL POR EXTENSO: </w:t>
            </w:r>
          </w:p>
        </w:tc>
        <w:tc>
          <w:tcPr>
            <w:tcW w:w="1984" w:type="dxa"/>
            <w:tcBorders>
              <w:top w:val="single" w:sz="4" w:space="0" w:color="000000"/>
              <w:left w:val="nil"/>
              <w:bottom w:val="single" w:sz="4" w:space="0" w:color="000000"/>
              <w:right w:val="single" w:sz="4" w:space="0" w:color="000000"/>
            </w:tcBorders>
            <w:shd w:val="clear" w:color="auto" w:fill="D9D9D9"/>
            <w:vAlign w:val="center"/>
          </w:tcPr>
          <w:p w14:paraId="7D1E5F76" w14:textId="77777777" w:rsidR="00C07008" w:rsidRPr="003E75B4" w:rsidRDefault="00C07008" w:rsidP="00C07008">
            <w:pPr>
              <w:spacing w:line="276" w:lineRule="auto"/>
              <w:rPr>
                <w:rFonts w:ascii="Arial" w:eastAsia="Calibri" w:hAnsi="Arial" w:cs="Arial"/>
                <w:b/>
              </w:rPr>
            </w:pPr>
            <w:r>
              <w:rPr>
                <w:rFonts w:ascii="Arial" w:eastAsia="Calibri" w:hAnsi="Arial" w:cs="Arial"/>
                <w:b/>
              </w:rPr>
              <w:t>R$</w:t>
            </w:r>
          </w:p>
        </w:tc>
      </w:tr>
    </w:tbl>
    <w:p w14:paraId="596EE483" w14:textId="77777777" w:rsidR="000E65FE" w:rsidRDefault="000E65FE" w:rsidP="004A354F">
      <w:pPr>
        <w:widowControl w:val="0"/>
        <w:autoSpaceDE w:val="0"/>
        <w:autoSpaceDN w:val="0"/>
        <w:adjustRightInd w:val="0"/>
        <w:spacing w:line="276" w:lineRule="auto"/>
        <w:ind w:right="-30"/>
        <w:jc w:val="center"/>
        <w:rPr>
          <w:rFonts w:ascii="Arial" w:hAnsi="Arial" w:cs="Arial"/>
        </w:rPr>
      </w:pPr>
    </w:p>
    <w:p w14:paraId="604512D8" w14:textId="77777777" w:rsidR="001872BD" w:rsidRDefault="001872BD" w:rsidP="004A354F">
      <w:pPr>
        <w:widowControl w:val="0"/>
        <w:autoSpaceDE w:val="0"/>
        <w:autoSpaceDN w:val="0"/>
        <w:adjustRightInd w:val="0"/>
        <w:spacing w:line="276" w:lineRule="auto"/>
        <w:ind w:right="-30"/>
        <w:jc w:val="center"/>
        <w:rPr>
          <w:rFonts w:ascii="Arial" w:hAnsi="Arial" w:cs="Arial"/>
        </w:rPr>
      </w:pPr>
    </w:p>
    <w:p w14:paraId="54F0BF62" w14:textId="77777777" w:rsidR="001872BD" w:rsidRDefault="001872BD" w:rsidP="004A354F">
      <w:pPr>
        <w:widowControl w:val="0"/>
        <w:autoSpaceDE w:val="0"/>
        <w:autoSpaceDN w:val="0"/>
        <w:adjustRightInd w:val="0"/>
        <w:spacing w:line="276" w:lineRule="auto"/>
        <w:ind w:right="-30"/>
        <w:jc w:val="center"/>
        <w:rPr>
          <w:rFonts w:ascii="Arial" w:hAnsi="Arial" w:cs="Arial"/>
        </w:rPr>
      </w:pPr>
    </w:p>
    <w:p w14:paraId="32EB076A" w14:textId="77777777" w:rsidR="001872BD" w:rsidRDefault="001872BD" w:rsidP="004A354F">
      <w:pPr>
        <w:widowControl w:val="0"/>
        <w:autoSpaceDE w:val="0"/>
        <w:autoSpaceDN w:val="0"/>
        <w:adjustRightInd w:val="0"/>
        <w:spacing w:line="276" w:lineRule="auto"/>
        <w:ind w:right="-30"/>
        <w:jc w:val="center"/>
        <w:rPr>
          <w:rFonts w:ascii="Arial" w:hAnsi="Arial" w:cs="Arial"/>
        </w:rPr>
      </w:pPr>
    </w:p>
    <w:p w14:paraId="7D884E29" w14:textId="77777777" w:rsidR="001872BD" w:rsidRPr="003E75B4" w:rsidRDefault="001872BD" w:rsidP="004A354F">
      <w:pPr>
        <w:widowControl w:val="0"/>
        <w:autoSpaceDE w:val="0"/>
        <w:autoSpaceDN w:val="0"/>
        <w:adjustRightInd w:val="0"/>
        <w:spacing w:line="276" w:lineRule="auto"/>
        <w:ind w:right="-30"/>
        <w:jc w:val="center"/>
        <w:rPr>
          <w:rFonts w:ascii="Arial" w:hAnsi="Arial" w:cs="Arial"/>
        </w:rPr>
      </w:pPr>
    </w:p>
    <w:p w14:paraId="0F38B216" w14:textId="77777777" w:rsidR="00C97F0A" w:rsidRDefault="00C97F0A" w:rsidP="004A354F">
      <w:pPr>
        <w:widowControl w:val="0"/>
        <w:autoSpaceDE w:val="0"/>
        <w:autoSpaceDN w:val="0"/>
        <w:adjustRightInd w:val="0"/>
        <w:spacing w:line="276" w:lineRule="auto"/>
        <w:ind w:right="-30"/>
        <w:jc w:val="center"/>
        <w:rPr>
          <w:rFonts w:ascii="Arial" w:hAnsi="Arial" w:cs="Arial"/>
        </w:rPr>
      </w:pPr>
    </w:p>
    <w:p w14:paraId="0F2F5AF7" w14:textId="77777777" w:rsidR="00CF693A" w:rsidRDefault="00CF693A" w:rsidP="004A354F">
      <w:pPr>
        <w:widowControl w:val="0"/>
        <w:autoSpaceDE w:val="0"/>
        <w:autoSpaceDN w:val="0"/>
        <w:adjustRightInd w:val="0"/>
        <w:spacing w:line="276" w:lineRule="auto"/>
        <w:ind w:right="-30"/>
        <w:jc w:val="center"/>
        <w:rPr>
          <w:rFonts w:ascii="Arial" w:hAnsi="Arial" w:cs="Arial"/>
        </w:rPr>
      </w:pPr>
    </w:p>
    <w:p w14:paraId="20EC7BE5" w14:textId="77777777" w:rsidR="00050B5A" w:rsidRDefault="00050B5A" w:rsidP="004A354F">
      <w:pPr>
        <w:widowControl w:val="0"/>
        <w:autoSpaceDE w:val="0"/>
        <w:autoSpaceDN w:val="0"/>
        <w:adjustRightInd w:val="0"/>
        <w:spacing w:line="276" w:lineRule="auto"/>
        <w:ind w:right="-30"/>
        <w:jc w:val="center"/>
        <w:rPr>
          <w:rFonts w:ascii="Arial" w:hAnsi="Arial" w:cs="Arial"/>
        </w:rPr>
      </w:pPr>
    </w:p>
    <w:p w14:paraId="2B59D4CA" w14:textId="77777777" w:rsidR="00050B5A" w:rsidRDefault="00050B5A" w:rsidP="004A354F">
      <w:pPr>
        <w:widowControl w:val="0"/>
        <w:autoSpaceDE w:val="0"/>
        <w:autoSpaceDN w:val="0"/>
        <w:adjustRightInd w:val="0"/>
        <w:spacing w:line="276" w:lineRule="auto"/>
        <w:ind w:right="-30"/>
        <w:jc w:val="center"/>
        <w:rPr>
          <w:rFonts w:ascii="Arial" w:hAnsi="Arial" w:cs="Arial"/>
        </w:rPr>
      </w:pPr>
    </w:p>
    <w:p w14:paraId="30450B22" w14:textId="77777777" w:rsidR="00050B5A" w:rsidRDefault="00050B5A" w:rsidP="004A354F">
      <w:pPr>
        <w:widowControl w:val="0"/>
        <w:autoSpaceDE w:val="0"/>
        <w:autoSpaceDN w:val="0"/>
        <w:adjustRightInd w:val="0"/>
        <w:spacing w:line="276" w:lineRule="auto"/>
        <w:ind w:right="-30"/>
        <w:jc w:val="center"/>
        <w:rPr>
          <w:rFonts w:ascii="Arial" w:hAnsi="Arial" w:cs="Arial"/>
        </w:rPr>
      </w:pPr>
    </w:p>
    <w:p w14:paraId="63C8ECF5" w14:textId="77777777" w:rsidR="00050B5A" w:rsidRDefault="00050B5A" w:rsidP="004A354F">
      <w:pPr>
        <w:widowControl w:val="0"/>
        <w:autoSpaceDE w:val="0"/>
        <w:autoSpaceDN w:val="0"/>
        <w:adjustRightInd w:val="0"/>
        <w:spacing w:line="276" w:lineRule="auto"/>
        <w:ind w:right="-30"/>
        <w:jc w:val="center"/>
        <w:rPr>
          <w:rFonts w:ascii="Arial" w:hAnsi="Arial" w:cs="Arial"/>
        </w:rPr>
      </w:pPr>
    </w:p>
    <w:p w14:paraId="2E374DC8" w14:textId="77777777" w:rsidR="00050B5A" w:rsidRDefault="00050B5A" w:rsidP="004A354F">
      <w:pPr>
        <w:widowControl w:val="0"/>
        <w:autoSpaceDE w:val="0"/>
        <w:autoSpaceDN w:val="0"/>
        <w:adjustRightInd w:val="0"/>
        <w:spacing w:line="276" w:lineRule="auto"/>
        <w:ind w:right="-30"/>
        <w:jc w:val="center"/>
        <w:rPr>
          <w:rFonts w:ascii="Arial" w:hAnsi="Arial" w:cs="Arial"/>
        </w:rPr>
      </w:pPr>
    </w:p>
    <w:p w14:paraId="1AAFBA90" w14:textId="77777777" w:rsidR="00050B5A" w:rsidRDefault="00050B5A" w:rsidP="004A354F">
      <w:pPr>
        <w:widowControl w:val="0"/>
        <w:autoSpaceDE w:val="0"/>
        <w:autoSpaceDN w:val="0"/>
        <w:adjustRightInd w:val="0"/>
        <w:spacing w:line="276" w:lineRule="auto"/>
        <w:ind w:right="-30"/>
        <w:jc w:val="center"/>
        <w:rPr>
          <w:rFonts w:ascii="Arial" w:hAnsi="Arial" w:cs="Arial"/>
        </w:rPr>
      </w:pPr>
    </w:p>
    <w:p w14:paraId="0D7E0A77" w14:textId="77777777" w:rsidR="00C07008" w:rsidRDefault="00C07008" w:rsidP="004A354F">
      <w:pPr>
        <w:widowControl w:val="0"/>
        <w:autoSpaceDE w:val="0"/>
        <w:autoSpaceDN w:val="0"/>
        <w:adjustRightInd w:val="0"/>
        <w:spacing w:line="276" w:lineRule="auto"/>
        <w:ind w:right="-30"/>
        <w:jc w:val="center"/>
        <w:rPr>
          <w:rFonts w:ascii="Arial" w:hAnsi="Arial" w:cs="Arial"/>
        </w:rPr>
      </w:pPr>
    </w:p>
    <w:p w14:paraId="6294F609" w14:textId="77777777" w:rsidR="00050B5A" w:rsidRDefault="00050B5A" w:rsidP="004A354F">
      <w:pPr>
        <w:widowControl w:val="0"/>
        <w:autoSpaceDE w:val="0"/>
        <w:autoSpaceDN w:val="0"/>
        <w:adjustRightInd w:val="0"/>
        <w:spacing w:line="276" w:lineRule="auto"/>
        <w:ind w:right="-30"/>
        <w:jc w:val="center"/>
        <w:rPr>
          <w:rFonts w:ascii="Arial" w:hAnsi="Arial" w:cs="Arial"/>
        </w:rPr>
      </w:pPr>
    </w:p>
    <w:p w14:paraId="67F661B6" w14:textId="77777777" w:rsidR="00CB5900" w:rsidRDefault="00CB5900" w:rsidP="004A354F">
      <w:pPr>
        <w:widowControl w:val="0"/>
        <w:autoSpaceDE w:val="0"/>
        <w:autoSpaceDN w:val="0"/>
        <w:adjustRightInd w:val="0"/>
        <w:spacing w:line="276" w:lineRule="auto"/>
        <w:ind w:right="-30"/>
        <w:jc w:val="center"/>
        <w:rPr>
          <w:rFonts w:ascii="Arial" w:hAnsi="Arial" w:cs="Arial"/>
        </w:rPr>
      </w:pPr>
    </w:p>
    <w:p w14:paraId="720F777A" w14:textId="77777777" w:rsidR="00CB5900" w:rsidRDefault="00CB5900" w:rsidP="004A354F">
      <w:pPr>
        <w:widowControl w:val="0"/>
        <w:autoSpaceDE w:val="0"/>
        <w:autoSpaceDN w:val="0"/>
        <w:adjustRightInd w:val="0"/>
        <w:spacing w:line="276" w:lineRule="auto"/>
        <w:ind w:right="-30"/>
        <w:jc w:val="center"/>
        <w:rPr>
          <w:rFonts w:ascii="Arial" w:hAnsi="Arial" w:cs="Arial"/>
        </w:rPr>
      </w:pPr>
    </w:p>
    <w:p w14:paraId="35D853B3" w14:textId="5F7626AC" w:rsidR="00C97F0A" w:rsidRPr="003E75B4" w:rsidRDefault="006F0B92" w:rsidP="004A354F">
      <w:pPr>
        <w:pBdr>
          <w:top w:val="single" w:sz="4" w:space="1" w:color="1F497D"/>
          <w:left w:val="single" w:sz="4" w:space="4" w:color="1F497D"/>
          <w:bottom w:val="single" w:sz="4" w:space="1" w:color="1F497D"/>
          <w:right w:val="single" w:sz="4" w:space="4" w:color="1F497D"/>
        </w:pBdr>
        <w:shd w:val="clear" w:color="auto" w:fill="C2D69B" w:themeFill="accent3" w:themeFillTint="99"/>
        <w:spacing w:line="276" w:lineRule="auto"/>
        <w:jc w:val="center"/>
        <w:rPr>
          <w:rFonts w:ascii="Arial" w:eastAsia="Calibri" w:hAnsi="Arial" w:cs="Arial"/>
          <w:b/>
          <w:iCs/>
          <w:lang w:eastAsia="en-US"/>
        </w:rPr>
      </w:pPr>
      <w:r>
        <w:rPr>
          <w:rFonts w:ascii="Arial" w:eastAsia="Calibri" w:hAnsi="Arial" w:cs="Arial"/>
          <w:b/>
          <w:iCs/>
          <w:lang w:eastAsia="en-US"/>
        </w:rPr>
        <w:t xml:space="preserve">ANEXO </w:t>
      </w:r>
      <w:r w:rsidR="00C97F0A" w:rsidRPr="003E75B4">
        <w:rPr>
          <w:rFonts w:ascii="Arial" w:eastAsia="Calibri" w:hAnsi="Arial" w:cs="Arial"/>
          <w:b/>
          <w:iCs/>
          <w:lang w:eastAsia="en-US"/>
        </w:rPr>
        <w:t>V</w:t>
      </w:r>
    </w:p>
    <w:p w14:paraId="470FC422" w14:textId="77777777" w:rsidR="00C97F0A" w:rsidRPr="003E75B4" w:rsidRDefault="00C97F0A" w:rsidP="004A354F">
      <w:pPr>
        <w:pBdr>
          <w:top w:val="single" w:sz="4" w:space="1" w:color="1F497D"/>
          <w:left w:val="single" w:sz="4" w:space="4" w:color="1F497D"/>
          <w:bottom w:val="single" w:sz="4" w:space="1" w:color="1F497D"/>
          <w:right w:val="single" w:sz="4" w:space="4" w:color="1F497D"/>
        </w:pBdr>
        <w:shd w:val="clear" w:color="auto" w:fill="C2D69B" w:themeFill="accent3" w:themeFillTint="99"/>
        <w:spacing w:line="276" w:lineRule="auto"/>
        <w:jc w:val="center"/>
        <w:rPr>
          <w:rFonts w:ascii="Arial" w:eastAsia="Calibri" w:hAnsi="Arial" w:cs="Arial"/>
          <w:b/>
          <w:bCs/>
          <w:iCs/>
          <w:lang w:eastAsia="en-US"/>
        </w:rPr>
      </w:pPr>
      <w:r w:rsidRPr="003E75B4">
        <w:rPr>
          <w:rFonts w:ascii="Arial" w:eastAsia="Calibri" w:hAnsi="Arial" w:cs="Arial"/>
          <w:b/>
          <w:iCs/>
          <w:lang w:eastAsia="en-US"/>
        </w:rPr>
        <w:t>MODELO MINUTA CONTRATO</w:t>
      </w:r>
    </w:p>
    <w:p w14:paraId="42E4187B" w14:textId="77777777" w:rsidR="00C97F0A" w:rsidRPr="003E75B4" w:rsidRDefault="00C97F0A" w:rsidP="00C12FFB">
      <w:pPr>
        <w:spacing w:afterLines="120" w:after="288" w:line="276" w:lineRule="auto"/>
        <w:jc w:val="center"/>
        <w:rPr>
          <w:rFonts w:ascii="Arial" w:hAnsi="Arial" w:cs="Arial"/>
          <w:b/>
          <w:bCs/>
        </w:rPr>
      </w:pPr>
    </w:p>
    <w:p w14:paraId="438BEF24" w14:textId="77777777" w:rsidR="00C97F0A" w:rsidRPr="003E75B4" w:rsidRDefault="00C97F0A" w:rsidP="00C12FFB">
      <w:pPr>
        <w:spacing w:afterLines="120" w:after="288" w:line="276" w:lineRule="auto"/>
        <w:jc w:val="center"/>
        <w:rPr>
          <w:rFonts w:ascii="Arial" w:hAnsi="Arial" w:cs="Arial"/>
          <w:b/>
          <w:bCs/>
        </w:rPr>
      </w:pPr>
      <w:r w:rsidRPr="003E75B4">
        <w:rPr>
          <w:rFonts w:ascii="Arial" w:hAnsi="Arial" w:cs="Arial"/>
          <w:b/>
          <w:bCs/>
        </w:rPr>
        <w:t>MODELO DE TERMO DE CONTRATO</w:t>
      </w:r>
      <w:r w:rsidRPr="003E75B4">
        <w:rPr>
          <w:rFonts w:ascii="Arial" w:hAnsi="Arial" w:cs="Arial"/>
          <w:b/>
          <w:bCs/>
        </w:rPr>
        <w:br/>
        <w:t>Lei nº 14.133, de 1º de abril de 2021</w:t>
      </w:r>
      <w:r w:rsidRPr="003E75B4">
        <w:rPr>
          <w:rFonts w:ascii="Arial" w:hAnsi="Arial" w:cs="Arial"/>
          <w:b/>
          <w:bCs/>
        </w:rPr>
        <w:br/>
        <w:t xml:space="preserve">AQUISIÇÕES – </w:t>
      </w:r>
      <w:proofErr w:type="gramStart"/>
      <w:r w:rsidRPr="003E75B4">
        <w:rPr>
          <w:rFonts w:ascii="Arial" w:hAnsi="Arial" w:cs="Arial"/>
          <w:b/>
          <w:bCs/>
        </w:rPr>
        <w:t>LICITAÇÃO</w:t>
      </w:r>
      <w:proofErr w:type="gramEnd"/>
    </w:p>
    <w:p w14:paraId="6A62045A" w14:textId="75CB2FDB" w:rsidR="00C97F0A" w:rsidRPr="003E75B4" w:rsidRDefault="00C97F0A" w:rsidP="00C12FFB">
      <w:pPr>
        <w:spacing w:afterLines="120" w:after="288" w:line="276" w:lineRule="auto"/>
        <w:jc w:val="center"/>
        <w:rPr>
          <w:rFonts w:ascii="Arial" w:hAnsi="Arial" w:cs="Arial"/>
          <w:b/>
          <w:bCs/>
        </w:rPr>
      </w:pPr>
      <w:r w:rsidRPr="003E75B4">
        <w:rPr>
          <w:rFonts w:ascii="Arial" w:hAnsi="Arial" w:cs="Arial"/>
          <w:b/>
          <w:bCs/>
        </w:rPr>
        <w:t>CONT</w:t>
      </w:r>
      <w:r w:rsidR="00254EA1">
        <w:rPr>
          <w:rFonts w:ascii="Arial" w:hAnsi="Arial" w:cs="Arial"/>
          <w:b/>
          <w:bCs/>
        </w:rPr>
        <w:t>RATO ADMINISTRATIVO Nº XXXX/2026</w:t>
      </w:r>
    </w:p>
    <w:p w14:paraId="4D4DED73" w14:textId="77777777" w:rsidR="00C97F0A" w:rsidRPr="003E75B4" w:rsidRDefault="00C97F0A" w:rsidP="00C12FFB">
      <w:pPr>
        <w:spacing w:afterLines="120" w:after="288" w:line="276" w:lineRule="auto"/>
        <w:jc w:val="center"/>
        <w:rPr>
          <w:rFonts w:ascii="Arial" w:hAnsi="Arial" w:cs="Arial"/>
          <w:bCs/>
        </w:rPr>
      </w:pPr>
      <w:r w:rsidRPr="003E75B4">
        <w:rPr>
          <w:rFonts w:ascii="Arial" w:hAnsi="Arial" w:cs="Arial"/>
        </w:rPr>
        <w:t xml:space="preserve"> (Processo Administrativo n</w:t>
      </w:r>
      <w:r w:rsidRPr="003E75B4">
        <w:rPr>
          <w:rFonts w:ascii="Arial" w:hAnsi="Arial" w:cs="Arial"/>
          <w:bCs/>
        </w:rPr>
        <w:t>°.</w:t>
      </w:r>
      <w:proofErr w:type="gramStart"/>
      <w:r w:rsidRPr="003E75B4">
        <w:rPr>
          <w:rFonts w:ascii="Arial" w:hAnsi="Arial" w:cs="Arial"/>
          <w:bCs/>
        </w:rPr>
        <w:t>..........</w:t>
      </w:r>
      <w:proofErr w:type="gramEnd"/>
      <w:r w:rsidRPr="003E75B4">
        <w:rPr>
          <w:rFonts w:ascii="Arial" w:hAnsi="Arial" w:cs="Arial"/>
          <w:bCs/>
        </w:rPr>
        <w:t>)</w:t>
      </w:r>
    </w:p>
    <w:p w14:paraId="419B3F2D" w14:textId="4CC5B6F0" w:rsidR="00C97F0A" w:rsidRPr="003E75B4" w:rsidRDefault="00C97F0A" w:rsidP="00C12FFB">
      <w:pPr>
        <w:spacing w:afterLines="120" w:after="288" w:line="276" w:lineRule="auto"/>
        <w:ind w:left="4536" w:right="-17"/>
        <w:jc w:val="both"/>
        <w:rPr>
          <w:rFonts w:ascii="Arial" w:eastAsia="Arial" w:hAnsi="Arial" w:cs="Arial"/>
        </w:rPr>
      </w:pPr>
      <w:r w:rsidRPr="003E75B4">
        <w:rPr>
          <w:rFonts w:ascii="Arial" w:eastAsia="Arial" w:hAnsi="Arial" w:cs="Arial"/>
        </w:rPr>
        <w:t xml:space="preserve">CONTRATO ADMINISTRATIVO </w:t>
      </w:r>
      <w:proofErr w:type="gramStart"/>
      <w:r w:rsidRPr="003E75B4">
        <w:rPr>
          <w:rFonts w:ascii="Arial" w:eastAsia="Arial" w:hAnsi="Arial" w:cs="Arial"/>
        </w:rPr>
        <w:t>Nº ...</w:t>
      </w:r>
      <w:proofErr w:type="gramEnd"/>
      <w:r w:rsidRPr="003E75B4">
        <w:rPr>
          <w:rFonts w:ascii="Arial" w:eastAsia="Arial" w:hAnsi="Arial" w:cs="Arial"/>
        </w:rPr>
        <w:t>...../...., QUE FAZEM ENTRE SI A PREFEITURA MUNICIPAL DE DOUTOR ULYSSES, E ..............................</w:t>
      </w:r>
      <w:r w:rsidR="00CB5900">
        <w:rPr>
          <w:rFonts w:ascii="Arial" w:eastAsia="Arial" w:hAnsi="Arial" w:cs="Arial"/>
        </w:rPr>
        <w:t>...............................</w:t>
      </w:r>
      <w:r w:rsidRPr="003E75B4">
        <w:rPr>
          <w:rFonts w:ascii="Arial" w:eastAsia="Arial" w:hAnsi="Arial" w:cs="Arial"/>
        </w:rPr>
        <w:t>, CONFORME O QUE SE SEGUE:</w:t>
      </w:r>
    </w:p>
    <w:p w14:paraId="7BD3787C" w14:textId="644CF15B" w:rsidR="00C97F0A" w:rsidRPr="003E75B4" w:rsidRDefault="00C97F0A" w:rsidP="004A354F">
      <w:pPr>
        <w:spacing w:line="276" w:lineRule="auto"/>
        <w:jc w:val="both"/>
        <w:rPr>
          <w:rFonts w:ascii="Arial" w:eastAsia="Arial" w:hAnsi="Arial" w:cs="Arial"/>
        </w:rPr>
      </w:pPr>
      <w:r w:rsidRPr="003E75B4">
        <w:rPr>
          <w:rFonts w:ascii="Arial" w:hAnsi="Arial" w:cs="Arial"/>
        </w:rPr>
        <w:t xml:space="preserve">O MUNICÍPIO DE DOUTOR ULYSSES, com sede na Rua Olívio Gabriel de Oliveira, 10, Centro, na cidade de Doutor Ulysses, Estado do Paraná, inscrito no CNPJ/MF sob o n.º 95.422.911/0001-13, neste ato representado pelo Senhor </w:t>
      </w:r>
      <w:r w:rsidR="00CB5900">
        <w:rPr>
          <w:rFonts w:ascii="Arial" w:hAnsi="Arial" w:cs="Arial"/>
        </w:rPr>
        <w:t>ESEQUIEL BESTEL JÚNIOR</w:t>
      </w:r>
      <w:r w:rsidRPr="003E75B4">
        <w:rPr>
          <w:rFonts w:ascii="Arial" w:hAnsi="Arial" w:cs="Arial"/>
        </w:rPr>
        <w:t xml:space="preserve">, brasileiro, casado, residente e domiciliado na Rua Olívio Gabriel de Oliveira, S/Nº, Centro, Doutor Ulysses, CEP: 83.590-000, Estado do Paraná, portador do RG nº XXXXXXXX, e inscrito no CPF nº XXXXXXXX, considerando o julgamento da licitação na modalidade de pregão, na forma eletrônica, para REGISTRO DE PREÇOS </w:t>
      </w:r>
      <w:proofErr w:type="gramStart"/>
      <w:r w:rsidRPr="003E75B4">
        <w:rPr>
          <w:rFonts w:ascii="Arial" w:hAnsi="Arial" w:cs="Arial"/>
        </w:rPr>
        <w:t>nº ...</w:t>
      </w:r>
      <w:proofErr w:type="gramEnd"/>
      <w:r w:rsidRPr="003E75B4">
        <w:rPr>
          <w:rFonts w:ascii="Arial" w:hAnsi="Arial" w:cs="Arial"/>
        </w:rPr>
        <w:t xml:space="preserve">..../202..., publicada no ...... </w:t>
      </w:r>
      <w:proofErr w:type="gramStart"/>
      <w:r w:rsidRPr="003E75B4">
        <w:rPr>
          <w:rFonts w:ascii="Arial" w:hAnsi="Arial" w:cs="Arial"/>
        </w:rPr>
        <w:t>de</w:t>
      </w:r>
      <w:proofErr w:type="gramEnd"/>
      <w:r w:rsidRPr="003E75B4">
        <w:rPr>
          <w:rFonts w:ascii="Arial" w:hAnsi="Arial" w:cs="Arial"/>
        </w:rPr>
        <w:t xml:space="preserve"> ...../...../202....., processo administrativo n.º ........, RESOLVE contratar os saldos remanescentes da(s)  empresa(s) indicada(s) e qualificada(s) na ATA DE</w:t>
      </w:r>
      <w:r w:rsidR="00254EA1">
        <w:rPr>
          <w:rFonts w:ascii="Arial" w:hAnsi="Arial" w:cs="Arial"/>
        </w:rPr>
        <w:t xml:space="preserve"> REGISTRO DE PREÇOS Nº XXXX/2026</w:t>
      </w:r>
      <w:r w:rsidRPr="003E75B4">
        <w:rPr>
          <w:rFonts w:ascii="Arial" w:hAnsi="Arial" w:cs="Arial"/>
        </w:rPr>
        <w:t xml:space="preserve">, atendendo as condições previstas no Edital de Licitação, sujeitando-se as partes às normas constantes na Lei nº 14.133, de 1º de abril de 2021, no Decreto n.º 11.462, de 31 de março de 2023, e em conformidade </w:t>
      </w:r>
      <w:r w:rsidRPr="003E75B4">
        <w:rPr>
          <w:rFonts w:ascii="Arial" w:eastAsia="Arial" w:hAnsi="Arial" w:cs="Arial"/>
        </w:rPr>
        <w:t>cláusulas e condições a seguir enunciadas:</w:t>
      </w:r>
    </w:p>
    <w:p w14:paraId="7AC236C3" w14:textId="77777777" w:rsidR="00C97F0A" w:rsidRPr="003E75B4" w:rsidRDefault="00C97F0A" w:rsidP="004A354F">
      <w:pPr>
        <w:spacing w:line="276" w:lineRule="auto"/>
        <w:jc w:val="both"/>
        <w:rPr>
          <w:rFonts w:ascii="Arial" w:hAnsi="Arial" w:cs="Arial"/>
        </w:rPr>
      </w:pPr>
    </w:p>
    <w:p w14:paraId="07BBD180" w14:textId="77777777" w:rsidR="00C97F0A" w:rsidRPr="003E75B4" w:rsidRDefault="00C97F0A" w:rsidP="004A354F">
      <w:pPr>
        <w:spacing w:line="276" w:lineRule="auto"/>
        <w:jc w:val="both"/>
        <w:rPr>
          <w:rFonts w:ascii="Arial" w:eastAsia="Arial" w:hAnsi="Arial" w:cs="Arial"/>
          <w:b/>
        </w:rPr>
      </w:pPr>
      <w:r w:rsidRPr="003E75B4">
        <w:rPr>
          <w:rFonts w:ascii="Arial" w:hAnsi="Arial" w:cs="Arial"/>
          <w:b/>
        </w:rPr>
        <w:t>CLÁUSULA PRIMEIRA – OBJETO (</w:t>
      </w:r>
      <w:hyperlink r:id="rId75" w:anchor="art92" w:history="1">
        <w:r w:rsidRPr="003E75B4">
          <w:rPr>
            <w:rFonts w:ascii="Arial" w:hAnsi="Arial" w:cs="Arial"/>
            <w:b/>
            <w:u w:val="single"/>
          </w:rPr>
          <w:t>art. 92, I e II</w:t>
        </w:r>
      </w:hyperlink>
      <w:proofErr w:type="gramStart"/>
      <w:r w:rsidRPr="003E75B4">
        <w:rPr>
          <w:rFonts w:ascii="Arial" w:hAnsi="Arial" w:cs="Arial"/>
          <w:b/>
        </w:rPr>
        <w:t>)</w:t>
      </w:r>
      <w:proofErr w:type="gramEnd"/>
    </w:p>
    <w:p w14:paraId="4B60DC50" w14:textId="67C55B73" w:rsidR="00C97F0A" w:rsidRPr="003E75B4" w:rsidRDefault="00C97F0A" w:rsidP="00E934AB">
      <w:pPr>
        <w:pStyle w:val="Nivel2"/>
        <w:numPr>
          <w:ilvl w:val="1"/>
          <w:numId w:val="38"/>
        </w:numPr>
        <w:spacing w:before="0" w:after="0"/>
        <w:rPr>
          <w:color w:val="auto"/>
          <w:sz w:val="24"/>
          <w:szCs w:val="24"/>
        </w:rPr>
      </w:pPr>
      <w:r w:rsidRPr="003E75B4">
        <w:rPr>
          <w:color w:val="auto"/>
          <w:sz w:val="24"/>
          <w:szCs w:val="24"/>
        </w:rPr>
        <w:t xml:space="preserve">O objeto do presente instrumento é a contratação do saldo remanescente da Ata de Registro de Preços nº </w:t>
      </w:r>
      <w:r w:rsidR="00247B1D">
        <w:rPr>
          <w:color w:val="auto"/>
          <w:sz w:val="24"/>
          <w:szCs w:val="24"/>
        </w:rPr>
        <w:t xml:space="preserve">0025/2026 </w:t>
      </w:r>
      <w:r w:rsidR="00CF693A">
        <w:rPr>
          <w:color w:val="auto"/>
          <w:sz w:val="24"/>
          <w:szCs w:val="24"/>
        </w:rPr>
        <w:t xml:space="preserve">que tem por </w:t>
      </w:r>
      <w:r w:rsidR="00C07008" w:rsidRPr="00C07008">
        <w:rPr>
          <w:color w:val="auto"/>
          <w:sz w:val="24"/>
          <w:szCs w:val="24"/>
        </w:rPr>
        <w:t xml:space="preserve">seleção da proposta mais vantajosa </w:t>
      </w:r>
      <w:r w:rsidR="00CB5900" w:rsidRPr="00CB5900">
        <w:rPr>
          <w:rFonts w:eastAsia="Cambria"/>
          <w:sz w:val="24"/>
          <w:szCs w:val="24"/>
        </w:rPr>
        <w:t>para</w:t>
      </w:r>
      <w:r w:rsidR="00CB5900">
        <w:rPr>
          <w:rFonts w:eastAsia="Cambria"/>
          <w:sz w:val="24"/>
          <w:szCs w:val="24"/>
        </w:rPr>
        <w:t xml:space="preserve"> a</w:t>
      </w:r>
      <w:r w:rsidR="00CB5900" w:rsidRPr="00CB5900">
        <w:rPr>
          <w:rFonts w:eastAsia="Cambria"/>
          <w:sz w:val="24"/>
          <w:szCs w:val="24"/>
        </w:rPr>
        <w:t xml:space="preserve"> contratação de empresa de engenharia para prestação de serviços de manutenção no sistema de iluminação pública com fornecimento de mão de obra especializada, veículos, e equipamentos, compreendendo os serviços de manutenção </w:t>
      </w:r>
      <w:r w:rsidR="00CB5900" w:rsidRPr="00CB5900">
        <w:rPr>
          <w:rFonts w:eastAsia="Cambria"/>
          <w:sz w:val="24"/>
          <w:szCs w:val="24"/>
        </w:rPr>
        <w:lastRenderedPageBreak/>
        <w:t>preventiva e corretiva, substituição de materiais defeituosos e instalação de novos, com execução por demanda, em diversas áreas do Município de Doutor Ulysses</w:t>
      </w:r>
      <w:r w:rsidRPr="003E75B4">
        <w:rPr>
          <w:color w:val="auto"/>
          <w:sz w:val="24"/>
          <w:szCs w:val="24"/>
        </w:rPr>
        <w:t>.</w:t>
      </w:r>
    </w:p>
    <w:p w14:paraId="5DF0C778" w14:textId="3BB7C406" w:rsidR="00C97F0A" w:rsidRDefault="00C97F0A" w:rsidP="00E934AB">
      <w:pPr>
        <w:pStyle w:val="PargrafodaLista"/>
        <w:numPr>
          <w:ilvl w:val="1"/>
          <w:numId w:val="38"/>
        </w:numPr>
        <w:spacing w:line="276" w:lineRule="auto"/>
        <w:jc w:val="both"/>
        <w:rPr>
          <w:rFonts w:ascii="Arial" w:hAnsi="Arial" w:cs="Arial"/>
        </w:rPr>
      </w:pPr>
      <w:r w:rsidRPr="003E75B4">
        <w:rPr>
          <w:rFonts w:ascii="Arial" w:hAnsi="Arial" w:cs="Arial"/>
        </w:rPr>
        <w:t>Objeto da contratação:</w:t>
      </w:r>
    </w:p>
    <w:tbl>
      <w:tblPr>
        <w:tblW w:w="10348" w:type="dxa"/>
        <w:tblInd w:w="-132" w:type="dxa"/>
        <w:tblLayout w:type="fixed"/>
        <w:tblCellMar>
          <w:left w:w="10" w:type="dxa"/>
          <w:right w:w="10" w:type="dxa"/>
        </w:tblCellMar>
        <w:tblLook w:val="0000" w:firstRow="0" w:lastRow="0" w:firstColumn="0" w:lastColumn="0" w:noHBand="0" w:noVBand="0"/>
      </w:tblPr>
      <w:tblGrid>
        <w:gridCol w:w="1014"/>
        <w:gridCol w:w="734"/>
        <w:gridCol w:w="2363"/>
        <w:gridCol w:w="2127"/>
        <w:gridCol w:w="2126"/>
        <w:gridCol w:w="1984"/>
      </w:tblGrid>
      <w:tr w:rsidR="00C07008" w:rsidRPr="003E75B4" w14:paraId="68FB5E14" w14:textId="77777777" w:rsidTr="00C07008">
        <w:trPr>
          <w:trHeight w:val="511"/>
        </w:trPr>
        <w:tc>
          <w:tcPr>
            <w:tcW w:w="10348" w:type="dxa"/>
            <w:gridSpan w:val="6"/>
            <w:tcBorders>
              <w:top w:val="single" w:sz="2" w:space="0" w:color="000000"/>
              <w:left w:val="single" w:sz="2" w:space="0" w:color="000000"/>
              <w:bottom w:val="single" w:sz="2" w:space="0" w:color="000000"/>
              <w:right w:val="single" w:sz="2" w:space="0" w:color="000000"/>
            </w:tcBorders>
            <w:vAlign w:val="center"/>
          </w:tcPr>
          <w:p w14:paraId="50D726E1" w14:textId="77777777" w:rsidR="00C07008" w:rsidRPr="003E75B4" w:rsidRDefault="00C07008" w:rsidP="00C07008">
            <w:pPr>
              <w:widowControl w:val="0"/>
              <w:autoSpaceDE w:val="0"/>
              <w:autoSpaceDN w:val="0"/>
              <w:adjustRightInd w:val="0"/>
              <w:spacing w:line="276"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roofErr w:type="gramStart"/>
            <w:r w:rsidRPr="003E75B4">
              <w:rPr>
                <w:rFonts w:ascii="Arial" w:hAnsi="Arial" w:cs="Arial"/>
                <w:i/>
              </w:rPr>
              <w:t>)</w:t>
            </w:r>
            <w:proofErr w:type="gramEnd"/>
          </w:p>
        </w:tc>
      </w:tr>
      <w:tr w:rsidR="00C07008" w:rsidRPr="00B43FC9" w14:paraId="29D42E16"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1014" w:type="dxa"/>
            <w:tcBorders>
              <w:top w:val="single" w:sz="4" w:space="0" w:color="auto"/>
              <w:left w:val="single" w:sz="4" w:space="0" w:color="000000"/>
              <w:bottom w:val="single" w:sz="4" w:space="0" w:color="000000"/>
              <w:right w:val="single" w:sz="4" w:space="0" w:color="auto"/>
            </w:tcBorders>
            <w:shd w:val="clear" w:color="auto" w:fill="D9D9D9"/>
            <w:vAlign w:val="center"/>
          </w:tcPr>
          <w:p w14:paraId="0E550507"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LOTE</w:t>
            </w:r>
          </w:p>
        </w:tc>
        <w:tc>
          <w:tcPr>
            <w:tcW w:w="734" w:type="dxa"/>
            <w:tcBorders>
              <w:top w:val="single" w:sz="4" w:space="0" w:color="auto"/>
              <w:left w:val="single" w:sz="4" w:space="0" w:color="auto"/>
              <w:bottom w:val="single" w:sz="4" w:space="0" w:color="000000"/>
              <w:right w:val="single" w:sz="4" w:space="0" w:color="000000"/>
            </w:tcBorders>
            <w:shd w:val="clear" w:color="auto" w:fill="D9D9D9"/>
            <w:vAlign w:val="center"/>
          </w:tcPr>
          <w:p w14:paraId="6EAE9643"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ITEM</w:t>
            </w:r>
          </w:p>
        </w:tc>
        <w:tc>
          <w:tcPr>
            <w:tcW w:w="2363" w:type="dxa"/>
            <w:tcBorders>
              <w:top w:val="single" w:sz="4" w:space="0" w:color="000000"/>
              <w:left w:val="nil"/>
              <w:bottom w:val="single" w:sz="4" w:space="0" w:color="000000"/>
              <w:right w:val="single" w:sz="4" w:space="0" w:color="auto"/>
            </w:tcBorders>
            <w:shd w:val="clear" w:color="auto" w:fill="D9D9D9"/>
            <w:vAlign w:val="center"/>
          </w:tcPr>
          <w:p w14:paraId="3AC77570"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DESCRIÇÃO </w:t>
            </w:r>
          </w:p>
        </w:tc>
        <w:tc>
          <w:tcPr>
            <w:tcW w:w="2127" w:type="dxa"/>
            <w:tcBorders>
              <w:top w:val="single" w:sz="4" w:space="0" w:color="000000"/>
              <w:left w:val="single" w:sz="4" w:space="0" w:color="auto"/>
              <w:bottom w:val="single" w:sz="4" w:space="0" w:color="000000"/>
              <w:right w:val="single" w:sz="4" w:space="0" w:color="000000"/>
            </w:tcBorders>
            <w:shd w:val="clear" w:color="auto" w:fill="D9D9D9"/>
            <w:vAlign w:val="center"/>
          </w:tcPr>
          <w:p w14:paraId="10F10F26"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MARCA/MODELO</w:t>
            </w:r>
          </w:p>
        </w:tc>
        <w:tc>
          <w:tcPr>
            <w:tcW w:w="2126" w:type="dxa"/>
            <w:tcBorders>
              <w:top w:val="single" w:sz="4" w:space="0" w:color="000000"/>
              <w:left w:val="nil"/>
              <w:bottom w:val="single" w:sz="4" w:space="0" w:color="000000"/>
              <w:right w:val="single" w:sz="4" w:space="0" w:color="000000"/>
            </w:tcBorders>
            <w:shd w:val="clear" w:color="auto" w:fill="D9D9D9"/>
            <w:vAlign w:val="center"/>
          </w:tcPr>
          <w:p w14:paraId="0ADEE6E5" w14:textId="77777777" w:rsidR="00C07008" w:rsidRPr="00B43FC9" w:rsidRDefault="00C07008" w:rsidP="00C07008">
            <w:pPr>
              <w:spacing w:line="276" w:lineRule="auto"/>
              <w:jc w:val="center"/>
              <w:rPr>
                <w:rFonts w:ascii="Arial" w:eastAsia="Calibri" w:hAnsi="Arial" w:cs="Arial"/>
                <w:b/>
                <w:sz w:val="20"/>
                <w:szCs w:val="20"/>
              </w:rPr>
            </w:pPr>
            <w:r w:rsidRPr="00B43FC9">
              <w:rPr>
                <w:rFonts w:ascii="Arial" w:eastAsia="Calibri" w:hAnsi="Arial" w:cs="Arial"/>
                <w:b/>
                <w:sz w:val="20"/>
                <w:szCs w:val="20"/>
              </w:rPr>
              <w:t xml:space="preserve">VALOR </w:t>
            </w:r>
            <w:r>
              <w:rPr>
                <w:rFonts w:ascii="Arial" w:eastAsia="Calibri" w:hAnsi="Arial" w:cs="Arial"/>
                <w:b/>
                <w:sz w:val="20"/>
                <w:szCs w:val="20"/>
              </w:rPr>
              <w:t>UNITÁRIO</w:t>
            </w:r>
          </w:p>
        </w:tc>
        <w:tc>
          <w:tcPr>
            <w:tcW w:w="1984" w:type="dxa"/>
            <w:tcBorders>
              <w:top w:val="single" w:sz="4" w:space="0" w:color="000000"/>
              <w:left w:val="nil"/>
              <w:bottom w:val="single" w:sz="4" w:space="0" w:color="000000"/>
              <w:right w:val="single" w:sz="4" w:space="0" w:color="000000"/>
            </w:tcBorders>
            <w:shd w:val="clear" w:color="auto" w:fill="D9D9D9"/>
            <w:vAlign w:val="center"/>
          </w:tcPr>
          <w:p w14:paraId="244C9A9D" w14:textId="77777777" w:rsidR="00C07008" w:rsidRPr="00B43FC9" w:rsidRDefault="00C07008" w:rsidP="00C07008">
            <w:pPr>
              <w:spacing w:line="276" w:lineRule="auto"/>
              <w:jc w:val="center"/>
              <w:rPr>
                <w:rFonts w:ascii="Arial" w:eastAsia="Calibri" w:hAnsi="Arial" w:cs="Arial"/>
                <w:b/>
                <w:sz w:val="20"/>
                <w:szCs w:val="20"/>
              </w:rPr>
            </w:pPr>
            <w:r>
              <w:rPr>
                <w:rFonts w:ascii="Arial" w:eastAsia="Calibri" w:hAnsi="Arial" w:cs="Arial"/>
                <w:b/>
                <w:sz w:val="20"/>
                <w:szCs w:val="20"/>
              </w:rPr>
              <w:t>VALOR TOTAL</w:t>
            </w:r>
          </w:p>
        </w:tc>
      </w:tr>
      <w:tr w:rsidR="00C07008" w:rsidRPr="003E75B4" w14:paraId="2A4FE8D6"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20"/>
        </w:trPr>
        <w:tc>
          <w:tcPr>
            <w:tcW w:w="1014" w:type="dxa"/>
            <w:tcBorders>
              <w:top w:val="single" w:sz="4" w:space="0" w:color="000000"/>
              <w:left w:val="single" w:sz="4" w:space="0" w:color="000000"/>
              <w:bottom w:val="single" w:sz="4" w:space="0" w:color="000000"/>
              <w:right w:val="single" w:sz="4" w:space="0" w:color="auto"/>
            </w:tcBorders>
            <w:shd w:val="clear" w:color="auto" w:fill="D9D9D9"/>
            <w:vAlign w:val="center"/>
          </w:tcPr>
          <w:p w14:paraId="4BF8CC8C" w14:textId="77777777" w:rsidR="00C07008" w:rsidRPr="00C07008" w:rsidRDefault="00C07008" w:rsidP="00C07008">
            <w:pPr>
              <w:pBdr>
                <w:top w:val="nil"/>
                <w:left w:val="nil"/>
                <w:bottom w:val="nil"/>
                <w:right w:val="nil"/>
                <w:between w:val="nil"/>
              </w:pBdr>
              <w:spacing w:line="276" w:lineRule="auto"/>
              <w:rPr>
                <w:rFonts w:ascii="Arial" w:eastAsia="Calibri" w:hAnsi="Arial" w:cs="Arial"/>
              </w:rPr>
            </w:pPr>
            <w:proofErr w:type="gramStart"/>
            <w:r w:rsidRPr="00C07008">
              <w:rPr>
                <w:rFonts w:ascii="Arial" w:eastAsia="Calibri" w:hAnsi="Arial" w:cs="Arial"/>
              </w:rPr>
              <w:t>1</w:t>
            </w:r>
            <w:proofErr w:type="gramEnd"/>
          </w:p>
        </w:tc>
        <w:tc>
          <w:tcPr>
            <w:tcW w:w="734" w:type="dxa"/>
            <w:tcBorders>
              <w:top w:val="single" w:sz="4" w:space="0" w:color="000000"/>
              <w:left w:val="single" w:sz="4" w:space="0" w:color="auto"/>
              <w:bottom w:val="single" w:sz="4" w:space="0" w:color="000000"/>
              <w:right w:val="single" w:sz="4" w:space="0" w:color="000000"/>
            </w:tcBorders>
            <w:shd w:val="clear" w:color="auto" w:fill="D9D9D9"/>
            <w:vAlign w:val="center"/>
          </w:tcPr>
          <w:p w14:paraId="22CBE66F" w14:textId="77777777" w:rsidR="00C07008" w:rsidRPr="00C07008" w:rsidRDefault="00C07008" w:rsidP="00C07008">
            <w:pPr>
              <w:pBdr>
                <w:top w:val="nil"/>
                <w:left w:val="nil"/>
                <w:bottom w:val="nil"/>
                <w:right w:val="nil"/>
                <w:between w:val="nil"/>
              </w:pBdr>
              <w:spacing w:line="276" w:lineRule="auto"/>
              <w:rPr>
                <w:rFonts w:ascii="Arial" w:eastAsia="Calibri" w:hAnsi="Arial" w:cs="Arial"/>
              </w:rPr>
            </w:pPr>
            <w:proofErr w:type="gramStart"/>
            <w:r w:rsidRPr="00C07008">
              <w:rPr>
                <w:rFonts w:ascii="Arial" w:eastAsia="Calibri" w:hAnsi="Arial" w:cs="Arial"/>
              </w:rPr>
              <w:t>1</w:t>
            </w:r>
            <w:proofErr w:type="gramEnd"/>
          </w:p>
        </w:tc>
        <w:tc>
          <w:tcPr>
            <w:tcW w:w="2363" w:type="dxa"/>
            <w:tcBorders>
              <w:top w:val="single" w:sz="4" w:space="0" w:color="000000"/>
              <w:left w:val="nil"/>
              <w:bottom w:val="single" w:sz="4" w:space="0" w:color="000000"/>
              <w:right w:val="single" w:sz="4" w:space="0" w:color="auto"/>
            </w:tcBorders>
            <w:shd w:val="clear" w:color="auto" w:fill="auto"/>
            <w:vAlign w:val="bottom"/>
          </w:tcPr>
          <w:p w14:paraId="0354066C" w14:textId="77777777" w:rsidR="00C07008" w:rsidRPr="003E75B4" w:rsidRDefault="00C07008" w:rsidP="00C07008">
            <w:pPr>
              <w:spacing w:line="276" w:lineRule="auto"/>
              <w:jc w:val="center"/>
              <w:rPr>
                <w:rFonts w:ascii="Arial" w:eastAsia="Calibri" w:hAnsi="Arial" w:cs="Arial"/>
              </w:rPr>
            </w:pPr>
          </w:p>
        </w:tc>
        <w:tc>
          <w:tcPr>
            <w:tcW w:w="2127" w:type="dxa"/>
            <w:tcBorders>
              <w:top w:val="single" w:sz="4" w:space="0" w:color="000000"/>
              <w:left w:val="single" w:sz="4" w:space="0" w:color="auto"/>
              <w:bottom w:val="single" w:sz="4" w:space="0" w:color="000000"/>
              <w:right w:val="single" w:sz="4" w:space="0" w:color="000000"/>
            </w:tcBorders>
            <w:shd w:val="clear" w:color="auto" w:fill="auto"/>
            <w:vAlign w:val="bottom"/>
          </w:tcPr>
          <w:p w14:paraId="49870565" w14:textId="77777777" w:rsidR="00C07008" w:rsidRPr="003E75B4" w:rsidRDefault="00C07008" w:rsidP="00C07008">
            <w:pPr>
              <w:spacing w:line="276" w:lineRule="auto"/>
              <w:jc w:val="center"/>
              <w:rPr>
                <w:rFonts w:ascii="Arial" w:eastAsia="Calibri" w:hAnsi="Arial" w:cs="Arial"/>
              </w:rPr>
            </w:pPr>
          </w:p>
        </w:tc>
        <w:tc>
          <w:tcPr>
            <w:tcW w:w="2126" w:type="dxa"/>
            <w:tcBorders>
              <w:top w:val="single" w:sz="4" w:space="0" w:color="000000"/>
              <w:left w:val="nil"/>
              <w:bottom w:val="single" w:sz="4" w:space="0" w:color="000000"/>
              <w:right w:val="single" w:sz="4" w:space="0" w:color="000000"/>
            </w:tcBorders>
            <w:shd w:val="clear" w:color="auto" w:fill="auto"/>
            <w:vAlign w:val="center"/>
          </w:tcPr>
          <w:p w14:paraId="5BE6DB51" w14:textId="77777777" w:rsidR="00C07008" w:rsidRPr="003E75B4" w:rsidRDefault="00C07008" w:rsidP="00C07008">
            <w:pPr>
              <w:spacing w:line="276" w:lineRule="auto"/>
              <w:rPr>
                <w:rFonts w:ascii="Arial" w:eastAsia="Calibri" w:hAnsi="Arial" w:cs="Arial"/>
              </w:rPr>
            </w:pPr>
            <w:r>
              <w:rPr>
                <w:rFonts w:ascii="Arial" w:eastAsia="Calibri" w:hAnsi="Arial" w:cs="Arial"/>
              </w:rPr>
              <w:t>R$</w:t>
            </w:r>
          </w:p>
        </w:tc>
        <w:tc>
          <w:tcPr>
            <w:tcW w:w="1984" w:type="dxa"/>
            <w:tcBorders>
              <w:top w:val="single" w:sz="4" w:space="0" w:color="000000"/>
              <w:left w:val="nil"/>
              <w:bottom w:val="single" w:sz="4" w:space="0" w:color="000000"/>
              <w:right w:val="single" w:sz="4" w:space="0" w:color="000000"/>
            </w:tcBorders>
            <w:shd w:val="clear" w:color="auto" w:fill="auto"/>
            <w:vAlign w:val="center"/>
          </w:tcPr>
          <w:p w14:paraId="4278AB49" w14:textId="77777777" w:rsidR="00C07008" w:rsidRPr="003E75B4" w:rsidRDefault="00C07008" w:rsidP="00C07008">
            <w:pPr>
              <w:spacing w:line="276" w:lineRule="auto"/>
              <w:rPr>
                <w:rFonts w:ascii="Arial" w:eastAsia="Calibri" w:hAnsi="Arial" w:cs="Arial"/>
              </w:rPr>
            </w:pPr>
            <w:r>
              <w:rPr>
                <w:rFonts w:ascii="Arial" w:eastAsia="Calibri" w:hAnsi="Arial" w:cs="Arial"/>
              </w:rPr>
              <w:t>R$</w:t>
            </w:r>
          </w:p>
        </w:tc>
      </w:tr>
      <w:tr w:rsidR="00C07008" w:rsidRPr="003E75B4" w14:paraId="27CA78FB" w14:textId="77777777" w:rsidTr="00C070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00" w:firstRow="0" w:lastRow="0" w:firstColumn="0" w:lastColumn="0" w:noHBand="0" w:noVBand="1"/>
        </w:tblPrEx>
        <w:trPr>
          <w:trHeight w:val="64"/>
        </w:trPr>
        <w:tc>
          <w:tcPr>
            <w:tcW w:w="8364"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56A420FF" w14:textId="77777777" w:rsidR="00C07008" w:rsidRPr="003E75B4" w:rsidRDefault="00C07008" w:rsidP="00C07008">
            <w:pPr>
              <w:spacing w:line="276" w:lineRule="auto"/>
              <w:rPr>
                <w:rFonts w:ascii="Arial" w:eastAsia="Calibri" w:hAnsi="Arial" w:cs="Arial"/>
                <w:b/>
              </w:rPr>
            </w:pPr>
            <w:r w:rsidRPr="003E75B4">
              <w:rPr>
                <w:rFonts w:ascii="Arial" w:eastAsia="Calibri" w:hAnsi="Arial" w:cs="Arial"/>
                <w:b/>
              </w:rPr>
              <w:t xml:space="preserve">TOTAL POR EXTENSO: </w:t>
            </w:r>
          </w:p>
        </w:tc>
        <w:tc>
          <w:tcPr>
            <w:tcW w:w="1984" w:type="dxa"/>
            <w:tcBorders>
              <w:top w:val="single" w:sz="4" w:space="0" w:color="000000"/>
              <w:left w:val="nil"/>
              <w:bottom w:val="single" w:sz="4" w:space="0" w:color="000000"/>
              <w:right w:val="single" w:sz="4" w:space="0" w:color="000000"/>
            </w:tcBorders>
            <w:shd w:val="clear" w:color="auto" w:fill="D9D9D9"/>
            <w:vAlign w:val="center"/>
          </w:tcPr>
          <w:p w14:paraId="7192CCDF" w14:textId="77777777" w:rsidR="00C07008" w:rsidRPr="003E75B4" w:rsidRDefault="00C07008" w:rsidP="00C07008">
            <w:pPr>
              <w:spacing w:line="276" w:lineRule="auto"/>
              <w:rPr>
                <w:rFonts w:ascii="Arial" w:eastAsia="Calibri" w:hAnsi="Arial" w:cs="Arial"/>
                <w:b/>
              </w:rPr>
            </w:pPr>
            <w:r>
              <w:rPr>
                <w:rFonts w:ascii="Arial" w:eastAsia="Calibri" w:hAnsi="Arial" w:cs="Arial"/>
                <w:b/>
              </w:rPr>
              <w:t>R$</w:t>
            </w:r>
          </w:p>
        </w:tc>
      </w:tr>
    </w:tbl>
    <w:p w14:paraId="7D398B1F" w14:textId="77777777" w:rsidR="00CF693A" w:rsidRPr="003E75B4" w:rsidRDefault="00CF693A" w:rsidP="00CF693A">
      <w:pPr>
        <w:pStyle w:val="PargrafodaLista"/>
        <w:spacing w:line="276" w:lineRule="auto"/>
        <w:jc w:val="both"/>
        <w:rPr>
          <w:rFonts w:ascii="Arial" w:hAnsi="Arial" w:cs="Arial"/>
        </w:rPr>
      </w:pPr>
    </w:p>
    <w:p w14:paraId="2AC1B5F2"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Vinculam esta contratação, independentemente de transcrição:</w:t>
      </w:r>
    </w:p>
    <w:p w14:paraId="646DDD7B"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O Termo de Referência;</w:t>
      </w:r>
    </w:p>
    <w:p w14:paraId="65D69CFC"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O Edital da Licitação;</w:t>
      </w:r>
    </w:p>
    <w:p w14:paraId="75515F90"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A Proposta do contratado;</w:t>
      </w:r>
    </w:p>
    <w:p w14:paraId="4DCC065B"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Eventuais anexos dos documentos supracitados.</w:t>
      </w:r>
    </w:p>
    <w:p w14:paraId="271CB23E" w14:textId="77777777" w:rsidR="00C97F0A" w:rsidRPr="003E75B4" w:rsidRDefault="00C97F0A" w:rsidP="004A354F">
      <w:pPr>
        <w:keepNext/>
        <w:keepLines/>
        <w:spacing w:line="276" w:lineRule="auto"/>
        <w:jc w:val="both"/>
        <w:outlineLvl w:val="0"/>
        <w:rPr>
          <w:rFonts w:ascii="Arial" w:eastAsiaTheme="majorEastAsia" w:hAnsi="Arial" w:cs="Arial"/>
          <w:b/>
          <w:bCs/>
        </w:rPr>
      </w:pPr>
    </w:p>
    <w:p w14:paraId="12EEBE8E" w14:textId="77777777" w:rsidR="00C97F0A" w:rsidRPr="003E75B4" w:rsidRDefault="00C97F0A" w:rsidP="004A354F">
      <w:pPr>
        <w:keepNext/>
        <w:keepLines/>
        <w:spacing w:line="276" w:lineRule="auto"/>
        <w:jc w:val="both"/>
        <w:outlineLvl w:val="0"/>
        <w:rPr>
          <w:rFonts w:ascii="Arial" w:eastAsiaTheme="majorEastAsia" w:hAnsi="Arial" w:cs="Arial"/>
          <w:b/>
          <w:bCs/>
        </w:rPr>
      </w:pPr>
      <w:bookmarkStart w:id="111" w:name="_Toc169272691"/>
      <w:r w:rsidRPr="003E75B4">
        <w:rPr>
          <w:rFonts w:ascii="Arial" w:eastAsiaTheme="majorEastAsia" w:hAnsi="Arial" w:cs="Arial"/>
          <w:b/>
          <w:bCs/>
        </w:rPr>
        <w:t>CLÁUSULA SEGUNDA – VIGÊNCIA E PRORROGAÇÃO</w:t>
      </w:r>
      <w:bookmarkEnd w:id="111"/>
    </w:p>
    <w:p w14:paraId="6C1112BE" w14:textId="77777777" w:rsidR="00C97F0A" w:rsidRPr="003E75B4" w:rsidRDefault="00C97F0A" w:rsidP="00E934AB">
      <w:pPr>
        <w:keepNext/>
        <w:keepLines/>
        <w:numPr>
          <w:ilvl w:val="0"/>
          <w:numId w:val="38"/>
        </w:numPr>
        <w:tabs>
          <w:tab w:val="left" w:pos="567"/>
        </w:tabs>
        <w:spacing w:line="276" w:lineRule="auto"/>
        <w:ind w:left="0" w:firstLine="0"/>
        <w:jc w:val="both"/>
        <w:outlineLvl w:val="0"/>
        <w:rPr>
          <w:rFonts w:ascii="Arial" w:eastAsiaTheme="majorEastAsia" w:hAnsi="Arial" w:cs="Arial"/>
          <w:b/>
          <w:bCs/>
          <w:vanish/>
        </w:rPr>
      </w:pPr>
      <w:bookmarkStart w:id="112" w:name="_Toc169272692"/>
      <w:bookmarkEnd w:id="112"/>
    </w:p>
    <w:p w14:paraId="6608F5F6"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O prazo de vigência da contratação é </w:t>
      </w:r>
      <w:proofErr w:type="gramStart"/>
      <w:r w:rsidRPr="003E75B4">
        <w:rPr>
          <w:rFonts w:ascii="Arial" w:hAnsi="Arial" w:cs="Arial"/>
        </w:rPr>
        <w:t>de ...</w:t>
      </w:r>
      <w:proofErr w:type="gramEnd"/>
      <w:r w:rsidRPr="003E75B4">
        <w:rPr>
          <w:rFonts w:ascii="Arial" w:hAnsi="Arial" w:cs="Arial"/>
        </w:rPr>
        <w:t xml:space="preserve">........................... </w:t>
      </w:r>
      <w:proofErr w:type="gramStart"/>
      <w:r w:rsidRPr="003E75B4">
        <w:rPr>
          <w:rFonts w:ascii="Arial" w:hAnsi="Arial" w:cs="Arial"/>
        </w:rPr>
        <w:t>contados</w:t>
      </w:r>
      <w:proofErr w:type="gramEnd"/>
      <w:r w:rsidRPr="003E75B4">
        <w:rPr>
          <w:rFonts w:ascii="Arial" w:hAnsi="Arial" w:cs="Arial"/>
        </w:rPr>
        <w:t xml:space="preserve"> do(a) ............................., na forma do </w:t>
      </w:r>
      <w:hyperlink r:id="rId76" w:anchor="art105" w:history="1">
        <w:r w:rsidRPr="003E75B4">
          <w:rPr>
            <w:rFonts w:ascii="Arial" w:hAnsi="Arial" w:cs="Arial"/>
            <w:u w:val="single"/>
          </w:rPr>
          <w:t>artigo 105 da Lei n° 14.133, de 2021</w:t>
        </w:r>
      </w:hyperlink>
      <w:r w:rsidRPr="003E75B4">
        <w:rPr>
          <w:rFonts w:ascii="Arial" w:hAnsi="Arial" w:cs="Arial"/>
        </w:rPr>
        <w:t>.</w:t>
      </w:r>
    </w:p>
    <w:p w14:paraId="00D0D0A3" w14:textId="77777777" w:rsidR="00C97F0A" w:rsidRPr="003E75B4" w:rsidRDefault="00C97F0A" w:rsidP="00E934AB">
      <w:pPr>
        <w:numPr>
          <w:ilvl w:val="1"/>
          <w:numId w:val="38"/>
        </w:numPr>
        <w:spacing w:line="276" w:lineRule="auto"/>
        <w:ind w:left="0" w:firstLine="0"/>
        <w:jc w:val="both"/>
        <w:rPr>
          <w:rFonts w:ascii="Arial" w:hAnsi="Arial" w:cs="Arial"/>
          <w:i/>
          <w:iCs/>
        </w:rPr>
      </w:pPr>
      <w:r w:rsidRPr="003E75B4">
        <w:rPr>
          <w:rFonts w:ascii="Arial" w:hAnsi="Arial" w:cs="Arial"/>
          <w:i/>
          <w:iCs/>
        </w:rPr>
        <w:t>O contratado não tem direito subjetivo à prorrogação contratual.</w:t>
      </w:r>
    </w:p>
    <w:p w14:paraId="65E0B0C3" w14:textId="77777777" w:rsidR="00C97F0A" w:rsidRPr="003E75B4" w:rsidRDefault="00C97F0A" w:rsidP="00E934AB">
      <w:pPr>
        <w:numPr>
          <w:ilvl w:val="1"/>
          <w:numId w:val="38"/>
        </w:numPr>
        <w:spacing w:line="276" w:lineRule="auto"/>
        <w:ind w:left="0" w:firstLine="0"/>
        <w:jc w:val="both"/>
        <w:rPr>
          <w:rFonts w:ascii="Arial" w:hAnsi="Arial" w:cs="Arial"/>
          <w:i/>
          <w:iCs/>
        </w:rPr>
      </w:pPr>
      <w:r w:rsidRPr="003E75B4">
        <w:rPr>
          <w:rFonts w:ascii="Arial" w:hAnsi="Arial" w:cs="Arial"/>
          <w:i/>
          <w:iCs/>
        </w:rPr>
        <w:t>A prorrogação de contrato deverá ser promovida mediante celebração de termo aditivo.</w:t>
      </w:r>
    </w:p>
    <w:p w14:paraId="77EA27D7" w14:textId="77777777" w:rsidR="00C97F0A" w:rsidRPr="003E75B4" w:rsidRDefault="00C97F0A" w:rsidP="00E934AB">
      <w:pPr>
        <w:numPr>
          <w:ilvl w:val="1"/>
          <w:numId w:val="38"/>
        </w:numPr>
        <w:spacing w:line="276" w:lineRule="auto"/>
        <w:ind w:left="0" w:firstLine="0"/>
        <w:jc w:val="both"/>
        <w:rPr>
          <w:rFonts w:ascii="Arial" w:hAnsi="Arial" w:cs="Arial"/>
          <w:i/>
          <w:iCs/>
        </w:rPr>
      </w:pPr>
      <w:r w:rsidRPr="003E75B4">
        <w:rPr>
          <w:rFonts w:ascii="Arial" w:hAnsi="Arial" w:cs="Arial"/>
          <w:i/>
          <w:iCs/>
        </w:rPr>
        <w:t>O contrato não poderá ser prorrogado quando o contratado tiver sido penalizado nas sanções de declaração de inidoneidade ou impedimento de licitar e contratar com poder público, observadas as abrangências de aplicação.</w:t>
      </w:r>
    </w:p>
    <w:p w14:paraId="6D076A33"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p>
    <w:p w14:paraId="5082138C"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bookmarkStart w:id="113" w:name="_Toc169272693"/>
      <w:r w:rsidRPr="003E75B4">
        <w:rPr>
          <w:rFonts w:ascii="Arial" w:eastAsiaTheme="majorEastAsia" w:hAnsi="Arial" w:cs="Arial"/>
          <w:b/>
          <w:bCs/>
        </w:rPr>
        <w:t>CLÁUSULA TERCEIRA – MODELOS DE EXECUÇÃO E GESTÃO CONTRATUAIS (</w:t>
      </w:r>
      <w:hyperlink r:id="rId77" w:anchor="art92" w:history="1">
        <w:r w:rsidRPr="003E75B4">
          <w:rPr>
            <w:rFonts w:ascii="Arial" w:eastAsiaTheme="majorEastAsia" w:hAnsi="Arial" w:cs="Arial"/>
            <w:b/>
            <w:bCs/>
            <w:u w:val="single"/>
          </w:rPr>
          <w:t>art. 92, IV, VII e XVIII)</w:t>
        </w:r>
        <w:bookmarkEnd w:id="113"/>
        <w:proofErr w:type="gramStart"/>
      </w:hyperlink>
      <w:proofErr w:type="gramEnd"/>
    </w:p>
    <w:p w14:paraId="2934C6CA" w14:textId="77777777" w:rsidR="00C97F0A" w:rsidRPr="003E75B4" w:rsidRDefault="00C97F0A" w:rsidP="00E934AB">
      <w:pPr>
        <w:keepNext/>
        <w:keepLines/>
        <w:numPr>
          <w:ilvl w:val="0"/>
          <w:numId w:val="38"/>
        </w:numPr>
        <w:tabs>
          <w:tab w:val="left" w:pos="567"/>
        </w:tabs>
        <w:spacing w:line="276" w:lineRule="auto"/>
        <w:ind w:left="0" w:firstLine="0"/>
        <w:jc w:val="both"/>
        <w:outlineLvl w:val="0"/>
        <w:rPr>
          <w:rFonts w:ascii="Arial" w:eastAsiaTheme="majorEastAsia" w:hAnsi="Arial" w:cs="Arial"/>
          <w:b/>
          <w:bCs/>
          <w:vanish/>
        </w:rPr>
      </w:pPr>
      <w:bookmarkStart w:id="114" w:name="_Toc169272694"/>
      <w:bookmarkEnd w:id="114"/>
    </w:p>
    <w:p w14:paraId="68BB008F"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O regime de execução contratual, os modelos de gestão e de execução, assim como os prazos e condições de conclusão, </w:t>
      </w:r>
      <w:proofErr w:type="gramStart"/>
      <w:r w:rsidRPr="003E75B4">
        <w:rPr>
          <w:rFonts w:ascii="Arial" w:hAnsi="Arial" w:cs="Arial"/>
        </w:rPr>
        <w:t>entrega</w:t>
      </w:r>
      <w:proofErr w:type="gramEnd"/>
      <w:r w:rsidRPr="003E75B4">
        <w:rPr>
          <w:rFonts w:ascii="Arial" w:hAnsi="Arial" w:cs="Arial"/>
        </w:rPr>
        <w:t>, observação e recebimento do objeto constam no Termo de Referência, anexo a este Contrato.</w:t>
      </w:r>
    </w:p>
    <w:p w14:paraId="69114B3C" w14:textId="77777777" w:rsidR="00C97F0A" w:rsidRPr="003E75B4" w:rsidRDefault="00C97F0A" w:rsidP="004A354F">
      <w:pPr>
        <w:spacing w:line="276" w:lineRule="auto"/>
        <w:jc w:val="both"/>
        <w:rPr>
          <w:rFonts w:ascii="Arial" w:hAnsi="Arial" w:cs="Arial"/>
        </w:rPr>
      </w:pPr>
    </w:p>
    <w:p w14:paraId="57801C1B"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bookmarkStart w:id="115" w:name="_Toc169272695"/>
      <w:r w:rsidRPr="003E75B4">
        <w:rPr>
          <w:rFonts w:ascii="Arial" w:eastAsiaTheme="majorEastAsia" w:hAnsi="Arial" w:cs="Arial"/>
          <w:b/>
          <w:bCs/>
        </w:rPr>
        <w:t>CLÁUSULA QUARTA – SUBCONTRATAÇÃO</w:t>
      </w:r>
      <w:bookmarkEnd w:id="115"/>
    </w:p>
    <w:p w14:paraId="68C31372" w14:textId="77777777" w:rsidR="00C97F0A" w:rsidRPr="003E75B4" w:rsidRDefault="00C97F0A" w:rsidP="00E934AB">
      <w:pPr>
        <w:keepNext/>
        <w:keepLines/>
        <w:numPr>
          <w:ilvl w:val="0"/>
          <w:numId w:val="38"/>
        </w:numPr>
        <w:tabs>
          <w:tab w:val="left" w:pos="567"/>
        </w:tabs>
        <w:spacing w:line="276" w:lineRule="auto"/>
        <w:ind w:left="0" w:firstLine="0"/>
        <w:jc w:val="both"/>
        <w:outlineLvl w:val="0"/>
        <w:rPr>
          <w:rFonts w:ascii="Arial" w:eastAsiaTheme="majorEastAsia" w:hAnsi="Arial" w:cs="Arial"/>
          <w:b/>
          <w:bCs/>
          <w:vanish/>
        </w:rPr>
      </w:pPr>
      <w:bookmarkStart w:id="116" w:name="_Toc169272696"/>
      <w:bookmarkEnd w:id="116"/>
    </w:p>
    <w:p w14:paraId="1ECDDBE0"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Não será admitida a subcontratação do objeto contratual.</w:t>
      </w:r>
    </w:p>
    <w:p w14:paraId="5A78E396" w14:textId="77777777" w:rsidR="00C97F0A" w:rsidRPr="003E75B4" w:rsidRDefault="00C97F0A" w:rsidP="004A354F">
      <w:pPr>
        <w:spacing w:line="276" w:lineRule="auto"/>
        <w:jc w:val="both"/>
        <w:rPr>
          <w:rFonts w:ascii="Arial" w:hAnsi="Arial" w:cs="Arial"/>
        </w:rPr>
      </w:pPr>
    </w:p>
    <w:p w14:paraId="6ABFC8B5" w14:textId="77777777" w:rsidR="00C97F0A" w:rsidRPr="003E75B4" w:rsidRDefault="00C97F0A" w:rsidP="004A354F">
      <w:pPr>
        <w:keepNext/>
        <w:keepLines/>
        <w:spacing w:line="276" w:lineRule="auto"/>
        <w:jc w:val="both"/>
        <w:outlineLvl w:val="0"/>
        <w:rPr>
          <w:rFonts w:ascii="Arial" w:eastAsiaTheme="majorEastAsia" w:hAnsi="Arial" w:cs="Arial"/>
          <w:b/>
          <w:bCs/>
        </w:rPr>
      </w:pPr>
      <w:bookmarkStart w:id="117" w:name="_Toc169272697"/>
      <w:r w:rsidRPr="003E75B4">
        <w:rPr>
          <w:rFonts w:ascii="Arial" w:eastAsiaTheme="majorEastAsia" w:hAnsi="Arial" w:cs="Arial"/>
          <w:b/>
          <w:bCs/>
        </w:rPr>
        <w:t>CLÁUSULA QUINTA – PREÇO (</w:t>
      </w:r>
      <w:hyperlink r:id="rId78" w:anchor="art92" w:history="1">
        <w:r w:rsidRPr="003E75B4">
          <w:rPr>
            <w:rFonts w:ascii="Arial" w:eastAsiaTheme="majorEastAsia" w:hAnsi="Arial" w:cs="Arial"/>
            <w:b/>
            <w:bCs/>
            <w:u w:val="single"/>
          </w:rPr>
          <w:t>art. 92, V)</w:t>
        </w:r>
        <w:bookmarkEnd w:id="117"/>
        <w:proofErr w:type="gramStart"/>
      </w:hyperlink>
      <w:proofErr w:type="gramEnd"/>
    </w:p>
    <w:p w14:paraId="5A83B213" w14:textId="77777777" w:rsidR="00C97F0A" w:rsidRPr="003E75B4" w:rsidRDefault="00C97F0A" w:rsidP="00E934AB">
      <w:pPr>
        <w:keepNext/>
        <w:keepLines/>
        <w:numPr>
          <w:ilvl w:val="0"/>
          <w:numId w:val="38"/>
        </w:numPr>
        <w:tabs>
          <w:tab w:val="left" w:pos="567"/>
        </w:tabs>
        <w:spacing w:line="276" w:lineRule="auto"/>
        <w:ind w:left="0" w:firstLine="0"/>
        <w:jc w:val="both"/>
        <w:outlineLvl w:val="0"/>
        <w:rPr>
          <w:rFonts w:ascii="Arial" w:eastAsiaTheme="majorEastAsia" w:hAnsi="Arial" w:cs="Arial"/>
          <w:b/>
          <w:bCs/>
          <w:vanish/>
          <w:lang w:eastAsia="en-US"/>
        </w:rPr>
      </w:pPr>
      <w:bookmarkStart w:id="118" w:name="_Toc169272698"/>
      <w:bookmarkEnd w:id="118"/>
    </w:p>
    <w:p w14:paraId="09537971" w14:textId="77777777" w:rsidR="00C97F0A" w:rsidRPr="003E75B4" w:rsidRDefault="00C97F0A" w:rsidP="00E934AB">
      <w:pPr>
        <w:numPr>
          <w:ilvl w:val="1"/>
          <w:numId w:val="38"/>
        </w:numPr>
        <w:spacing w:line="276" w:lineRule="auto"/>
        <w:ind w:left="0" w:firstLine="0"/>
        <w:jc w:val="both"/>
        <w:rPr>
          <w:rFonts w:ascii="Arial" w:hAnsi="Arial" w:cs="Arial"/>
          <w:i/>
          <w:iCs/>
        </w:rPr>
      </w:pPr>
      <w:r w:rsidRPr="003E75B4">
        <w:rPr>
          <w:rFonts w:ascii="Arial" w:hAnsi="Arial" w:cs="Arial"/>
          <w:i/>
          <w:iCs/>
        </w:rPr>
        <w:t>O valor total da contratação é de R$</w:t>
      </w:r>
      <w:proofErr w:type="gramStart"/>
      <w:r w:rsidRPr="003E75B4">
        <w:rPr>
          <w:rFonts w:ascii="Arial" w:hAnsi="Arial" w:cs="Arial"/>
          <w:i/>
          <w:iCs/>
        </w:rPr>
        <w:t>..........</w:t>
      </w:r>
      <w:proofErr w:type="gramEnd"/>
      <w:r w:rsidRPr="003E75B4">
        <w:rPr>
          <w:rFonts w:ascii="Arial" w:hAnsi="Arial" w:cs="Arial"/>
          <w:i/>
          <w:iCs/>
        </w:rPr>
        <w:t xml:space="preserve"> (</w:t>
      </w:r>
      <w:proofErr w:type="gramStart"/>
      <w:r w:rsidRPr="003E75B4">
        <w:rPr>
          <w:rFonts w:ascii="Arial" w:hAnsi="Arial" w:cs="Arial"/>
          <w:i/>
          <w:iCs/>
        </w:rPr>
        <w:t>.....</w:t>
      </w:r>
      <w:proofErr w:type="gramEnd"/>
      <w:r w:rsidRPr="003E75B4">
        <w:rPr>
          <w:rFonts w:ascii="Arial" w:hAnsi="Arial" w:cs="Arial"/>
          <w:i/>
          <w:iCs/>
        </w:rPr>
        <w:t>)</w:t>
      </w:r>
    </w:p>
    <w:p w14:paraId="6266A529"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DB102E" w14:textId="77777777" w:rsidR="00C97F0A" w:rsidRPr="003E75B4" w:rsidRDefault="00C97F0A" w:rsidP="00E934AB">
      <w:pPr>
        <w:numPr>
          <w:ilvl w:val="1"/>
          <w:numId w:val="38"/>
        </w:numPr>
        <w:spacing w:line="276" w:lineRule="auto"/>
        <w:ind w:left="0" w:firstLine="0"/>
        <w:jc w:val="both"/>
        <w:rPr>
          <w:rFonts w:ascii="Arial" w:hAnsi="Arial" w:cs="Arial"/>
          <w:i/>
          <w:iCs/>
        </w:rPr>
      </w:pPr>
      <w:r w:rsidRPr="003E75B4">
        <w:rPr>
          <w:rFonts w:ascii="Arial" w:hAnsi="Arial" w:cs="Arial"/>
          <w:i/>
          <w:iCs/>
        </w:rPr>
        <w:lastRenderedPageBreak/>
        <w:t>O valor acima é meramente estimativo, de forma que os pagamentos devidos ao contratado dependerão dos quantitativos efetivamente fornecidos.</w:t>
      </w:r>
    </w:p>
    <w:p w14:paraId="6D0878F8"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p>
    <w:p w14:paraId="7915AE23"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bookmarkStart w:id="119" w:name="_Toc169272699"/>
      <w:r w:rsidRPr="003E75B4">
        <w:rPr>
          <w:rFonts w:ascii="Arial" w:eastAsiaTheme="majorEastAsia" w:hAnsi="Arial" w:cs="Arial"/>
          <w:b/>
          <w:bCs/>
        </w:rPr>
        <w:t>CLÁUSULA SEXTA - PAGAMENTO (</w:t>
      </w:r>
      <w:hyperlink r:id="rId79" w:anchor="art92" w:history="1">
        <w:r w:rsidRPr="003E75B4">
          <w:rPr>
            <w:rFonts w:ascii="Arial" w:eastAsiaTheme="majorEastAsia" w:hAnsi="Arial" w:cs="Arial"/>
            <w:b/>
            <w:bCs/>
            <w:u w:val="single"/>
          </w:rPr>
          <w:t>art. 92, V e VI</w:t>
        </w:r>
      </w:hyperlink>
      <w:proofErr w:type="gramStart"/>
      <w:r w:rsidRPr="003E75B4">
        <w:rPr>
          <w:rFonts w:ascii="Arial" w:eastAsiaTheme="majorEastAsia" w:hAnsi="Arial" w:cs="Arial"/>
          <w:b/>
          <w:bCs/>
        </w:rPr>
        <w:t>)</w:t>
      </w:r>
      <w:bookmarkEnd w:id="119"/>
      <w:proofErr w:type="gramEnd"/>
    </w:p>
    <w:p w14:paraId="4FC67212" w14:textId="77777777" w:rsidR="00C97F0A" w:rsidRPr="003E75B4" w:rsidRDefault="00C97F0A" w:rsidP="00E934AB">
      <w:pPr>
        <w:keepNext/>
        <w:keepLines/>
        <w:numPr>
          <w:ilvl w:val="0"/>
          <w:numId w:val="38"/>
        </w:numPr>
        <w:tabs>
          <w:tab w:val="left" w:pos="567"/>
        </w:tabs>
        <w:spacing w:line="276" w:lineRule="auto"/>
        <w:ind w:left="0" w:firstLine="0"/>
        <w:jc w:val="both"/>
        <w:outlineLvl w:val="0"/>
        <w:rPr>
          <w:rFonts w:ascii="Arial" w:eastAsiaTheme="majorEastAsia" w:hAnsi="Arial" w:cs="Arial"/>
          <w:b/>
          <w:bCs/>
          <w:vanish/>
        </w:rPr>
      </w:pPr>
      <w:bookmarkStart w:id="120" w:name="_Toc169272700"/>
      <w:bookmarkEnd w:id="120"/>
    </w:p>
    <w:p w14:paraId="0B12F209"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O prazo para pagamento </w:t>
      </w:r>
      <w:r w:rsidRPr="003E75B4">
        <w:rPr>
          <w:rFonts w:ascii="Arial" w:hAnsi="Arial" w:cs="Arial"/>
          <w:lang w:eastAsia="en-US"/>
        </w:rPr>
        <w:t>ao contratado</w:t>
      </w:r>
      <w:r w:rsidRPr="003E75B4">
        <w:rPr>
          <w:rFonts w:ascii="Arial" w:hAnsi="Arial" w:cs="Arial"/>
        </w:rPr>
        <w:t xml:space="preserve"> e demais condições a ele referentes encontram-se definidos no Termo de Referência, anexo a este Contrato.</w:t>
      </w:r>
    </w:p>
    <w:p w14:paraId="70DC0069"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p>
    <w:p w14:paraId="43089E60"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bookmarkStart w:id="121" w:name="_Toc169272701"/>
      <w:r w:rsidRPr="003E75B4">
        <w:rPr>
          <w:rFonts w:ascii="Arial" w:eastAsiaTheme="majorEastAsia" w:hAnsi="Arial" w:cs="Arial"/>
          <w:b/>
          <w:bCs/>
        </w:rPr>
        <w:t>CLÁUSULA SÉTIMA - REAJUSTE (</w:t>
      </w:r>
      <w:hyperlink r:id="rId80" w:anchor="art92" w:history="1">
        <w:r w:rsidRPr="003E75B4">
          <w:rPr>
            <w:rFonts w:ascii="Arial" w:eastAsiaTheme="majorEastAsia" w:hAnsi="Arial" w:cs="Arial"/>
            <w:b/>
            <w:bCs/>
            <w:u w:val="single"/>
          </w:rPr>
          <w:t>art. 92, V)</w:t>
        </w:r>
        <w:bookmarkEnd w:id="121"/>
        <w:proofErr w:type="gramStart"/>
      </w:hyperlink>
      <w:proofErr w:type="gramEnd"/>
    </w:p>
    <w:p w14:paraId="3CB0A7CF" w14:textId="77777777" w:rsidR="00C97F0A" w:rsidRPr="003E75B4" w:rsidRDefault="00C97F0A" w:rsidP="00E934AB">
      <w:pPr>
        <w:keepNext/>
        <w:keepLines/>
        <w:numPr>
          <w:ilvl w:val="0"/>
          <w:numId w:val="38"/>
        </w:numPr>
        <w:tabs>
          <w:tab w:val="left" w:pos="567"/>
        </w:tabs>
        <w:spacing w:line="276" w:lineRule="auto"/>
        <w:ind w:left="0" w:firstLine="0"/>
        <w:jc w:val="both"/>
        <w:outlineLvl w:val="0"/>
        <w:rPr>
          <w:rFonts w:ascii="Arial" w:eastAsiaTheme="majorEastAsia" w:hAnsi="Arial" w:cs="Arial"/>
          <w:b/>
          <w:bCs/>
          <w:vanish/>
        </w:rPr>
      </w:pPr>
      <w:bookmarkStart w:id="122" w:name="_Toc169272702"/>
      <w:bookmarkEnd w:id="122"/>
    </w:p>
    <w:p w14:paraId="60228F5B"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Os preços inicialmente contratados são fixos e irreajustáveis no prazo de um ano contado da data do orçamento estimado, em </w:t>
      </w:r>
      <w:r w:rsidRPr="003E75B4">
        <w:rPr>
          <w:rFonts w:ascii="Arial" w:hAnsi="Arial" w:cs="Arial"/>
          <w:i/>
          <w:iCs/>
        </w:rPr>
        <w:t>__/__/__ (DD/MM/AAAA)</w:t>
      </w:r>
      <w:r w:rsidRPr="003E75B4">
        <w:rPr>
          <w:rFonts w:ascii="Arial" w:hAnsi="Arial" w:cs="Arial"/>
        </w:rPr>
        <w:t>.</w:t>
      </w:r>
    </w:p>
    <w:p w14:paraId="28E28A20"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Após o interregno de um ano, e independentemente de pedido do contratado, os preços iniciais serão reajustados, mediante a aplicação, pelo contratante, do índice INPC </w:t>
      </w:r>
      <w:r w:rsidRPr="003E75B4">
        <w:rPr>
          <w:rFonts w:ascii="Arial" w:hAnsi="Arial" w:cs="Arial"/>
          <w:i/>
          <w:iCs/>
        </w:rPr>
        <w:t>(Índice Nacional de Preços ao Consumidor),</w:t>
      </w:r>
      <w:r w:rsidRPr="003E75B4">
        <w:rPr>
          <w:rFonts w:ascii="Arial" w:hAnsi="Arial" w:cs="Arial"/>
        </w:rPr>
        <w:t xml:space="preserve"> exclusivamente para as obrigações iniciadas e concluídas após a ocorrência da anualidade.</w:t>
      </w:r>
    </w:p>
    <w:p w14:paraId="15D9AEF7"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Nos reajustes subsequentes ao primeiro, o interregno mínimo de um ano será contado a partir dos efeitos financeiros do último reajuste.</w:t>
      </w:r>
    </w:p>
    <w:p w14:paraId="5B19FC31"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3E75B4">
        <w:rPr>
          <w:rFonts w:ascii="Arial" w:hAnsi="Arial" w:cs="Arial"/>
        </w:rPr>
        <w:t>divulgado(s)</w:t>
      </w:r>
      <w:proofErr w:type="gramEnd"/>
      <w:r w:rsidRPr="003E75B4">
        <w:rPr>
          <w:rFonts w:ascii="Arial" w:hAnsi="Arial" w:cs="Arial"/>
        </w:rPr>
        <w:t xml:space="preserve"> o(s) índice(s) definitivo(s).</w:t>
      </w:r>
      <w:r w:rsidRPr="003E75B4">
        <w:rPr>
          <w:rFonts w:ascii="Arial" w:eastAsia="Times New Roman" w:hAnsi="Arial" w:cs="Arial"/>
        </w:rPr>
        <w:t xml:space="preserve"> </w:t>
      </w:r>
    </w:p>
    <w:p w14:paraId="0EECC210"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Nas aferições finais, o(s) índice(s) utilizado(s) para reajuste </w:t>
      </w:r>
      <w:proofErr w:type="gramStart"/>
      <w:r w:rsidRPr="003E75B4">
        <w:rPr>
          <w:rFonts w:ascii="Arial" w:hAnsi="Arial" w:cs="Arial"/>
        </w:rPr>
        <w:t>será(</w:t>
      </w:r>
      <w:proofErr w:type="spellStart"/>
      <w:proofErr w:type="gramEnd"/>
      <w:r w:rsidRPr="003E75B4">
        <w:rPr>
          <w:rFonts w:ascii="Arial" w:hAnsi="Arial" w:cs="Arial"/>
        </w:rPr>
        <w:t>ão</w:t>
      </w:r>
      <w:proofErr w:type="spellEnd"/>
      <w:r w:rsidRPr="003E75B4">
        <w:rPr>
          <w:rFonts w:ascii="Arial" w:hAnsi="Arial" w:cs="Arial"/>
        </w:rPr>
        <w:t>), obrigatoriamente, o(s) definitivo(s).</w:t>
      </w:r>
    </w:p>
    <w:p w14:paraId="2BDDA69F"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Caso o(s) índice(s) estabelecido(s) para reajustamento venha(m) a ser extinto(s) ou de qualquer forma não possa(m) mais ser utilizado(s), </w:t>
      </w:r>
      <w:proofErr w:type="gramStart"/>
      <w:r w:rsidRPr="003E75B4">
        <w:rPr>
          <w:rFonts w:ascii="Arial" w:hAnsi="Arial" w:cs="Arial"/>
        </w:rPr>
        <w:t>será(</w:t>
      </w:r>
      <w:proofErr w:type="spellStart"/>
      <w:proofErr w:type="gramEnd"/>
      <w:r w:rsidRPr="003E75B4">
        <w:rPr>
          <w:rFonts w:ascii="Arial" w:hAnsi="Arial" w:cs="Arial"/>
        </w:rPr>
        <w:t>ão</w:t>
      </w:r>
      <w:proofErr w:type="spellEnd"/>
      <w:r w:rsidRPr="003E75B4">
        <w:rPr>
          <w:rFonts w:ascii="Arial" w:hAnsi="Arial" w:cs="Arial"/>
        </w:rPr>
        <w:t>) adotado(s), em substituição, o(s) que vier(em) a ser determinado(s) pela legislação então em vigor.</w:t>
      </w:r>
    </w:p>
    <w:p w14:paraId="714DEE30"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Na ausência de previsão legal quanto ao índice substituto, as partes elegerão novo índice oficial, para reajustamento do preço do valor remanescente, por meio de termo aditivo. </w:t>
      </w:r>
    </w:p>
    <w:p w14:paraId="55B78BC4"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O reajuste será realizado por </w:t>
      </w:r>
      <w:proofErr w:type="spellStart"/>
      <w:r w:rsidRPr="003E75B4">
        <w:rPr>
          <w:rFonts w:ascii="Arial" w:hAnsi="Arial" w:cs="Arial"/>
        </w:rPr>
        <w:t>apostilamento</w:t>
      </w:r>
      <w:proofErr w:type="spellEnd"/>
      <w:r w:rsidRPr="003E75B4">
        <w:rPr>
          <w:rFonts w:ascii="Arial" w:hAnsi="Arial" w:cs="Arial"/>
        </w:rPr>
        <w:t>.</w:t>
      </w:r>
    </w:p>
    <w:p w14:paraId="7D79C06E" w14:textId="77777777" w:rsidR="00C97F0A" w:rsidRPr="003E75B4" w:rsidRDefault="00C97F0A" w:rsidP="004A354F">
      <w:pPr>
        <w:spacing w:line="276" w:lineRule="auto"/>
        <w:jc w:val="both"/>
        <w:rPr>
          <w:rFonts w:ascii="Arial" w:hAnsi="Arial" w:cs="Arial"/>
        </w:rPr>
      </w:pPr>
    </w:p>
    <w:p w14:paraId="42D8412F"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bookmarkStart w:id="123" w:name="_Toc169272703"/>
      <w:r w:rsidRPr="003E75B4">
        <w:rPr>
          <w:rFonts w:ascii="Arial" w:eastAsiaTheme="majorEastAsia" w:hAnsi="Arial" w:cs="Arial"/>
          <w:b/>
          <w:bCs/>
        </w:rPr>
        <w:t>CLÁUSULA OITAVA - OBRIGAÇÕES DO CONTRATANTE (</w:t>
      </w:r>
      <w:hyperlink r:id="rId81" w:anchor="art92" w:history="1">
        <w:r w:rsidRPr="003E75B4">
          <w:rPr>
            <w:rFonts w:ascii="Arial" w:eastAsiaTheme="majorEastAsia" w:hAnsi="Arial" w:cs="Arial"/>
            <w:b/>
            <w:bCs/>
            <w:u w:val="single"/>
          </w:rPr>
          <w:t>art. 92, X, XI e XIV</w:t>
        </w:r>
      </w:hyperlink>
      <w:proofErr w:type="gramStart"/>
      <w:r w:rsidRPr="003E75B4">
        <w:rPr>
          <w:rFonts w:ascii="Arial" w:eastAsiaTheme="majorEastAsia" w:hAnsi="Arial" w:cs="Arial"/>
          <w:b/>
          <w:bCs/>
        </w:rPr>
        <w:t>)</w:t>
      </w:r>
      <w:bookmarkEnd w:id="123"/>
      <w:proofErr w:type="gramEnd"/>
    </w:p>
    <w:p w14:paraId="7D498043" w14:textId="77777777" w:rsidR="00C97F0A" w:rsidRPr="003E75B4" w:rsidRDefault="00C97F0A" w:rsidP="00E934AB">
      <w:pPr>
        <w:keepNext/>
        <w:keepLines/>
        <w:numPr>
          <w:ilvl w:val="0"/>
          <w:numId w:val="38"/>
        </w:numPr>
        <w:tabs>
          <w:tab w:val="left" w:pos="567"/>
        </w:tabs>
        <w:spacing w:line="276" w:lineRule="auto"/>
        <w:ind w:left="0" w:firstLine="0"/>
        <w:jc w:val="both"/>
        <w:outlineLvl w:val="0"/>
        <w:rPr>
          <w:rFonts w:ascii="Arial" w:eastAsiaTheme="majorEastAsia" w:hAnsi="Arial" w:cs="Arial"/>
          <w:b/>
          <w:bCs/>
          <w:vanish/>
        </w:rPr>
      </w:pPr>
      <w:bookmarkStart w:id="124" w:name="_Toc169272704"/>
      <w:bookmarkEnd w:id="124"/>
    </w:p>
    <w:p w14:paraId="07CA8287" w14:textId="77777777" w:rsidR="00C97F0A" w:rsidRPr="003E75B4" w:rsidRDefault="00C97F0A" w:rsidP="00E934AB">
      <w:pPr>
        <w:numPr>
          <w:ilvl w:val="1"/>
          <w:numId w:val="38"/>
        </w:numPr>
        <w:spacing w:line="276" w:lineRule="auto"/>
        <w:ind w:left="0" w:firstLine="0"/>
        <w:jc w:val="both"/>
        <w:rPr>
          <w:rFonts w:ascii="Arial" w:hAnsi="Arial" w:cs="Arial"/>
          <w:b/>
          <w:bCs/>
        </w:rPr>
      </w:pPr>
      <w:r w:rsidRPr="003E75B4">
        <w:rPr>
          <w:rFonts w:ascii="Arial" w:hAnsi="Arial" w:cs="Arial"/>
        </w:rPr>
        <w:t>São obrigações do Contratante:</w:t>
      </w:r>
    </w:p>
    <w:p w14:paraId="7EFE3601"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Exigir o cumprimento de todas as obrigações assumidas pelo Contratado, de acordo com o contrato e seus anexos;</w:t>
      </w:r>
    </w:p>
    <w:p w14:paraId="796AB0B5"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Receber o objeto no prazo e condições estabelecidas no Termo de Referência;</w:t>
      </w:r>
    </w:p>
    <w:p w14:paraId="0D0A029F"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Notificar o Contratado, por escrito, sobre vícios, defeitos ou incorreções verificadas no objeto fornecido, para que seja por ele substituído, reparado ou corrigido, no total ou em parte, às suas expensas;</w:t>
      </w:r>
    </w:p>
    <w:p w14:paraId="541352C5"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Acompanhar e fiscalizar a execução do contrato e o cumprimento das obrigações pelo Contratado;</w:t>
      </w:r>
    </w:p>
    <w:p w14:paraId="045B3493" w14:textId="6940D3A4"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Efetuar o pagamento ao Contratado do valor correspondente ao fornecimento do objeto, no prazo, forma e condições estabelecidos no </w:t>
      </w:r>
      <w:r w:rsidR="00D64E9F" w:rsidRPr="003E75B4">
        <w:rPr>
          <w:rFonts w:ascii="Arial" w:hAnsi="Arial" w:cs="Arial"/>
        </w:rPr>
        <w:t>Edital</w:t>
      </w:r>
      <w:r w:rsidRPr="003E75B4">
        <w:rPr>
          <w:rFonts w:ascii="Arial" w:hAnsi="Arial" w:cs="Arial"/>
        </w:rPr>
        <w:t>.</w:t>
      </w:r>
    </w:p>
    <w:p w14:paraId="39FC992F"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lastRenderedPageBreak/>
        <w:t xml:space="preserve">Aplicar ao Contratado as sanções previstas na lei e neste Contrato; </w:t>
      </w:r>
    </w:p>
    <w:p w14:paraId="2A8D793E"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Cientificar o órgão de representação judicial da Advocacia-Geral da União para adoção das medidas cabíveis quando do descumprimento de obrigações pelo Contratado;</w:t>
      </w:r>
    </w:p>
    <w:p w14:paraId="1070F8D9"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9074E95" w14:textId="77777777" w:rsidR="00C97F0A" w:rsidRPr="003E75B4" w:rsidRDefault="00C97F0A" w:rsidP="00E934AB">
      <w:pPr>
        <w:numPr>
          <w:ilvl w:val="1"/>
          <w:numId w:val="38"/>
        </w:numPr>
        <w:spacing w:line="276" w:lineRule="auto"/>
        <w:ind w:left="0" w:firstLine="0"/>
        <w:jc w:val="both"/>
        <w:rPr>
          <w:rFonts w:ascii="Arial" w:hAnsi="Arial" w:cs="Arial"/>
          <w:b/>
          <w:bCs/>
        </w:rPr>
      </w:pPr>
      <w:r w:rsidRPr="003E75B4">
        <w:rPr>
          <w:rFonts w:ascii="Arial" w:hAnsi="Arial" w:cs="Arial"/>
        </w:rPr>
        <w:t xml:space="preserve"> A Administração terá o prazo de</w:t>
      </w:r>
      <w:r w:rsidRPr="003E75B4">
        <w:rPr>
          <w:rFonts w:ascii="Arial" w:hAnsi="Arial" w:cs="Arial"/>
          <w:i/>
          <w:iCs/>
        </w:rPr>
        <w:t xml:space="preserve"> 30 (trinta) dias</w:t>
      </w:r>
      <w:r w:rsidRPr="003E75B4">
        <w:rPr>
          <w:rFonts w:ascii="Arial" w:hAnsi="Arial" w:cs="Arial"/>
        </w:rPr>
        <w:t xml:space="preserve">, a contar da data do protocolo do requerimento para decidir, admitida a prorrogação motivada, por igual período. </w:t>
      </w:r>
    </w:p>
    <w:p w14:paraId="085E9B59"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Responder eventuais pedidos de reestabelecimento do equilíbrio econômico-financeiro feitos pelo contratado no prazo máximo de </w:t>
      </w:r>
      <w:r w:rsidRPr="003E75B4">
        <w:rPr>
          <w:rFonts w:ascii="Arial" w:hAnsi="Arial" w:cs="Arial"/>
          <w:i/>
          <w:iCs/>
        </w:rPr>
        <w:t>30 (trinta) dias</w:t>
      </w:r>
      <w:r w:rsidRPr="003E75B4">
        <w:rPr>
          <w:rFonts w:ascii="Arial" w:hAnsi="Arial" w:cs="Arial"/>
        </w:rPr>
        <w:t>.</w:t>
      </w:r>
    </w:p>
    <w:p w14:paraId="307A6A6B"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51507A" w14:textId="77777777" w:rsidR="00C97F0A" w:rsidRPr="003E75B4" w:rsidRDefault="00C97F0A" w:rsidP="004A354F">
      <w:pPr>
        <w:spacing w:line="276" w:lineRule="auto"/>
        <w:jc w:val="both"/>
        <w:rPr>
          <w:rFonts w:ascii="Arial" w:hAnsi="Arial" w:cs="Arial"/>
        </w:rPr>
      </w:pPr>
    </w:p>
    <w:p w14:paraId="41894EB5" w14:textId="77777777" w:rsidR="00C97F0A" w:rsidRPr="003E75B4" w:rsidRDefault="00C97F0A" w:rsidP="004A354F">
      <w:pPr>
        <w:keepNext/>
        <w:keepLines/>
        <w:spacing w:line="276" w:lineRule="auto"/>
        <w:jc w:val="both"/>
        <w:outlineLvl w:val="0"/>
        <w:rPr>
          <w:rFonts w:ascii="Arial" w:eastAsiaTheme="majorEastAsia" w:hAnsi="Arial" w:cs="Arial"/>
          <w:b/>
          <w:bCs/>
        </w:rPr>
      </w:pPr>
      <w:bookmarkStart w:id="125" w:name="_Toc169272705"/>
      <w:r w:rsidRPr="003E75B4">
        <w:rPr>
          <w:rFonts w:ascii="Arial" w:eastAsiaTheme="majorEastAsia" w:hAnsi="Arial" w:cs="Arial"/>
          <w:b/>
          <w:bCs/>
        </w:rPr>
        <w:t>CLÁUSULA NONA - OBRIGAÇÕES DO CONTRATADO (</w:t>
      </w:r>
      <w:hyperlink r:id="rId82" w:anchor="art92" w:history="1">
        <w:r w:rsidRPr="003E75B4">
          <w:rPr>
            <w:rFonts w:ascii="Arial" w:eastAsiaTheme="majorEastAsia" w:hAnsi="Arial" w:cs="Arial"/>
            <w:b/>
            <w:bCs/>
            <w:u w:val="single"/>
          </w:rPr>
          <w:t>art. 92, XIV, XVI e XVII)</w:t>
        </w:r>
        <w:bookmarkEnd w:id="125"/>
        <w:proofErr w:type="gramStart"/>
      </w:hyperlink>
      <w:proofErr w:type="gramEnd"/>
    </w:p>
    <w:p w14:paraId="4B9D4F4B" w14:textId="77777777" w:rsidR="00C97F0A" w:rsidRPr="003E75B4" w:rsidRDefault="00C97F0A" w:rsidP="00E934AB">
      <w:pPr>
        <w:keepNext/>
        <w:keepLines/>
        <w:numPr>
          <w:ilvl w:val="0"/>
          <w:numId w:val="38"/>
        </w:numPr>
        <w:tabs>
          <w:tab w:val="left" w:pos="567"/>
        </w:tabs>
        <w:spacing w:line="276" w:lineRule="auto"/>
        <w:ind w:left="0" w:firstLine="0"/>
        <w:jc w:val="both"/>
        <w:outlineLvl w:val="0"/>
        <w:rPr>
          <w:rFonts w:ascii="Arial" w:eastAsiaTheme="majorEastAsia" w:hAnsi="Arial" w:cs="Arial"/>
          <w:b/>
          <w:bCs/>
          <w:vanish/>
        </w:rPr>
      </w:pPr>
      <w:bookmarkStart w:id="126" w:name="_Toc169272706"/>
      <w:bookmarkEnd w:id="126"/>
    </w:p>
    <w:p w14:paraId="6CF7CC68"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9699BA7" w14:textId="77777777" w:rsidR="00C97F0A" w:rsidRPr="003E75B4" w:rsidRDefault="00C97F0A" w:rsidP="00E934AB">
      <w:pPr>
        <w:numPr>
          <w:ilvl w:val="1"/>
          <w:numId w:val="38"/>
        </w:numPr>
        <w:spacing w:line="276" w:lineRule="auto"/>
        <w:ind w:left="0" w:firstLine="0"/>
        <w:jc w:val="both"/>
        <w:rPr>
          <w:rFonts w:ascii="Arial" w:hAnsi="Arial" w:cs="Arial"/>
          <w:i/>
          <w:iCs/>
        </w:rPr>
      </w:pPr>
      <w:r w:rsidRPr="003E75B4">
        <w:rPr>
          <w:rFonts w:ascii="Arial" w:hAnsi="Arial" w:cs="Arial"/>
          <w:i/>
          <w:iCs/>
        </w:rPr>
        <w:t xml:space="preserve">Entregar o objeto solicitado </w:t>
      </w:r>
      <w:proofErr w:type="gramStart"/>
      <w:r w:rsidRPr="003E75B4">
        <w:rPr>
          <w:rFonts w:ascii="Arial" w:hAnsi="Arial" w:cs="Arial"/>
          <w:i/>
          <w:iCs/>
        </w:rPr>
        <w:t>nas quantidade</w:t>
      </w:r>
      <w:proofErr w:type="gramEnd"/>
      <w:r w:rsidRPr="003E75B4">
        <w:rPr>
          <w:rFonts w:ascii="Arial" w:hAnsi="Arial" w:cs="Arial"/>
          <w:i/>
          <w:iCs/>
        </w:rPr>
        <w:t xml:space="preserve"> requeridas e respeitando o que determina o Termo de Referencia quanto a descrição e condições de entrega do objeto;</w:t>
      </w:r>
    </w:p>
    <w:p w14:paraId="638548D5"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Responsabilizar-se pelos vícios e danos decorrentes do objeto, de acordo com o Código de Defesa do Consumidor (</w:t>
      </w:r>
      <w:hyperlink r:id="rId83" w:history="1">
        <w:r w:rsidRPr="003E75B4">
          <w:rPr>
            <w:rFonts w:ascii="Arial" w:hAnsi="Arial" w:cs="Arial"/>
            <w:u w:val="single"/>
          </w:rPr>
          <w:t>Lei nº 8.078, de 1990</w:t>
        </w:r>
      </w:hyperlink>
      <w:r w:rsidRPr="003E75B4">
        <w:rPr>
          <w:rFonts w:ascii="Arial" w:hAnsi="Arial" w:cs="Arial"/>
        </w:rPr>
        <w:t>);</w:t>
      </w:r>
    </w:p>
    <w:p w14:paraId="0B47F444"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Comunicar ao contratante, no prazo máximo de 24 (vinte e quatro) horas que antecede a data da entrega, os motivos que impossibilitem o cumprimento do prazo previsto, com a devida comprovação;</w:t>
      </w:r>
    </w:p>
    <w:p w14:paraId="627282DB"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Atender às determinações regulares emitidas pelo fiscal ou gestor do contrato ou autoridade superior (</w:t>
      </w:r>
      <w:hyperlink r:id="rId84" w:anchor="art137" w:history="1">
        <w:r w:rsidRPr="003E75B4">
          <w:rPr>
            <w:rFonts w:ascii="Arial" w:hAnsi="Arial" w:cs="Arial"/>
            <w:u w:val="single"/>
          </w:rPr>
          <w:t>art. 137, II, da Lei n.º 14.133, de 2021</w:t>
        </w:r>
      </w:hyperlink>
      <w:r w:rsidRPr="003E75B4">
        <w:rPr>
          <w:rFonts w:ascii="Arial" w:hAnsi="Arial" w:cs="Arial"/>
        </w:rPr>
        <w:t>) e prestar todo esclarecimento ou informação por eles solicitados;</w:t>
      </w:r>
    </w:p>
    <w:p w14:paraId="5E130790"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B1610C2"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88D961A"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w:t>
      </w:r>
      <w:r w:rsidRPr="003E75B4">
        <w:rPr>
          <w:rFonts w:ascii="Arial" w:hAnsi="Arial" w:cs="Arial"/>
        </w:rPr>
        <w:lastRenderedPageBreak/>
        <w:t xml:space="preserve">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AC4430E"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64D413C"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Comunicar ao Fiscal do contrato, no prazo de 24 (vinte e quatro) horas, qualquer ocorrência anormal ou acidente que se verifique no local da execução do objeto contratual.</w:t>
      </w:r>
    </w:p>
    <w:p w14:paraId="1CCC69C6"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Paralisar, por determinação do contratante, qualquer atividade que não esteja sendo executada de acordo com a boa técnica ou que ponha em risco a segurança de pessoas ou bens de terceiros.</w:t>
      </w:r>
    </w:p>
    <w:p w14:paraId="690295A3"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Manter durante toda a vigência do contrato, em compatibilidade com as obrigações assumidas, todas as condições exigidas para habilitação na licitação; </w:t>
      </w:r>
    </w:p>
    <w:p w14:paraId="23337DB6" w14:textId="77777777" w:rsidR="00C97F0A" w:rsidRPr="003E75B4" w:rsidRDefault="00C97F0A" w:rsidP="00E934AB">
      <w:pPr>
        <w:numPr>
          <w:ilvl w:val="1"/>
          <w:numId w:val="38"/>
        </w:numPr>
        <w:spacing w:line="276" w:lineRule="auto"/>
        <w:ind w:left="0" w:firstLine="0"/>
        <w:jc w:val="both"/>
        <w:rPr>
          <w:rFonts w:ascii="Arial" w:hAnsi="Arial" w:cs="Arial"/>
          <w:b/>
          <w:bCs/>
        </w:rPr>
      </w:pPr>
      <w:r w:rsidRPr="003E75B4">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3E75B4">
          <w:rPr>
            <w:rFonts w:ascii="Arial" w:hAnsi="Arial" w:cs="Arial"/>
            <w:u w:val="single"/>
          </w:rPr>
          <w:t>art. 116, da Lei n.º 14.133, de 2021</w:t>
        </w:r>
      </w:hyperlink>
      <w:r w:rsidRPr="003E75B4">
        <w:rPr>
          <w:rFonts w:ascii="Arial" w:hAnsi="Arial" w:cs="Arial"/>
        </w:rPr>
        <w:t>);</w:t>
      </w:r>
    </w:p>
    <w:p w14:paraId="096A6D63"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Comprovar a reserva de cargos a que se refere </w:t>
      </w:r>
      <w:proofErr w:type="gramStart"/>
      <w:r w:rsidRPr="003E75B4">
        <w:rPr>
          <w:rFonts w:ascii="Arial" w:hAnsi="Arial" w:cs="Arial"/>
        </w:rPr>
        <w:t>a</w:t>
      </w:r>
      <w:proofErr w:type="gramEnd"/>
      <w:r w:rsidRPr="003E75B4">
        <w:rPr>
          <w:rFonts w:ascii="Arial" w:hAnsi="Arial" w:cs="Arial"/>
        </w:rPr>
        <w:t xml:space="preserve"> cláusula acima, no prazo fixado pelo fiscal do contrato, com a indicação dos empregados que preencheram as referidas vagas (</w:t>
      </w:r>
      <w:hyperlink r:id="rId86" w:anchor="art116" w:history="1">
        <w:r w:rsidRPr="003E75B4">
          <w:rPr>
            <w:rFonts w:ascii="Arial" w:hAnsi="Arial" w:cs="Arial"/>
            <w:u w:val="single"/>
          </w:rPr>
          <w:t>art. 116, parágrafo único, da Lei n.º 14.133, de 2021</w:t>
        </w:r>
      </w:hyperlink>
      <w:r w:rsidRPr="003E75B4">
        <w:rPr>
          <w:rFonts w:ascii="Arial" w:hAnsi="Arial" w:cs="Arial"/>
        </w:rPr>
        <w:t>);</w:t>
      </w:r>
    </w:p>
    <w:p w14:paraId="52F32044"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  Guardar sigilo sobre todas as informações obtidas em decorrência do cumprimento do contrato; </w:t>
      </w:r>
    </w:p>
    <w:p w14:paraId="5429BE79"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3E75B4">
          <w:rPr>
            <w:rFonts w:ascii="Arial" w:hAnsi="Arial" w:cs="Arial"/>
            <w:u w:val="single"/>
          </w:rPr>
          <w:t xml:space="preserve">art. 124, II, d, da Lei nº 14.133, de </w:t>
        </w:r>
        <w:proofErr w:type="gramStart"/>
        <w:r w:rsidRPr="003E75B4">
          <w:rPr>
            <w:rFonts w:ascii="Arial" w:hAnsi="Arial" w:cs="Arial"/>
            <w:u w:val="single"/>
          </w:rPr>
          <w:t>2021.</w:t>
        </w:r>
        <w:proofErr w:type="gramEnd"/>
      </w:hyperlink>
    </w:p>
    <w:p w14:paraId="607D05C4"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Cumprir, além dos postulados legais vigentes de âmbito federal, estadual ou municipal, as normas de segurança do contratante;</w:t>
      </w:r>
    </w:p>
    <w:p w14:paraId="375319EE" w14:textId="77777777" w:rsidR="00C97F0A" w:rsidRPr="003E75B4" w:rsidRDefault="00C97F0A" w:rsidP="00E934AB">
      <w:pPr>
        <w:numPr>
          <w:ilvl w:val="1"/>
          <w:numId w:val="38"/>
        </w:numPr>
        <w:spacing w:line="276" w:lineRule="auto"/>
        <w:ind w:left="0" w:firstLine="0"/>
        <w:jc w:val="both"/>
        <w:rPr>
          <w:rFonts w:ascii="Arial" w:hAnsi="Arial" w:cs="Arial"/>
          <w:i/>
          <w:iCs/>
        </w:rPr>
      </w:pPr>
      <w:r w:rsidRPr="003E75B4">
        <w:rPr>
          <w:rFonts w:ascii="Arial" w:hAnsi="Arial" w:cs="Arial"/>
          <w:i/>
          <w:iCs/>
        </w:rPr>
        <w:t>Submeter previamente, por escrito, ao contratante, para análise e aprovação, quaisquer mudanças nos métodos executivos que fujam às especificações do memorial descritivo ou instrumento congênere.</w:t>
      </w:r>
    </w:p>
    <w:p w14:paraId="0A167E41" w14:textId="77777777" w:rsidR="00C97F0A" w:rsidRPr="003E75B4" w:rsidRDefault="00C97F0A" w:rsidP="00E934AB">
      <w:pPr>
        <w:numPr>
          <w:ilvl w:val="1"/>
          <w:numId w:val="38"/>
        </w:numPr>
        <w:spacing w:line="276" w:lineRule="auto"/>
        <w:ind w:left="0" w:firstLine="0"/>
        <w:jc w:val="both"/>
        <w:rPr>
          <w:rFonts w:ascii="Arial" w:hAnsi="Arial" w:cs="Arial"/>
          <w:i/>
          <w:iCs/>
        </w:rPr>
      </w:pPr>
      <w:bookmarkStart w:id="127" w:name="_Ref118293030"/>
      <w:r w:rsidRPr="003E75B4">
        <w:rPr>
          <w:rFonts w:ascii="Arial" w:hAnsi="Arial" w:cs="Arial"/>
          <w:i/>
          <w:iCs/>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27"/>
    </w:p>
    <w:p w14:paraId="1BF63F55" w14:textId="77777777" w:rsidR="00C97F0A" w:rsidRPr="003E75B4" w:rsidRDefault="00C97F0A" w:rsidP="004A354F">
      <w:pPr>
        <w:spacing w:line="276" w:lineRule="auto"/>
        <w:jc w:val="both"/>
        <w:rPr>
          <w:rFonts w:ascii="Arial" w:hAnsi="Arial" w:cs="Arial"/>
          <w:i/>
          <w:iCs/>
        </w:rPr>
      </w:pPr>
    </w:p>
    <w:p w14:paraId="50E870CD"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bookmarkStart w:id="128" w:name="_Toc169272707"/>
      <w:r w:rsidRPr="003E75B4">
        <w:rPr>
          <w:rFonts w:ascii="Arial" w:eastAsiaTheme="majorEastAsia" w:hAnsi="Arial" w:cs="Arial"/>
          <w:b/>
          <w:bCs/>
        </w:rPr>
        <w:t>CLÁUSULA DÉCIMA– GARANTIA DE EXECUÇÃO (</w:t>
      </w:r>
      <w:hyperlink r:id="rId88" w:anchor="art92" w:history="1">
        <w:r w:rsidRPr="003E75B4">
          <w:rPr>
            <w:rFonts w:ascii="Arial" w:eastAsiaTheme="majorEastAsia" w:hAnsi="Arial" w:cs="Arial"/>
            <w:b/>
            <w:bCs/>
            <w:u w:val="single"/>
          </w:rPr>
          <w:t>art. 92, XII</w:t>
        </w:r>
      </w:hyperlink>
      <w:proofErr w:type="gramStart"/>
      <w:r w:rsidRPr="003E75B4">
        <w:rPr>
          <w:rFonts w:ascii="Arial" w:eastAsiaTheme="majorEastAsia" w:hAnsi="Arial" w:cs="Arial"/>
          <w:b/>
          <w:bCs/>
        </w:rPr>
        <w:t>)</w:t>
      </w:r>
      <w:bookmarkEnd w:id="128"/>
      <w:proofErr w:type="gramEnd"/>
    </w:p>
    <w:p w14:paraId="003C48E9" w14:textId="77777777" w:rsidR="00C97F0A" w:rsidRPr="003E75B4" w:rsidRDefault="00C97F0A" w:rsidP="00E934AB">
      <w:pPr>
        <w:keepNext/>
        <w:keepLines/>
        <w:numPr>
          <w:ilvl w:val="0"/>
          <w:numId w:val="38"/>
        </w:numPr>
        <w:tabs>
          <w:tab w:val="left" w:pos="567"/>
        </w:tabs>
        <w:spacing w:line="276" w:lineRule="auto"/>
        <w:ind w:left="0" w:firstLine="0"/>
        <w:jc w:val="both"/>
        <w:outlineLvl w:val="0"/>
        <w:rPr>
          <w:rFonts w:ascii="Arial" w:eastAsiaTheme="majorEastAsia" w:hAnsi="Arial" w:cs="Arial"/>
          <w:b/>
          <w:bCs/>
          <w:vanish/>
        </w:rPr>
      </w:pPr>
      <w:bookmarkStart w:id="129" w:name="_Toc169272708"/>
      <w:bookmarkEnd w:id="129"/>
    </w:p>
    <w:p w14:paraId="23C5BD5B"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  Não haverá exigência de garantia contratual da execução.</w:t>
      </w:r>
    </w:p>
    <w:p w14:paraId="73FE1410" w14:textId="77777777" w:rsidR="00C97F0A" w:rsidRPr="003E75B4" w:rsidRDefault="00C97F0A" w:rsidP="004A354F">
      <w:pPr>
        <w:spacing w:line="276" w:lineRule="auto"/>
        <w:jc w:val="both"/>
        <w:rPr>
          <w:rFonts w:ascii="Arial" w:hAnsi="Arial" w:cs="Arial"/>
        </w:rPr>
      </w:pPr>
    </w:p>
    <w:p w14:paraId="7554A764"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bookmarkStart w:id="130" w:name="_Toc169272709"/>
      <w:r w:rsidRPr="003E75B4">
        <w:rPr>
          <w:rFonts w:ascii="Arial" w:eastAsiaTheme="majorEastAsia" w:hAnsi="Arial" w:cs="Arial"/>
          <w:b/>
          <w:bCs/>
        </w:rPr>
        <w:lastRenderedPageBreak/>
        <w:t>CLÁUSULA DÉCIMA PRIMEIRA – INFRAÇÕES E SANÇÕES ADMINISTRATIVAS (</w:t>
      </w:r>
      <w:hyperlink r:id="rId89" w:anchor="art92" w:history="1">
        <w:r w:rsidRPr="003E75B4">
          <w:rPr>
            <w:rFonts w:ascii="Arial" w:eastAsiaTheme="majorEastAsia" w:hAnsi="Arial" w:cs="Arial"/>
            <w:b/>
            <w:bCs/>
            <w:u w:val="single"/>
          </w:rPr>
          <w:t>art. 92, XIV</w:t>
        </w:r>
      </w:hyperlink>
      <w:proofErr w:type="gramStart"/>
      <w:r w:rsidRPr="003E75B4">
        <w:rPr>
          <w:rFonts w:ascii="Arial" w:eastAsiaTheme="majorEastAsia" w:hAnsi="Arial" w:cs="Arial"/>
          <w:b/>
          <w:bCs/>
        </w:rPr>
        <w:t>)</w:t>
      </w:r>
      <w:bookmarkEnd w:id="130"/>
      <w:proofErr w:type="gramEnd"/>
    </w:p>
    <w:p w14:paraId="4BA691A7" w14:textId="77777777" w:rsidR="00C97F0A" w:rsidRPr="003E75B4" w:rsidRDefault="00C97F0A" w:rsidP="00E934AB">
      <w:pPr>
        <w:keepNext/>
        <w:keepLines/>
        <w:numPr>
          <w:ilvl w:val="0"/>
          <w:numId w:val="38"/>
        </w:numPr>
        <w:tabs>
          <w:tab w:val="left" w:pos="567"/>
        </w:tabs>
        <w:spacing w:line="276" w:lineRule="auto"/>
        <w:ind w:left="0" w:firstLine="0"/>
        <w:jc w:val="both"/>
        <w:outlineLvl w:val="0"/>
        <w:rPr>
          <w:rFonts w:ascii="Arial" w:eastAsiaTheme="majorEastAsia" w:hAnsi="Arial" w:cs="Arial"/>
          <w:b/>
          <w:bCs/>
          <w:vanish/>
        </w:rPr>
      </w:pPr>
      <w:bookmarkStart w:id="131" w:name="_Toc169272710"/>
      <w:bookmarkEnd w:id="131"/>
    </w:p>
    <w:p w14:paraId="502E83EA"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Comete infração administrativa, nos termos da </w:t>
      </w:r>
      <w:hyperlink r:id="rId90" w:history="1">
        <w:r w:rsidRPr="003E75B4">
          <w:rPr>
            <w:rFonts w:ascii="Arial" w:hAnsi="Arial" w:cs="Arial"/>
            <w:u w:val="single"/>
          </w:rPr>
          <w:t>Lei nº 14.133, de 2021</w:t>
        </w:r>
      </w:hyperlink>
      <w:r w:rsidRPr="003E75B4">
        <w:rPr>
          <w:rFonts w:ascii="Arial" w:hAnsi="Arial" w:cs="Arial"/>
        </w:rPr>
        <w:t>, o contratado que:</w:t>
      </w:r>
    </w:p>
    <w:p w14:paraId="23879674" w14:textId="77777777" w:rsidR="00C97F0A" w:rsidRPr="003E75B4" w:rsidRDefault="00C97F0A" w:rsidP="00E934AB">
      <w:pPr>
        <w:numPr>
          <w:ilvl w:val="2"/>
          <w:numId w:val="18"/>
        </w:numPr>
        <w:suppressAutoHyphens/>
        <w:spacing w:line="276" w:lineRule="auto"/>
        <w:ind w:left="0" w:firstLine="0"/>
        <w:jc w:val="both"/>
        <w:rPr>
          <w:rFonts w:ascii="Arial" w:eastAsia="Arial" w:hAnsi="Arial" w:cs="Arial"/>
        </w:rPr>
      </w:pPr>
      <w:proofErr w:type="gramStart"/>
      <w:r w:rsidRPr="003E75B4">
        <w:rPr>
          <w:rFonts w:ascii="Arial" w:eastAsia="Arial" w:hAnsi="Arial" w:cs="Arial"/>
        </w:rPr>
        <w:t>der</w:t>
      </w:r>
      <w:proofErr w:type="gramEnd"/>
      <w:r w:rsidRPr="003E75B4">
        <w:rPr>
          <w:rFonts w:ascii="Arial" w:eastAsia="Arial" w:hAnsi="Arial" w:cs="Arial"/>
        </w:rPr>
        <w:t xml:space="preserve"> causa à inexecução parcial do contrato;</w:t>
      </w:r>
    </w:p>
    <w:p w14:paraId="23A3AFF1" w14:textId="77777777" w:rsidR="00C97F0A" w:rsidRPr="003E75B4" w:rsidRDefault="00C97F0A" w:rsidP="00E934AB">
      <w:pPr>
        <w:numPr>
          <w:ilvl w:val="2"/>
          <w:numId w:val="18"/>
        </w:numPr>
        <w:suppressAutoHyphens/>
        <w:spacing w:line="276" w:lineRule="auto"/>
        <w:ind w:left="0" w:firstLine="0"/>
        <w:jc w:val="both"/>
        <w:rPr>
          <w:rFonts w:ascii="Arial" w:eastAsia="Arial" w:hAnsi="Arial" w:cs="Arial"/>
        </w:rPr>
      </w:pPr>
      <w:proofErr w:type="gramStart"/>
      <w:r w:rsidRPr="003E75B4">
        <w:rPr>
          <w:rFonts w:ascii="Arial" w:eastAsia="Arial" w:hAnsi="Arial" w:cs="Arial"/>
        </w:rPr>
        <w:t>der</w:t>
      </w:r>
      <w:proofErr w:type="gramEnd"/>
      <w:r w:rsidRPr="003E75B4">
        <w:rPr>
          <w:rFonts w:ascii="Arial" w:eastAsia="Arial" w:hAnsi="Arial" w:cs="Arial"/>
        </w:rPr>
        <w:t xml:space="preserve"> causa à inexecução parcial do contrato que cause grave dano à Administração ou ao funcionamento dos serviços públicos ou ao interesse coletivo;</w:t>
      </w:r>
    </w:p>
    <w:p w14:paraId="59A1752F" w14:textId="77777777" w:rsidR="00C97F0A" w:rsidRPr="003E75B4" w:rsidRDefault="00C97F0A" w:rsidP="00E934AB">
      <w:pPr>
        <w:numPr>
          <w:ilvl w:val="2"/>
          <w:numId w:val="18"/>
        </w:numPr>
        <w:tabs>
          <w:tab w:val="clear" w:pos="0"/>
        </w:tabs>
        <w:suppressAutoHyphens/>
        <w:spacing w:line="276" w:lineRule="auto"/>
        <w:ind w:left="0" w:firstLine="0"/>
        <w:jc w:val="both"/>
        <w:rPr>
          <w:rFonts w:ascii="Arial" w:eastAsia="Arial" w:hAnsi="Arial" w:cs="Arial"/>
        </w:rPr>
      </w:pPr>
      <w:proofErr w:type="gramStart"/>
      <w:r w:rsidRPr="003E75B4">
        <w:rPr>
          <w:rFonts w:ascii="Arial" w:eastAsia="Arial" w:hAnsi="Arial" w:cs="Arial"/>
        </w:rPr>
        <w:t>der</w:t>
      </w:r>
      <w:proofErr w:type="gramEnd"/>
      <w:r w:rsidRPr="003E75B4">
        <w:rPr>
          <w:rFonts w:ascii="Arial" w:eastAsia="Arial" w:hAnsi="Arial" w:cs="Arial"/>
        </w:rPr>
        <w:t xml:space="preserve"> causa à inexecução total do contrato;</w:t>
      </w:r>
    </w:p>
    <w:p w14:paraId="2219749A" w14:textId="77777777" w:rsidR="00C97F0A" w:rsidRPr="003E75B4" w:rsidRDefault="00C97F0A" w:rsidP="00E934AB">
      <w:pPr>
        <w:numPr>
          <w:ilvl w:val="2"/>
          <w:numId w:val="18"/>
        </w:numPr>
        <w:suppressAutoHyphens/>
        <w:spacing w:line="276" w:lineRule="auto"/>
        <w:ind w:left="0" w:firstLine="0"/>
        <w:jc w:val="both"/>
        <w:rPr>
          <w:rFonts w:ascii="Arial" w:eastAsia="Arial" w:hAnsi="Arial" w:cs="Arial"/>
        </w:rPr>
      </w:pPr>
      <w:proofErr w:type="gramStart"/>
      <w:r w:rsidRPr="003E75B4">
        <w:rPr>
          <w:rFonts w:ascii="Arial" w:eastAsia="Arial" w:hAnsi="Arial" w:cs="Arial"/>
        </w:rPr>
        <w:t>ensejar</w:t>
      </w:r>
      <w:proofErr w:type="gramEnd"/>
      <w:r w:rsidRPr="003E75B4">
        <w:rPr>
          <w:rFonts w:ascii="Arial" w:eastAsia="Arial" w:hAnsi="Arial" w:cs="Arial"/>
        </w:rPr>
        <w:t xml:space="preserve"> o retardamento da execução ou da entrega do objeto da contratação sem motivo justificado;</w:t>
      </w:r>
    </w:p>
    <w:p w14:paraId="459AFA55" w14:textId="77777777" w:rsidR="00C97F0A" w:rsidRPr="003E75B4" w:rsidRDefault="00C97F0A" w:rsidP="00E934AB">
      <w:pPr>
        <w:numPr>
          <w:ilvl w:val="2"/>
          <w:numId w:val="18"/>
        </w:numPr>
        <w:suppressAutoHyphens/>
        <w:spacing w:line="276" w:lineRule="auto"/>
        <w:ind w:left="0" w:firstLine="0"/>
        <w:jc w:val="both"/>
        <w:rPr>
          <w:rFonts w:ascii="Arial" w:eastAsia="Arial" w:hAnsi="Arial" w:cs="Arial"/>
        </w:rPr>
      </w:pPr>
      <w:proofErr w:type="gramStart"/>
      <w:r w:rsidRPr="003E75B4">
        <w:rPr>
          <w:rFonts w:ascii="Arial" w:eastAsia="Arial" w:hAnsi="Arial" w:cs="Arial"/>
        </w:rPr>
        <w:t>apresentar</w:t>
      </w:r>
      <w:proofErr w:type="gramEnd"/>
      <w:r w:rsidRPr="003E75B4">
        <w:rPr>
          <w:rFonts w:ascii="Arial" w:eastAsia="Arial" w:hAnsi="Arial" w:cs="Arial"/>
        </w:rPr>
        <w:t xml:space="preserve"> documentação falsa ou prestar declaração falsa durante a execução do contrato;</w:t>
      </w:r>
    </w:p>
    <w:p w14:paraId="6582662B" w14:textId="77777777" w:rsidR="00C97F0A" w:rsidRPr="003E75B4" w:rsidRDefault="00C97F0A" w:rsidP="00E934AB">
      <w:pPr>
        <w:numPr>
          <w:ilvl w:val="2"/>
          <w:numId w:val="18"/>
        </w:numPr>
        <w:suppressAutoHyphens/>
        <w:spacing w:line="276" w:lineRule="auto"/>
        <w:ind w:left="0" w:firstLine="0"/>
        <w:jc w:val="both"/>
        <w:rPr>
          <w:rFonts w:ascii="Arial" w:eastAsia="Arial" w:hAnsi="Arial" w:cs="Arial"/>
        </w:rPr>
      </w:pPr>
      <w:proofErr w:type="gramStart"/>
      <w:r w:rsidRPr="003E75B4">
        <w:rPr>
          <w:rFonts w:ascii="Arial" w:eastAsia="Arial" w:hAnsi="Arial" w:cs="Arial"/>
        </w:rPr>
        <w:t>praticar</w:t>
      </w:r>
      <w:proofErr w:type="gramEnd"/>
      <w:r w:rsidRPr="003E75B4">
        <w:rPr>
          <w:rFonts w:ascii="Arial" w:eastAsia="Arial" w:hAnsi="Arial" w:cs="Arial"/>
        </w:rPr>
        <w:t xml:space="preserve"> ato fraudulento na execução do contrato;</w:t>
      </w:r>
    </w:p>
    <w:p w14:paraId="569670E9" w14:textId="77777777" w:rsidR="00C97F0A" w:rsidRPr="003E75B4" w:rsidRDefault="00C97F0A" w:rsidP="00E934AB">
      <w:pPr>
        <w:numPr>
          <w:ilvl w:val="2"/>
          <w:numId w:val="18"/>
        </w:numPr>
        <w:suppressAutoHyphens/>
        <w:spacing w:line="276" w:lineRule="auto"/>
        <w:ind w:left="0" w:firstLine="0"/>
        <w:jc w:val="both"/>
        <w:rPr>
          <w:rFonts w:ascii="Arial" w:eastAsia="Arial" w:hAnsi="Arial" w:cs="Arial"/>
        </w:rPr>
      </w:pPr>
      <w:proofErr w:type="gramStart"/>
      <w:r w:rsidRPr="003E75B4">
        <w:rPr>
          <w:rFonts w:ascii="Arial" w:eastAsia="Arial" w:hAnsi="Arial" w:cs="Arial"/>
        </w:rPr>
        <w:t>comportar</w:t>
      </w:r>
      <w:proofErr w:type="gramEnd"/>
      <w:r w:rsidRPr="003E75B4">
        <w:rPr>
          <w:rFonts w:ascii="Arial" w:eastAsia="Arial" w:hAnsi="Arial" w:cs="Arial"/>
        </w:rPr>
        <w:t>-se de modo inidôneo ou cometer fraude de qualquer natureza;</w:t>
      </w:r>
    </w:p>
    <w:p w14:paraId="64768D0F" w14:textId="77777777" w:rsidR="00C97F0A" w:rsidRPr="003E75B4" w:rsidRDefault="00C97F0A" w:rsidP="00E934AB">
      <w:pPr>
        <w:numPr>
          <w:ilvl w:val="2"/>
          <w:numId w:val="18"/>
        </w:numPr>
        <w:suppressAutoHyphens/>
        <w:spacing w:line="276" w:lineRule="auto"/>
        <w:ind w:left="0" w:firstLine="0"/>
        <w:jc w:val="both"/>
        <w:rPr>
          <w:rFonts w:ascii="Arial" w:eastAsia="Arial" w:hAnsi="Arial" w:cs="Arial"/>
        </w:rPr>
      </w:pPr>
      <w:proofErr w:type="gramStart"/>
      <w:r w:rsidRPr="003E75B4">
        <w:rPr>
          <w:rFonts w:ascii="Arial" w:eastAsia="Arial" w:hAnsi="Arial" w:cs="Arial"/>
        </w:rPr>
        <w:t>praticar</w:t>
      </w:r>
      <w:proofErr w:type="gramEnd"/>
      <w:r w:rsidRPr="003E75B4">
        <w:rPr>
          <w:rFonts w:ascii="Arial" w:eastAsia="Arial" w:hAnsi="Arial" w:cs="Arial"/>
        </w:rPr>
        <w:t xml:space="preserve"> ato lesivo previsto no </w:t>
      </w:r>
      <w:hyperlink r:id="rId91" w:anchor="art5" w:history="1">
        <w:r w:rsidRPr="003E75B4">
          <w:rPr>
            <w:rFonts w:ascii="Arial" w:eastAsia="Arial" w:hAnsi="Arial" w:cs="Arial"/>
            <w:u w:val="single"/>
          </w:rPr>
          <w:t>art. 5º da Lei nº 12.846, de 1º de agosto de 2013</w:t>
        </w:r>
      </w:hyperlink>
      <w:r w:rsidRPr="003E75B4">
        <w:rPr>
          <w:rFonts w:ascii="Arial" w:eastAsia="Arial" w:hAnsi="Arial" w:cs="Arial"/>
        </w:rPr>
        <w:t>.</w:t>
      </w:r>
    </w:p>
    <w:p w14:paraId="330E604D"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Serão aplicadas ao contratado que incorrer nas infrações acima descritas as seguintes sanções:</w:t>
      </w:r>
    </w:p>
    <w:p w14:paraId="49913A5F" w14:textId="77777777" w:rsidR="00C97F0A" w:rsidRPr="003E75B4" w:rsidRDefault="00C97F0A" w:rsidP="00E934AB">
      <w:pPr>
        <w:numPr>
          <w:ilvl w:val="0"/>
          <w:numId w:val="20"/>
        </w:numPr>
        <w:suppressAutoHyphens/>
        <w:spacing w:line="276" w:lineRule="auto"/>
        <w:ind w:left="142" w:firstLine="0"/>
        <w:contextualSpacing/>
        <w:jc w:val="both"/>
        <w:rPr>
          <w:rFonts w:ascii="Arial" w:eastAsia="Arial" w:hAnsi="Arial" w:cs="Arial"/>
        </w:rPr>
      </w:pPr>
      <w:r w:rsidRPr="003E75B4">
        <w:rPr>
          <w:rFonts w:ascii="Arial" w:eastAsia="Arial" w:hAnsi="Arial" w:cs="Arial"/>
          <w:b/>
          <w:bCs/>
        </w:rPr>
        <w:t>Advertência</w:t>
      </w:r>
      <w:r w:rsidRPr="003E75B4">
        <w:rPr>
          <w:rFonts w:ascii="Arial" w:eastAsia="Arial" w:hAnsi="Arial" w:cs="Arial"/>
        </w:rPr>
        <w:t>, quando o contratado der causa à inexecução parcial do contrato, sempre que não se justificar a imposição de penalidade mais grave (</w:t>
      </w:r>
      <w:hyperlink r:id="rId92" w:anchor="art156§2" w:history="1">
        <w:r w:rsidRPr="003E75B4">
          <w:rPr>
            <w:rFonts w:ascii="Arial" w:eastAsia="Arial" w:hAnsi="Arial" w:cs="Arial"/>
            <w:u w:val="single"/>
          </w:rPr>
          <w:t xml:space="preserve">art. 156, §2º, da </w:t>
        </w:r>
        <w:bookmarkStart w:id="132" w:name="_Hlk114504069"/>
        <w:r w:rsidRPr="003E75B4">
          <w:rPr>
            <w:rFonts w:ascii="Arial" w:eastAsia="Arial" w:hAnsi="Arial" w:cs="Arial"/>
            <w:u w:val="single"/>
          </w:rPr>
          <w:t>Lei nº 14.133, de 2021</w:t>
        </w:r>
        <w:bookmarkEnd w:id="132"/>
      </w:hyperlink>
      <w:r w:rsidRPr="003E75B4">
        <w:rPr>
          <w:rFonts w:ascii="Arial" w:eastAsia="Arial" w:hAnsi="Arial" w:cs="Arial"/>
        </w:rPr>
        <w:t>);</w:t>
      </w:r>
    </w:p>
    <w:p w14:paraId="63792487" w14:textId="77777777" w:rsidR="00C97F0A" w:rsidRPr="003E75B4" w:rsidRDefault="00C97F0A" w:rsidP="00E934AB">
      <w:pPr>
        <w:numPr>
          <w:ilvl w:val="0"/>
          <w:numId w:val="20"/>
        </w:numPr>
        <w:suppressAutoHyphens/>
        <w:spacing w:line="276" w:lineRule="auto"/>
        <w:ind w:left="142" w:firstLine="0"/>
        <w:contextualSpacing/>
        <w:jc w:val="both"/>
        <w:rPr>
          <w:rFonts w:ascii="Arial" w:eastAsia="Arial" w:hAnsi="Arial" w:cs="Arial"/>
        </w:rPr>
      </w:pPr>
      <w:r w:rsidRPr="003E75B4">
        <w:rPr>
          <w:rFonts w:ascii="Arial" w:eastAsia="Arial" w:hAnsi="Arial" w:cs="Arial"/>
          <w:b/>
          <w:bCs/>
        </w:rPr>
        <w:t>Impedimento de licitar e contratar</w:t>
      </w:r>
      <w:r w:rsidRPr="003E75B4">
        <w:rPr>
          <w:rFonts w:ascii="Arial" w:eastAsia="Arial" w:hAnsi="Arial" w:cs="Arial"/>
        </w:rPr>
        <w:t>, quando praticadas as condutas descritas nas alíneas “b”, “c” e “d” do subitem acima deste Contrato, sempre que não se justificar a imposição de penalidade mais grave (</w:t>
      </w:r>
      <w:hyperlink r:id="rId93" w:anchor="art156§4" w:history="1">
        <w:r w:rsidRPr="003E75B4">
          <w:rPr>
            <w:rFonts w:ascii="Arial" w:eastAsia="Arial" w:hAnsi="Arial" w:cs="Arial"/>
            <w:u w:val="single"/>
          </w:rPr>
          <w:t>art. 156, § 4º, da Lei nº 14.133, de 2021</w:t>
        </w:r>
      </w:hyperlink>
      <w:r w:rsidRPr="003E75B4">
        <w:rPr>
          <w:rFonts w:ascii="Arial" w:eastAsia="Arial" w:hAnsi="Arial" w:cs="Arial"/>
        </w:rPr>
        <w:t>);</w:t>
      </w:r>
    </w:p>
    <w:p w14:paraId="397B3CF7" w14:textId="77777777" w:rsidR="00C97F0A" w:rsidRPr="003E75B4" w:rsidRDefault="00C97F0A" w:rsidP="00E934AB">
      <w:pPr>
        <w:numPr>
          <w:ilvl w:val="0"/>
          <w:numId w:val="20"/>
        </w:numPr>
        <w:suppressAutoHyphens/>
        <w:spacing w:line="276" w:lineRule="auto"/>
        <w:ind w:left="142" w:firstLine="0"/>
        <w:contextualSpacing/>
        <w:jc w:val="both"/>
        <w:rPr>
          <w:rFonts w:ascii="Arial" w:eastAsia="Arial" w:hAnsi="Arial" w:cs="Arial"/>
        </w:rPr>
      </w:pPr>
      <w:r w:rsidRPr="003E75B4">
        <w:rPr>
          <w:rFonts w:ascii="Arial" w:eastAsia="Arial" w:hAnsi="Arial" w:cs="Arial"/>
          <w:b/>
          <w:bCs/>
        </w:rPr>
        <w:t>Declaração de inidoneidade para licitar e contratar</w:t>
      </w:r>
      <w:r w:rsidRPr="003E75B4">
        <w:rPr>
          <w:rFonts w:ascii="Arial" w:eastAsia="Arial" w:hAnsi="Arial" w:cs="Arial"/>
        </w:rPr>
        <w:t>, quando praticadas as condutas descritas nas alíneas “e”, “f”, “g” e “h” do subitem acima deste Contrato, bem como nas alíneas “b”, “c” e “d”, que justifiquem a imposição de penalidade mais grave (</w:t>
      </w:r>
      <w:hyperlink r:id="rId94" w:anchor="art156§5" w:history="1">
        <w:r w:rsidRPr="003E75B4">
          <w:rPr>
            <w:rFonts w:ascii="Arial" w:eastAsia="Arial" w:hAnsi="Arial" w:cs="Arial"/>
            <w:u w:val="single"/>
          </w:rPr>
          <w:t>art. 156, §5º, da Lei nº 14.133, de 2021</w:t>
        </w:r>
      </w:hyperlink>
      <w:r w:rsidRPr="003E75B4">
        <w:rPr>
          <w:rFonts w:ascii="Arial" w:eastAsia="Arial" w:hAnsi="Arial" w:cs="Arial"/>
        </w:rPr>
        <w:t>).</w:t>
      </w:r>
    </w:p>
    <w:p w14:paraId="47DE951D" w14:textId="77777777" w:rsidR="00C97F0A" w:rsidRPr="003E75B4" w:rsidRDefault="00C97F0A" w:rsidP="00E934AB">
      <w:pPr>
        <w:numPr>
          <w:ilvl w:val="0"/>
          <w:numId w:val="20"/>
        </w:numPr>
        <w:suppressAutoHyphens/>
        <w:spacing w:line="276" w:lineRule="auto"/>
        <w:ind w:left="142" w:firstLine="0"/>
        <w:contextualSpacing/>
        <w:jc w:val="both"/>
        <w:rPr>
          <w:rFonts w:ascii="Arial" w:eastAsia="Arial" w:hAnsi="Arial" w:cs="Arial"/>
        </w:rPr>
      </w:pPr>
      <w:r w:rsidRPr="003E75B4">
        <w:rPr>
          <w:rFonts w:ascii="Arial" w:eastAsia="Arial" w:hAnsi="Arial" w:cs="Arial"/>
          <w:b/>
          <w:bCs/>
        </w:rPr>
        <w:t>Multa:</w:t>
      </w:r>
    </w:p>
    <w:p w14:paraId="393C98B5" w14:textId="77777777" w:rsidR="001966EE" w:rsidRPr="001966EE" w:rsidRDefault="001966EE" w:rsidP="001966EE">
      <w:pPr>
        <w:pStyle w:val="PargrafodaLista"/>
        <w:numPr>
          <w:ilvl w:val="0"/>
          <w:numId w:val="19"/>
        </w:numPr>
        <w:suppressAutoHyphens/>
        <w:spacing w:line="276" w:lineRule="auto"/>
        <w:jc w:val="both"/>
        <w:rPr>
          <w:rFonts w:ascii="Arial" w:eastAsia="Arial" w:hAnsi="Arial" w:cs="Arial"/>
          <w:vanish/>
        </w:rPr>
      </w:pPr>
    </w:p>
    <w:p w14:paraId="7E22321A" w14:textId="77777777" w:rsidR="001966EE" w:rsidRPr="001966EE" w:rsidRDefault="001966EE" w:rsidP="001966EE">
      <w:pPr>
        <w:pStyle w:val="PargrafodaLista"/>
        <w:numPr>
          <w:ilvl w:val="0"/>
          <w:numId w:val="19"/>
        </w:numPr>
        <w:suppressAutoHyphens/>
        <w:spacing w:line="276" w:lineRule="auto"/>
        <w:jc w:val="both"/>
        <w:rPr>
          <w:rFonts w:ascii="Arial" w:eastAsia="Arial" w:hAnsi="Arial" w:cs="Arial"/>
          <w:vanish/>
        </w:rPr>
      </w:pPr>
    </w:p>
    <w:p w14:paraId="0577E2BF" w14:textId="77777777" w:rsidR="001966EE" w:rsidRPr="001966EE" w:rsidRDefault="001966EE" w:rsidP="001966EE">
      <w:pPr>
        <w:pStyle w:val="PargrafodaLista"/>
        <w:numPr>
          <w:ilvl w:val="0"/>
          <w:numId w:val="19"/>
        </w:numPr>
        <w:suppressAutoHyphens/>
        <w:spacing w:line="276" w:lineRule="auto"/>
        <w:jc w:val="both"/>
        <w:rPr>
          <w:rFonts w:ascii="Arial" w:eastAsia="Arial" w:hAnsi="Arial" w:cs="Arial"/>
          <w:vanish/>
        </w:rPr>
      </w:pPr>
    </w:p>
    <w:p w14:paraId="060F5AB1" w14:textId="77777777" w:rsidR="001966EE" w:rsidRPr="001966EE" w:rsidRDefault="001966EE" w:rsidP="001966EE">
      <w:pPr>
        <w:pStyle w:val="PargrafodaLista"/>
        <w:numPr>
          <w:ilvl w:val="0"/>
          <w:numId w:val="19"/>
        </w:numPr>
        <w:suppressAutoHyphens/>
        <w:spacing w:line="276" w:lineRule="auto"/>
        <w:jc w:val="both"/>
        <w:rPr>
          <w:rFonts w:ascii="Arial" w:eastAsia="Arial" w:hAnsi="Arial" w:cs="Arial"/>
          <w:vanish/>
        </w:rPr>
      </w:pPr>
    </w:p>
    <w:p w14:paraId="078E2C69" w14:textId="77777777" w:rsidR="001966EE" w:rsidRPr="001966EE" w:rsidRDefault="001966EE" w:rsidP="001966EE">
      <w:pPr>
        <w:pStyle w:val="PargrafodaLista"/>
        <w:numPr>
          <w:ilvl w:val="0"/>
          <w:numId w:val="19"/>
        </w:numPr>
        <w:suppressAutoHyphens/>
        <w:spacing w:line="276" w:lineRule="auto"/>
        <w:jc w:val="both"/>
        <w:rPr>
          <w:rFonts w:ascii="Arial" w:eastAsia="Arial" w:hAnsi="Arial" w:cs="Arial"/>
          <w:vanish/>
        </w:rPr>
      </w:pPr>
    </w:p>
    <w:p w14:paraId="65156FAF" w14:textId="77777777" w:rsidR="001966EE" w:rsidRPr="001966EE" w:rsidRDefault="001966EE" w:rsidP="001966EE">
      <w:pPr>
        <w:pStyle w:val="PargrafodaLista"/>
        <w:numPr>
          <w:ilvl w:val="0"/>
          <w:numId w:val="19"/>
        </w:numPr>
        <w:suppressAutoHyphens/>
        <w:spacing w:line="276" w:lineRule="auto"/>
        <w:jc w:val="both"/>
        <w:rPr>
          <w:rFonts w:ascii="Arial" w:eastAsia="Arial" w:hAnsi="Arial" w:cs="Arial"/>
          <w:vanish/>
        </w:rPr>
      </w:pPr>
    </w:p>
    <w:p w14:paraId="48D62BEF" w14:textId="77777777" w:rsidR="001966EE" w:rsidRPr="001966EE" w:rsidRDefault="001966EE" w:rsidP="001966EE">
      <w:pPr>
        <w:pStyle w:val="PargrafodaLista"/>
        <w:numPr>
          <w:ilvl w:val="0"/>
          <w:numId w:val="19"/>
        </w:numPr>
        <w:suppressAutoHyphens/>
        <w:spacing w:line="276" w:lineRule="auto"/>
        <w:jc w:val="both"/>
        <w:rPr>
          <w:rFonts w:ascii="Arial" w:eastAsia="Arial" w:hAnsi="Arial" w:cs="Arial"/>
          <w:vanish/>
        </w:rPr>
      </w:pPr>
    </w:p>
    <w:p w14:paraId="1AE8058D" w14:textId="77777777" w:rsidR="001966EE" w:rsidRPr="001966EE" w:rsidRDefault="001966EE" w:rsidP="001966EE">
      <w:pPr>
        <w:pStyle w:val="PargrafodaLista"/>
        <w:numPr>
          <w:ilvl w:val="0"/>
          <w:numId w:val="19"/>
        </w:numPr>
        <w:suppressAutoHyphens/>
        <w:spacing w:line="276" w:lineRule="auto"/>
        <w:jc w:val="both"/>
        <w:rPr>
          <w:rFonts w:ascii="Arial" w:eastAsia="Arial" w:hAnsi="Arial" w:cs="Arial"/>
          <w:vanish/>
        </w:rPr>
      </w:pPr>
    </w:p>
    <w:p w14:paraId="26448D7B" w14:textId="77777777" w:rsidR="001966EE" w:rsidRPr="001966EE" w:rsidRDefault="001966EE" w:rsidP="001966EE">
      <w:pPr>
        <w:pStyle w:val="PargrafodaLista"/>
        <w:numPr>
          <w:ilvl w:val="0"/>
          <w:numId w:val="19"/>
        </w:numPr>
        <w:suppressAutoHyphens/>
        <w:spacing w:line="276" w:lineRule="auto"/>
        <w:jc w:val="both"/>
        <w:rPr>
          <w:rFonts w:ascii="Arial" w:eastAsia="Arial" w:hAnsi="Arial" w:cs="Arial"/>
          <w:vanish/>
        </w:rPr>
      </w:pPr>
    </w:p>
    <w:p w14:paraId="72AFBF27" w14:textId="77777777" w:rsidR="001966EE" w:rsidRPr="001966EE" w:rsidRDefault="001966EE" w:rsidP="001966EE">
      <w:pPr>
        <w:pStyle w:val="PargrafodaLista"/>
        <w:numPr>
          <w:ilvl w:val="0"/>
          <w:numId w:val="19"/>
        </w:numPr>
        <w:suppressAutoHyphens/>
        <w:spacing w:line="276" w:lineRule="auto"/>
        <w:jc w:val="both"/>
        <w:rPr>
          <w:rFonts w:ascii="Arial" w:eastAsia="Arial" w:hAnsi="Arial" w:cs="Arial"/>
          <w:vanish/>
        </w:rPr>
      </w:pPr>
    </w:p>
    <w:p w14:paraId="0A7F17C7" w14:textId="77777777" w:rsidR="001966EE" w:rsidRPr="001966EE" w:rsidRDefault="001966EE" w:rsidP="001966EE">
      <w:pPr>
        <w:pStyle w:val="PargrafodaLista"/>
        <w:numPr>
          <w:ilvl w:val="0"/>
          <w:numId w:val="19"/>
        </w:numPr>
        <w:suppressAutoHyphens/>
        <w:spacing w:line="276" w:lineRule="auto"/>
        <w:jc w:val="both"/>
        <w:rPr>
          <w:rFonts w:ascii="Arial" w:eastAsia="Arial" w:hAnsi="Arial" w:cs="Arial"/>
          <w:vanish/>
        </w:rPr>
      </w:pPr>
    </w:p>
    <w:p w14:paraId="0294E8F6" w14:textId="77777777" w:rsidR="001966EE" w:rsidRPr="001966EE" w:rsidRDefault="001966EE" w:rsidP="001966EE">
      <w:pPr>
        <w:pStyle w:val="PargrafodaLista"/>
        <w:numPr>
          <w:ilvl w:val="1"/>
          <w:numId w:val="19"/>
        </w:numPr>
        <w:suppressAutoHyphens/>
        <w:spacing w:line="276" w:lineRule="auto"/>
        <w:jc w:val="both"/>
        <w:rPr>
          <w:rFonts w:ascii="Arial" w:eastAsia="Arial" w:hAnsi="Arial" w:cs="Arial"/>
          <w:vanish/>
        </w:rPr>
      </w:pPr>
    </w:p>
    <w:p w14:paraId="410B5B04" w14:textId="48BFD681" w:rsidR="00C97F0A" w:rsidRPr="003E75B4" w:rsidRDefault="00C97F0A" w:rsidP="001966EE">
      <w:pPr>
        <w:numPr>
          <w:ilvl w:val="1"/>
          <w:numId w:val="19"/>
        </w:numPr>
        <w:suppressAutoHyphens/>
        <w:spacing w:line="276" w:lineRule="auto"/>
        <w:ind w:left="432"/>
        <w:contextualSpacing/>
        <w:jc w:val="both"/>
        <w:rPr>
          <w:rFonts w:ascii="Arial" w:eastAsia="Arial" w:hAnsi="Arial" w:cs="Arial"/>
        </w:rPr>
      </w:pPr>
      <w:r w:rsidRPr="003E75B4">
        <w:rPr>
          <w:rFonts w:ascii="Arial" w:eastAsia="Arial" w:hAnsi="Arial" w:cs="Arial"/>
        </w:rPr>
        <w:t>Moratória de 20,0% (vinte por cento) por dia de atraso injustificado sobre o valor da parcela inadimplida, até o limite de 25 (vinte e cinco)</w:t>
      </w:r>
      <w:proofErr w:type="gramStart"/>
      <w:r w:rsidRPr="003E75B4">
        <w:rPr>
          <w:rFonts w:ascii="Arial" w:eastAsia="Arial" w:hAnsi="Arial" w:cs="Arial"/>
        </w:rPr>
        <w:t xml:space="preserve">  </w:t>
      </w:r>
      <w:proofErr w:type="gramEnd"/>
      <w:r w:rsidRPr="003E75B4">
        <w:rPr>
          <w:rFonts w:ascii="Arial" w:eastAsia="Arial" w:hAnsi="Arial" w:cs="Arial"/>
        </w:rPr>
        <w:t>dias;</w:t>
      </w:r>
    </w:p>
    <w:p w14:paraId="6BAF8E5A" w14:textId="77777777" w:rsidR="00C97F0A" w:rsidRPr="003E75B4" w:rsidRDefault="00C97F0A" w:rsidP="00E934AB">
      <w:pPr>
        <w:numPr>
          <w:ilvl w:val="1"/>
          <w:numId w:val="19"/>
        </w:numPr>
        <w:suppressAutoHyphens/>
        <w:spacing w:line="276" w:lineRule="auto"/>
        <w:ind w:left="0" w:firstLine="0"/>
        <w:contextualSpacing/>
        <w:jc w:val="both"/>
        <w:rPr>
          <w:rFonts w:ascii="Arial" w:eastAsia="Arial" w:hAnsi="Arial" w:cs="Arial"/>
        </w:rPr>
      </w:pPr>
      <w:r w:rsidRPr="003E75B4">
        <w:rPr>
          <w:rFonts w:ascii="Arial" w:eastAsia="Arial" w:hAnsi="Arial" w:cs="Arial"/>
          <w:i/>
          <w:iCs/>
        </w:rPr>
        <w:t xml:space="preserve">Moratória de 0,5.% (meio </w:t>
      </w:r>
      <w:proofErr w:type="spellStart"/>
      <w:r w:rsidRPr="003E75B4">
        <w:rPr>
          <w:rFonts w:ascii="Arial" w:eastAsia="Arial" w:hAnsi="Arial" w:cs="Arial"/>
          <w:i/>
          <w:iCs/>
        </w:rPr>
        <w:t>centimo</w:t>
      </w:r>
      <w:proofErr w:type="spellEnd"/>
      <w:r w:rsidRPr="003E75B4">
        <w:rPr>
          <w:rFonts w:ascii="Arial" w:eastAsia="Arial" w:hAnsi="Arial" w:cs="Arial"/>
          <w:i/>
          <w:iCs/>
        </w:rPr>
        <w:t xml:space="preserve"> por cento) por dia de atraso injustificado sobre o valor total do contrato, até o máximo de 12,5% (cem por cento), pela inobservância do prazo fixado para apresentação, suplementação ou reposição da garantia.</w:t>
      </w:r>
    </w:p>
    <w:p w14:paraId="48F51419" w14:textId="77777777" w:rsidR="00C97F0A" w:rsidRPr="003E75B4" w:rsidRDefault="00C97F0A" w:rsidP="00E934AB">
      <w:pPr>
        <w:numPr>
          <w:ilvl w:val="2"/>
          <w:numId w:val="19"/>
        </w:numPr>
        <w:suppressAutoHyphens/>
        <w:spacing w:line="276" w:lineRule="auto"/>
        <w:ind w:left="0" w:firstLine="0"/>
        <w:contextualSpacing/>
        <w:jc w:val="both"/>
        <w:rPr>
          <w:rFonts w:ascii="Arial" w:eastAsia="Arial" w:hAnsi="Arial" w:cs="Arial"/>
        </w:rPr>
      </w:pPr>
      <w:r w:rsidRPr="003E75B4">
        <w:rPr>
          <w:rFonts w:ascii="Arial" w:eastAsia="Arial" w:hAnsi="Arial" w:cs="Arial"/>
          <w:i/>
          <w:iCs/>
        </w:rPr>
        <w:t xml:space="preserve">O atraso superior a 30 dias autoriza a Administração a promover a extinção do contrato por descumprimento ou cumprimento irregular de suas cláusulas, conforme dispõe o inciso I do art. 137 da Lei n. 14.133, de 2021. </w:t>
      </w:r>
    </w:p>
    <w:p w14:paraId="7D10D13B" w14:textId="77777777" w:rsidR="00C97F0A" w:rsidRPr="00A06C60" w:rsidRDefault="00C97F0A" w:rsidP="00E934AB">
      <w:pPr>
        <w:numPr>
          <w:ilvl w:val="1"/>
          <w:numId w:val="19"/>
        </w:numPr>
        <w:suppressAutoHyphens/>
        <w:spacing w:line="276" w:lineRule="auto"/>
        <w:ind w:left="0" w:firstLine="0"/>
        <w:contextualSpacing/>
        <w:jc w:val="both"/>
        <w:rPr>
          <w:rFonts w:ascii="Arial" w:eastAsia="Arial" w:hAnsi="Arial" w:cs="Arial"/>
        </w:rPr>
      </w:pPr>
      <w:r w:rsidRPr="00A06C60">
        <w:rPr>
          <w:rFonts w:ascii="Arial" w:eastAsia="Arial" w:hAnsi="Arial" w:cs="Arial"/>
        </w:rPr>
        <w:t>Compensatória, para as infrações descritas nas alíneas “e” a “h” do subitem 12.1, de 0,5% a 30% do valor do Contrato.</w:t>
      </w:r>
    </w:p>
    <w:p w14:paraId="0937AF96" w14:textId="77777777" w:rsidR="00C97F0A" w:rsidRPr="00A06C60" w:rsidRDefault="00C97F0A" w:rsidP="00E934AB">
      <w:pPr>
        <w:numPr>
          <w:ilvl w:val="1"/>
          <w:numId w:val="19"/>
        </w:numPr>
        <w:suppressAutoHyphens/>
        <w:spacing w:line="276" w:lineRule="auto"/>
        <w:ind w:left="0" w:firstLine="0"/>
        <w:contextualSpacing/>
        <w:jc w:val="both"/>
        <w:rPr>
          <w:rFonts w:ascii="Arial" w:eastAsia="Arial" w:hAnsi="Arial" w:cs="Arial"/>
        </w:rPr>
      </w:pPr>
      <w:r w:rsidRPr="00A06C60">
        <w:rPr>
          <w:rFonts w:ascii="Arial" w:eastAsia="Arial" w:hAnsi="Arial" w:cs="Arial"/>
        </w:rPr>
        <w:t xml:space="preserve">Compensatória, para a inexecução total do contrato prevista na alínea “c” do subitem 12.1, de 0,5% a 30% do valor do Contrato. </w:t>
      </w:r>
    </w:p>
    <w:p w14:paraId="3857B73A" w14:textId="623D7FB1" w:rsidR="00C97F0A" w:rsidRPr="00A06C60" w:rsidRDefault="00C97F0A" w:rsidP="00E934AB">
      <w:pPr>
        <w:numPr>
          <w:ilvl w:val="1"/>
          <w:numId w:val="19"/>
        </w:numPr>
        <w:suppressAutoHyphens/>
        <w:spacing w:line="276" w:lineRule="auto"/>
        <w:ind w:left="0" w:firstLine="0"/>
        <w:contextualSpacing/>
        <w:jc w:val="both"/>
        <w:rPr>
          <w:rFonts w:ascii="Arial" w:eastAsia="Arial" w:hAnsi="Arial" w:cs="Arial"/>
        </w:rPr>
      </w:pPr>
      <w:r w:rsidRPr="00A06C60">
        <w:rPr>
          <w:rFonts w:ascii="Arial" w:eastAsia="Arial" w:hAnsi="Arial" w:cs="Arial"/>
        </w:rPr>
        <w:lastRenderedPageBreak/>
        <w:t xml:space="preserve">Para infração descrita na alínea “b” do subitem </w:t>
      </w:r>
      <w:r w:rsidR="007316F9" w:rsidRPr="00A06C60">
        <w:rPr>
          <w:rFonts w:ascii="Arial" w:eastAsia="Arial" w:hAnsi="Arial" w:cs="Arial"/>
        </w:rPr>
        <w:t>11</w:t>
      </w:r>
      <w:r w:rsidRPr="00A06C60">
        <w:rPr>
          <w:rFonts w:ascii="Arial" w:eastAsia="Arial" w:hAnsi="Arial" w:cs="Arial"/>
        </w:rPr>
        <w:t>.1, a multa será de 0,5% a 30% do valor do Contrato.</w:t>
      </w:r>
    </w:p>
    <w:p w14:paraId="181D0C95" w14:textId="39EC07FC" w:rsidR="00C97F0A" w:rsidRPr="00A06C60" w:rsidRDefault="00C97F0A" w:rsidP="00E934AB">
      <w:pPr>
        <w:numPr>
          <w:ilvl w:val="1"/>
          <w:numId w:val="19"/>
        </w:numPr>
        <w:suppressAutoHyphens/>
        <w:spacing w:line="276" w:lineRule="auto"/>
        <w:ind w:left="0" w:firstLine="0"/>
        <w:contextualSpacing/>
        <w:jc w:val="both"/>
        <w:rPr>
          <w:rFonts w:ascii="Arial" w:eastAsia="Arial" w:hAnsi="Arial" w:cs="Arial"/>
        </w:rPr>
      </w:pPr>
      <w:r w:rsidRPr="00A06C60">
        <w:rPr>
          <w:rFonts w:ascii="Arial" w:eastAsia="Arial" w:hAnsi="Arial" w:cs="Arial"/>
        </w:rPr>
        <w:t xml:space="preserve">Para infrações descritas na alínea “d” do subitem </w:t>
      </w:r>
      <w:r w:rsidR="007316F9" w:rsidRPr="00A06C60">
        <w:rPr>
          <w:rFonts w:ascii="Arial" w:eastAsia="Arial" w:hAnsi="Arial" w:cs="Arial"/>
        </w:rPr>
        <w:t>11</w:t>
      </w:r>
      <w:r w:rsidRPr="00A06C60">
        <w:rPr>
          <w:rFonts w:ascii="Arial" w:eastAsia="Arial" w:hAnsi="Arial" w:cs="Arial"/>
        </w:rPr>
        <w:t>.1, a multa será de 0,5% a 30% do valor do Contrato.</w:t>
      </w:r>
    </w:p>
    <w:p w14:paraId="2D7861CF" w14:textId="4443D044" w:rsidR="00C97F0A" w:rsidRPr="00A06C60" w:rsidRDefault="00C97F0A" w:rsidP="00E934AB">
      <w:pPr>
        <w:numPr>
          <w:ilvl w:val="1"/>
          <w:numId w:val="19"/>
        </w:numPr>
        <w:suppressAutoHyphens/>
        <w:spacing w:line="276" w:lineRule="auto"/>
        <w:ind w:left="0" w:firstLine="0"/>
        <w:contextualSpacing/>
        <w:jc w:val="both"/>
        <w:rPr>
          <w:rFonts w:ascii="Arial" w:eastAsia="Arial" w:hAnsi="Arial" w:cs="Arial"/>
        </w:rPr>
      </w:pPr>
      <w:r w:rsidRPr="00A06C60">
        <w:rPr>
          <w:rFonts w:ascii="Arial" w:eastAsia="Arial" w:hAnsi="Arial" w:cs="Arial"/>
        </w:rPr>
        <w:t xml:space="preserve">Para a infração descrita na alínea “a” do subitem </w:t>
      </w:r>
      <w:r w:rsidR="007316F9" w:rsidRPr="00A06C60">
        <w:rPr>
          <w:rFonts w:ascii="Arial" w:eastAsia="Arial" w:hAnsi="Arial" w:cs="Arial"/>
        </w:rPr>
        <w:t>11</w:t>
      </w:r>
      <w:r w:rsidRPr="00A06C60">
        <w:rPr>
          <w:rFonts w:ascii="Arial" w:eastAsia="Arial" w:hAnsi="Arial" w:cs="Arial"/>
        </w:rPr>
        <w:t>.1, a multa será de 0,5% a 30%do valor do Contrato, ressalvadas as seguintes infrações:</w:t>
      </w:r>
    </w:p>
    <w:p w14:paraId="7E4D0615"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A aplicação das sanções previstas neste Contrato não exclui, em hipótese alguma, a obrigação de reparação integral do dano causado ao Contratante (</w:t>
      </w:r>
      <w:hyperlink r:id="rId95" w:anchor="art156§9" w:history="1">
        <w:r w:rsidRPr="003E75B4">
          <w:rPr>
            <w:rFonts w:ascii="Arial" w:hAnsi="Arial" w:cs="Arial"/>
            <w:u w:val="single"/>
          </w:rPr>
          <w:t>art. 156, §9º, da Lei nº 14.133, de 2021</w:t>
        </w:r>
      </w:hyperlink>
      <w:proofErr w:type="gramStart"/>
      <w:r w:rsidRPr="003E75B4">
        <w:rPr>
          <w:rFonts w:ascii="Arial" w:hAnsi="Arial" w:cs="Arial"/>
        </w:rPr>
        <w:t>)</w:t>
      </w:r>
      <w:proofErr w:type="gramEnd"/>
    </w:p>
    <w:p w14:paraId="6BEF4332"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Todas as sanções previstas neste Contrato poderão ser aplicadas cumulativamente com a multa (</w:t>
      </w:r>
      <w:hyperlink r:id="rId96" w:anchor="art156§7" w:history="1">
        <w:r w:rsidRPr="003E75B4">
          <w:rPr>
            <w:rFonts w:ascii="Arial" w:hAnsi="Arial" w:cs="Arial"/>
            <w:u w:val="single"/>
          </w:rPr>
          <w:t>art. 156, §7º, da Lei nº 14.133, de 2021</w:t>
        </w:r>
      </w:hyperlink>
      <w:r w:rsidRPr="003E75B4">
        <w:rPr>
          <w:rFonts w:ascii="Arial" w:hAnsi="Arial" w:cs="Arial"/>
        </w:rPr>
        <w:t>).</w:t>
      </w:r>
    </w:p>
    <w:p w14:paraId="54F1C0D6"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Antes da aplicação da multa será facultada a defesa do interessado no prazo de 15 (quinze) dias úteis, contado da data de sua intimação (</w:t>
      </w:r>
      <w:hyperlink r:id="rId97" w:anchor="art157" w:history="1">
        <w:r w:rsidRPr="003E75B4">
          <w:rPr>
            <w:rFonts w:ascii="Arial" w:hAnsi="Arial" w:cs="Arial"/>
            <w:u w:val="single"/>
          </w:rPr>
          <w:t>art. 157, da Lei nº 14.133, de 2021</w:t>
        </w:r>
      </w:hyperlink>
      <w:proofErr w:type="gramStart"/>
      <w:r w:rsidRPr="003E75B4">
        <w:rPr>
          <w:rFonts w:ascii="Arial" w:hAnsi="Arial" w:cs="Arial"/>
        </w:rPr>
        <w:t>)</w:t>
      </w:r>
      <w:proofErr w:type="gramEnd"/>
    </w:p>
    <w:p w14:paraId="597FAC54"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3E75B4">
          <w:rPr>
            <w:rFonts w:ascii="Arial" w:hAnsi="Arial" w:cs="Arial"/>
            <w:u w:val="single"/>
          </w:rPr>
          <w:t>art. 156, §8º, da Lei nº 14.133, de 2021</w:t>
        </w:r>
      </w:hyperlink>
      <w:r w:rsidRPr="003E75B4">
        <w:rPr>
          <w:rFonts w:ascii="Arial" w:hAnsi="Arial" w:cs="Arial"/>
        </w:rPr>
        <w:t>).</w:t>
      </w:r>
    </w:p>
    <w:p w14:paraId="12030383"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 xml:space="preserve">Previamente ao encaminhamento à cobrança judicial, a multa poderá ser recolhida administrativamente no prazo máximo de </w:t>
      </w:r>
      <w:r w:rsidRPr="003E75B4">
        <w:rPr>
          <w:rFonts w:ascii="Arial" w:hAnsi="Arial" w:cs="Arial"/>
          <w:i/>
          <w:iCs/>
        </w:rPr>
        <w:t xml:space="preserve">05 (cinco) </w:t>
      </w:r>
      <w:r w:rsidRPr="003E75B4">
        <w:rPr>
          <w:rFonts w:ascii="Arial" w:hAnsi="Arial" w:cs="Arial"/>
        </w:rPr>
        <w:t>dias, a contar da data do recebimento da comunicação enviada pela autoridade competente.</w:t>
      </w:r>
      <w:bookmarkStart w:id="133" w:name="_Hlk78351618"/>
      <w:bookmarkEnd w:id="133"/>
    </w:p>
    <w:p w14:paraId="18AA68C5"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A aplicação das sanções realizar-se-á em processo administrativo que assegure o contraditório e a ampla defesa ao Contratado, observando-se o procedimento previsto no </w:t>
      </w:r>
      <w:r w:rsidRPr="003E75B4">
        <w:rPr>
          <w:rFonts w:ascii="Arial" w:hAnsi="Arial" w:cs="Arial"/>
          <w:b/>
          <w:bCs/>
        </w:rPr>
        <w:t xml:space="preserve">caput </w:t>
      </w:r>
      <w:r w:rsidRPr="003E75B4">
        <w:rPr>
          <w:rFonts w:ascii="Arial" w:hAnsi="Arial" w:cs="Arial"/>
        </w:rPr>
        <w:t xml:space="preserve">e parágrafos do </w:t>
      </w:r>
      <w:hyperlink r:id="rId99" w:anchor="art158" w:history="1">
        <w:r w:rsidRPr="003E75B4">
          <w:rPr>
            <w:rFonts w:ascii="Arial" w:hAnsi="Arial" w:cs="Arial"/>
            <w:u w:val="single"/>
          </w:rPr>
          <w:t>art. 158 da Lei nº 14.133, de 2021</w:t>
        </w:r>
      </w:hyperlink>
      <w:r w:rsidRPr="003E75B4">
        <w:rPr>
          <w:rFonts w:ascii="Arial" w:hAnsi="Arial" w:cs="Arial"/>
        </w:rPr>
        <w:t>, para as penalidades de impedimento de licitar e contratar e de declaração de inidoneidade para licitar ou contratar.</w:t>
      </w:r>
    </w:p>
    <w:p w14:paraId="5C821F89"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Na aplicação das sanções serão considerados (</w:t>
      </w:r>
      <w:hyperlink r:id="rId100" w:anchor="art156§1" w:history="1">
        <w:r w:rsidRPr="003E75B4">
          <w:rPr>
            <w:rFonts w:ascii="Arial" w:hAnsi="Arial" w:cs="Arial"/>
            <w:u w:val="single"/>
          </w:rPr>
          <w:t>art. 156, §1º, da Lei nº 14.133, de 2021</w:t>
        </w:r>
      </w:hyperlink>
      <w:r w:rsidRPr="003E75B4">
        <w:rPr>
          <w:rFonts w:ascii="Arial" w:hAnsi="Arial" w:cs="Arial"/>
        </w:rPr>
        <w:t>):</w:t>
      </w:r>
    </w:p>
    <w:p w14:paraId="0700C009" w14:textId="77777777" w:rsidR="00C97F0A" w:rsidRPr="003E75B4" w:rsidRDefault="00C97F0A" w:rsidP="00E934AB">
      <w:pPr>
        <w:numPr>
          <w:ilvl w:val="0"/>
          <w:numId w:val="16"/>
        </w:numPr>
        <w:suppressAutoHyphens/>
        <w:spacing w:line="276" w:lineRule="auto"/>
        <w:ind w:left="0" w:firstLine="0"/>
        <w:contextualSpacing/>
        <w:jc w:val="both"/>
        <w:rPr>
          <w:rFonts w:ascii="Arial" w:eastAsia="Arial" w:hAnsi="Arial" w:cs="Arial"/>
        </w:rPr>
      </w:pPr>
      <w:proofErr w:type="gramStart"/>
      <w:r w:rsidRPr="003E75B4">
        <w:rPr>
          <w:rFonts w:ascii="Arial" w:eastAsia="Arial" w:hAnsi="Arial" w:cs="Arial"/>
        </w:rPr>
        <w:t>a</w:t>
      </w:r>
      <w:proofErr w:type="gramEnd"/>
      <w:r w:rsidRPr="003E75B4">
        <w:rPr>
          <w:rFonts w:ascii="Arial" w:eastAsia="Arial" w:hAnsi="Arial" w:cs="Arial"/>
        </w:rPr>
        <w:t xml:space="preserve"> natureza e a gravidade da infração cometida;</w:t>
      </w:r>
    </w:p>
    <w:p w14:paraId="42D3D703" w14:textId="77777777" w:rsidR="00C97F0A" w:rsidRPr="003E75B4" w:rsidRDefault="00C97F0A" w:rsidP="00E934AB">
      <w:pPr>
        <w:numPr>
          <w:ilvl w:val="0"/>
          <w:numId w:val="16"/>
        </w:numPr>
        <w:suppressAutoHyphens/>
        <w:spacing w:line="276" w:lineRule="auto"/>
        <w:ind w:left="0" w:firstLine="0"/>
        <w:contextualSpacing/>
        <w:jc w:val="both"/>
        <w:rPr>
          <w:rFonts w:ascii="Arial" w:eastAsia="Arial" w:hAnsi="Arial" w:cs="Arial"/>
        </w:rPr>
      </w:pPr>
      <w:proofErr w:type="gramStart"/>
      <w:r w:rsidRPr="003E75B4">
        <w:rPr>
          <w:rFonts w:ascii="Arial" w:eastAsia="Arial" w:hAnsi="Arial" w:cs="Arial"/>
        </w:rPr>
        <w:t>as</w:t>
      </w:r>
      <w:proofErr w:type="gramEnd"/>
      <w:r w:rsidRPr="003E75B4">
        <w:rPr>
          <w:rFonts w:ascii="Arial" w:eastAsia="Arial" w:hAnsi="Arial" w:cs="Arial"/>
        </w:rPr>
        <w:t xml:space="preserve"> peculiaridades do caso concreto;</w:t>
      </w:r>
    </w:p>
    <w:p w14:paraId="53EC5B57" w14:textId="77777777" w:rsidR="00C97F0A" w:rsidRPr="003E75B4" w:rsidRDefault="00C97F0A" w:rsidP="00E934AB">
      <w:pPr>
        <w:numPr>
          <w:ilvl w:val="0"/>
          <w:numId w:val="16"/>
        </w:numPr>
        <w:suppressAutoHyphens/>
        <w:spacing w:line="276" w:lineRule="auto"/>
        <w:ind w:left="0" w:firstLine="0"/>
        <w:contextualSpacing/>
        <w:jc w:val="both"/>
        <w:rPr>
          <w:rFonts w:ascii="Arial" w:eastAsia="Arial" w:hAnsi="Arial" w:cs="Arial"/>
        </w:rPr>
      </w:pPr>
      <w:proofErr w:type="gramStart"/>
      <w:r w:rsidRPr="003E75B4">
        <w:rPr>
          <w:rFonts w:ascii="Arial" w:eastAsia="Arial" w:hAnsi="Arial" w:cs="Arial"/>
        </w:rPr>
        <w:t>as</w:t>
      </w:r>
      <w:proofErr w:type="gramEnd"/>
      <w:r w:rsidRPr="003E75B4">
        <w:rPr>
          <w:rFonts w:ascii="Arial" w:eastAsia="Arial" w:hAnsi="Arial" w:cs="Arial"/>
        </w:rPr>
        <w:t xml:space="preserve"> circunstâncias agravantes ou atenuantes;</w:t>
      </w:r>
    </w:p>
    <w:p w14:paraId="2D78FCDC" w14:textId="77777777" w:rsidR="00C97F0A" w:rsidRPr="003E75B4" w:rsidRDefault="00C97F0A" w:rsidP="00E934AB">
      <w:pPr>
        <w:numPr>
          <w:ilvl w:val="0"/>
          <w:numId w:val="16"/>
        </w:numPr>
        <w:suppressAutoHyphens/>
        <w:spacing w:line="276" w:lineRule="auto"/>
        <w:ind w:left="0" w:firstLine="0"/>
        <w:contextualSpacing/>
        <w:jc w:val="both"/>
        <w:rPr>
          <w:rFonts w:ascii="Arial" w:eastAsia="Arial" w:hAnsi="Arial" w:cs="Arial"/>
        </w:rPr>
      </w:pPr>
      <w:proofErr w:type="gramStart"/>
      <w:r w:rsidRPr="003E75B4">
        <w:rPr>
          <w:rFonts w:ascii="Arial" w:eastAsia="Arial" w:hAnsi="Arial" w:cs="Arial"/>
        </w:rPr>
        <w:t>os</w:t>
      </w:r>
      <w:proofErr w:type="gramEnd"/>
      <w:r w:rsidRPr="003E75B4">
        <w:rPr>
          <w:rFonts w:ascii="Arial" w:eastAsia="Arial" w:hAnsi="Arial" w:cs="Arial"/>
        </w:rPr>
        <w:t xml:space="preserve"> danos que dela provierem para o Contratante;</w:t>
      </w:r>
    </w:p>
    <w:p w14:paraId="15895F1D" w14:textId="77777777" w:rsidR="00C97F0A" w:rsidRPr="003E75B4" w:rsidRDefault="00C97F0A" w:rsidP="00E934AB">
      <w:pPr>
        <w:numPr>
          <w:ilvl w:val="0"/>
          <w:numId w:val="16"/>
        </w:numPr>
        <w:suppressAutoHyphens/>
        <w:spacing w:line="276" w:lineRule="auto"/>
        <w:ind w:left="0" w:firstLine="0"/>
        <w:contextualSpacing/>
        <w:jc w:val="both"/>
        <w:rPr>
          <w:rFonts w:ascii="Arial" w:eastAsia="Arial" w:hAnsi="Arial" w:cs="Arial"/>
        </w:rPr>
      </w:pPr>
      <w:proofErr w:type="gramStart"/>
      <w:r w:rsidRPr="003E75B4">
        <w:rPr>
          <w:rFonts w:ascii="Arial" w:eastAsia="Arial" w:hAnsi="Arial" w:cs="Arial"/>
        </w:rPr>
        <w:t>a</w:t>
      </w:r>
      <w:proofErr w:type="gramEnd"/>
      <w:r w:rsidRPr="003E75B4">
        <w:rPr>
          <w:rFonts w:ascii="Arial" w:eastAsia="Arial" w:hAnsi="Arial" w:cs="Arial"/>
        </w:rPr>
        <w:t xml:space="preserve"> implantação ou o aperfeiçoamento de programa de integridade, conforme normas e orientações dos órgãos de controle.</w:t>
      </w:r>
    </w:p>
    <w:p w14:paraId="5212912F"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Os atos previstos como infrações administrativas na </w:t>
      </w:r>
      <w:hyperlink r:id="rId101" w:history="1">
        <w:r w:rsidRPr="003E75B4">
          <w:rPr>
            <w:rFonts w:ascii="Arial" w:hAnsi="Arial" w:cs="Arial"/>
            <w:u w:val="single"/>
          </w:rPr>
          <w:t>Lei nº 14.133, de 2021</w:t>
        </w:r>
      </w:hyperlink>
      <w:r w:rsidRPr="003E75B4">
        <w:rPr>
          <w:rFonts w:ascii="Arial" w:hAnsi="Arial" w:cs="Arial"/>
        </w:rPr>
        <w:t xml:space="preserve">, ou em outras leis de licitações e contratos da Administração Pública que também sejam tipificados como atos lesivos na </w:t>
      </w:r>
      <w:hyperlink r:id="rId102" w:history="1">
        <w:r w:rsidRPr="003E75B4">
          <w:rPr>
            <w:rFonts w:ascii="Arial" w:hAnsi="Arial" w:cs="Arial"/>
            <w:u w:val="single"/>
          </w:rPr>
          <w:t>Lei nº 12.846, de 2013</w:t>
        </w:r>
      </w:hyperlink>
      <w:r w:rsidRPr="003E75B4">
        <w:rPr>
          <w:rFonts w:ascii="Arial" w:hAnsi="Arial" w:cs="Arial"/>
        </w:rPr>
        <w:t xml:space="preserve">, serão apurados e julgados conjuntamente, nos mesmos autos, observados o rito procedimental e autoridade </w:t>
      </w:r>
      <w:proofErr w:type="gramStart"/>
      <w:r w:rsidRPr="003E75B4">
        <w:rPr>
          <w:rFonts w:ascii="Arial" w:hAnsi="Arial" w:cs="Arial"/>
        </w:rPr>
        <w:t>competente definidos</w:t>
      </w:r>
      <w:proofErr w:type="gramEnd"/>
      <w:r w:rsidRPr="003E75B4">
        <w:rPr>
          <w:rFonts w:ascii="Arial" w:hAnsi="Arial" w:cs="Arial"/>
        </w:rPr>
        <w:t xml:space="preserve"> na referida Lei (</w:t>
      </w:r>
      <w:hyperlink r:id="rId103" w:history="1">
        <w:r w:rsidRPr="003E75B4">
          <w:rPr>
            <w:rFonts w:ascii="Arial" w:hAnsi="Arial" w:cs="Arial"/>
            <w:u w:val="single"/>
          </w:rPr>
          <w:t>art. 159</w:t>
        </w:r>
      </w:hyperlink>
      <w:r w:rsidRPr="003E75B4">
        <w:rPr>
          <w:rFonts w:ascii="Arial" w:hAnsi="Arial" w:cs="Arial"/>
        </w:rPr>
        <w:t>).</w:t>
      </w:r>
    </w:p>
    <w:p w14:paraId="2D589403" w14:textId="77777777" w:rsidR="00C97F0A" w:rsidRPr="003E75B4" w:rsidRDefault="00C97F0A" w:rsidP="00E934AB">
      <w:pPr>
        <w:numPr>
          <w:ilvl w:val="1"/>
          <w:numId w:val="38"/>
        </w:numPr>
        <w:spacing w:line="276" w:lineRule="auto"/>
        <w:ind w:left="0" w:firstLine="0"/>
        <w:jc w:val="both"/>
        <w:rPr>
          <w:rFonts w:ascii="Arial" w:hAnsi="Arial" w:cs="Arial"/>
          <w:i/>
          <w:iCs/>
        </w:rPr>
      </w:pPr>
      <w:r w:rsidRPr="003E75B4">
        <w:rPr>
          <w:rFonts w:ascii="Arial" w:hAnsi="Arial" w:cs="Arial"/>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w:t>
      </w:r>
      <w:r w:rsidRPr="003E75B4">
        <w:rPr>
          <w:rFonts w:ascii="Arial" w:hAnsi="Arial" w:cs="Arial"/>
        </w:rPr>
        <w:lastRenderedPageBreak/>
        <w:t>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3E75B4">
          <w:rPr>
            <w:rFonts w:ascii="Arial" w:hAnsi="Arial" w:cs="Arial"/>
            <w:u w:val="single"/>
          </w:rPr>
          <w:t>art. 160, da Lei nº 14.133, de 2021</w:t>
        </w:r>
      </w:hyperlink>
      <w:r w:rsidRPr="003E75B4">
        <w:rPr>
          <w:rFonts w:ascii="Arial" w:hAnsi="Arial" w:cs="Arial"/>
        </w:rPr>
        <w:t>).</w:t>
      </w:r>
    </w:p>
    <w:p w14:paraId="3A330C0F" w14:textId="77777777" w:rsidR="00C97F0A" w:rsidRPr="003E75B4" w:rsidRDefault="00C97F0A" w:rsidP="00E934AB">
      <w:pPr>
        <w:numPr>
          <w:ilvl w:val="1"/>
          <w:numId w:val="38"/>
        </w:numPr>
        <w:spacing w:line="276" w:lineRule="auto"/>
        <w:ind w:left="0" w:firstLine="0"/>
        <w:jc w:val="both"/>
        <w:rPr>
          <w:rFonts w:ascii="Arial" w:hAnsi="Arial" w:cs="Arial"/>
          <w:i/>
          <w:iCs/>
        </w:rPr>
      </w:pPr>
      <w:r w:rsidRPr="003E75B4">
        <w:rPr>
          <w:rFonts w:ascii="Arial" w:hAnsi="Arial" w:cs="Arial"/>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E75B4">
        <w:rPr>
          <w:rFonts w:ascii="Arial" w:hAnsi="Arial" w:cs="Arial"/>
        </w:rPr>
        <w:t>Ceis</w:t>
      </w:r>
      <w:proofErr w:type="spellEnd"/>
      <w:r w:rsidRPr="003E75B4">
        <w:rPr>
          <w:rFonts w:ascii="Arial" w:hAnsi="Arial" w:cs="Arial"/>
        </w:rPr>
        <w:t>) e no Cadastro Nacional de Empresas Punidas (</w:t>
      </w:r>
      <w:proofErr w:type="spellStart"/>
      <w:r w:rsidRPr="003E75B4">
        <w:rPr>
          <w:rFonts w:ascii="Arial" w:hAnsi="Arial" w:cs="Arial"/>
        </w:rPr>
        <w:t>Cnep</w:t>
      </w:r>
      <w:proofErr w:type="spellEnd"/>
      <w:r w:rsidRPr="003E75B4">
        <w:rPr>
          <w:rFonts w:ascii="Arial" w:hAnsi="Arial" w:cs="Arial"/>
        </w:rPr>
        <w:t>), instituídos no âmbito do Poder Executivo Federal. (</w:t>
      </w:r>
      <w:hyperlink r:id="rId105" w:anchor="art161" w:history="1">
        <w:r w:rsidRPr="003E75B4">
          <w:rPr>
            <w:rFonts w:ascii="Arial" w:hAnsi="Arial" w:cs="Arial"/>
            <w:u w:val="single"/>
          </w:rPr>
          <w:t>Art. 161, da Lei nº 14.133, de 2021</w:t>
        </w:r>
      </w:hyperlink>
      <w:r w:rsidRPr="003E75B4">
        <w:rPr>
          <w:rFonts w:ascii="Arial" w:hAnsi="Arial" w:cs="Arial"/>
        </w:rPr>
        <w:t>).</w:t>
      </w:r>
    </w:p>
    <w:p w14:paraId="5362748A" w14:textId="77777777" w:rsidR="00C97F0A" w:rsidRPr="003E75B4" w:rsidRDefault="00C97F0A" w:rsidP="00E934AB">
      <w:pPr>
        <w:numPr>
          <w:ilvl w:val="1"/>
          <w:numId w:val="38"/>
        </w:numPr>
        <w:spacing w:line="276" w:lineRule="auto"/>
        <w:ind w:left="0" w:firstLine="0"/>
        <w:jc w:val="both"/>
        <w:rPr>
          <w:rFonts w:ascii="Arial" w:hAnsi="Arial" w:cs="Arial"/>
          <w:i/>
          <w:iCs/>
        </w:rPr>
      </w:pPr>
      <w:r w:rsidRPr="003E75B4">
        <w:rPr>
          <w:rFonts w:ascii="Arial" w:hAnsi="Arial" w:cs="Arial"/>
        </w:rPr>
        <w:t xml:space="preserve">As sanções de impedimento de licitar e contratar e declaração de inidoneidade para licitar ou contratar são passíveis de reabilitação na forma do </w:t>
      </w:r>
      <w:hyperlink r:id="rId106" w:anchor="163" w:history="1">
        <w:r w:rsidRPr="003E75B4">
          <w:rPr>
            <w:rFonts w:ascii="Arial" w:hAnsi="Arial" w:cs="Arial"/>
            <w:u w:val="single"/>
          </w:rPr>
          <w:t>art. 163 da Lei nº 14.133/21</w:t>
        </w:r>
      </w:hyperlink>
      <w:r w:rsidRPr="003E75B4">
        <w:rPr>
          <w:rFonts w:ascii="Arial" w:hAnsi="Arial" w:cs="Arial"/>
        </w:rPr>
        <w:t>.</w:t>
      </w:r>
    </w:p>
    <w:p w14:paraId="031DAADA"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3E75B4">
        <w:rPr>
          <w:rFonts w:ascii="Arial" w:hAnsi="Arial" w:cs="Arial"/>
        </w:rPr>
        <w:t>órgão decorrentes deste mesmo contrato ou de outros contratos administrativos que o contratado possua com o mesmo órgão</w:t>
      </w:r>
      <w:proofErr w:type="gramEnd"/>
      <w:r w:rsidRPr="003E75B4">
        <w:rPr>
          <w:rFonts w:ascii="Arial" w:hAnsi="Arial" w:cs="Arial"/>
        </w:rPr>
        <w:t xml:space="preserve"> ora contratante, na forma da Instrução </w:t>
      </w:r>
      <w:hyperlink r:id="rId107" w:history="1">
        <w:r w:rsidRPr="003E75B4">
          <w:rPr>
            <w:rFonts w:ascii="Arial" w:hAnsi="Arial" w:cs="Arial"/>
            <w:u w:val="single"/>
          </w:rPr>
          <w:t>Normativa SEGES/ME nº 26, de 13 de abril de 2022</w:t>
        </w:r>
      </w:hyperlink>
      <w:r w:rsidRPr="003E75B4">
        <w:rPr>
          <w:rFonts w:ascii="Arial" w:hAnsi="Arial" w:cs="Arial"/>
        </w:rPr>
        <w:t xml:space="preserve">. </w:t>
      </w:r>
    </w:p>
    <w:p w14:paraId="24302312" w14:textId="77777777" w:rsidR="00C97F0A" w:rsidRPr="003E75B4" w:rsidRDefault="00C97F0A" w:rsidP="004A354F">
      <w:pPr>
        <w:spacing w:line="276" w:lineRule="auto"/>
        <w:jc w:val="both"/>
        <w:rPr>
          <w:rFonts w:ascii="Arial" w:hAnsi="Arial" w:cs="Arial"/>
        </w:rPr>
      </w:pPr>
    </w:p>
    <w:p w14:paraId="65BE3405" w14:textId="1844B612" w:rsidR="00C97F0A" w:rsidRPr="003E75B4" w:rsidRDefault="00C97F0A" w:rsidP="004A354F">
      <w:pPr>
        <w:keepNext/>
        <w:keepLines/>
        <w:spacing w:line="276" w:lineRule="auto"/>
        <w:jc w:val="both"/>
        <w:outlineLvl w:val="0"/>
        <w:rPr>
          <w:rFonts w:ascii="Arial" w:eastAsiaTheme="majorEastAsia" w:hAnsi="Arial" w:cs="Arial"/>
          <w:b/>
          <w:bCs/>
        </w:rPr>
      </w:pPr>
      <w:bookmarkStart w:id="134" w:name="_Toc169272711"/>
      <w:r w:rsidRPr="003E75B4">
        <w:rPr>
          <w:rFonts w:ascii="Arial" w:eastAsiaTheme="majorEastAsia" w:hAnsi="Arial" w:cs="Arial"/>
          <w:b/>
          <w:bCs/>
        </w:rPr>
        <w:t>CLÁUSULA DÉCIMA SEGUNDA</w:t>
      </w:r>
      <w:r w:rsidR="008F3675">
        <w:rPr>
          <w:rFonts w:ascii="Arial" w:eastAsiaTheme="majorEastAsia" w:hAnsi="Arial" w:cs="Arial"/>
          <w:b/>
          <w:bCs/>
        </w:rPr>
        <w:t xml:space="preserve"> </w:t>
      </w:r>
      <w:r w:rsidRPr="003E75B4">
        <w:rPr>
          <w:rFonts w:ascii="Arial" w:eastAsiaTheme="majorEastAsia" w:hAnsi="Arial" w:cs="Arial"/>
          <w:b/>
          <w:bCs/>
        </w:rPr>
        <w:t>– DA EXTINÇÃO CONTRATUAL (</w:t>
      </w:r>
      <w:hyperlink r:id="rId108" w:anchor="art92" w:history="1">
        <w:r w:rsidRPr="003E75B4">
          <w:rPr>
            <w:rFonts w:ascii="Arial" w:eastAsiaTheme="majorEastAsia" w:hAnsi="Arial" w:cs="Arial"/>
            <w:b/>
            <w:bCs/>
            <w:u w:val="single"/>
          </w:rPr>
          <w:t>art. 92, XIX</w:t>
        </w:r>
      </w:hyperlink>
      <w:proofErr w:type="gramStart"/>
      <w:r w:rsidRPr="003E75B4">
        <w:rPr>
          <w:rFonts w:ascii="Arial" w:eastAsiaTheme="majorEastAsia" w:hAnsi="Arial" w:cs="Arial"/>
          <w:b/>
          <w:bCs/>
        </w:rPr>
        <w:t>)</w:t>
      </w:r>
      <w:bookmarkEnd w:id="134"/>
      <w:proofErr w:type="gramEnd"/>
    </w:p>
    <w:p w14:paraId="2A424E27" w14:textId="77777777" w:rsidR="00C97F0A" w:rsidRPr="003E75B4" w:rsidRDefault="00C97F0A" w:rsidP="00E934AB">
      <w:pPr>
        <w:pStyle w:val="PargrafodaLista"/>
        <w:numPr>
          <w:ilvl w:val="0"/>
          <w:numId w:val="38"/>
        </w:numPr>
        <w:spacing w:line="276" w:lineRule="auto"/>
        <w:ind w:left="0" w:firstLine="0"/>
        <w:contextualSpacing w:val="0"/>
        <w:jc w:val="both"/>
        <w:rPr>
          <w:rFonts w:ascii="Arial" w:hAnsi="Arial" w:cs="Arial"/>
          <w:i/>
          <w:iCs/>
          <w:vanish/>
        </w:rPr>
      </w:pPr>
    </w:p>
    <w:p w14:paraId="4CDE836D" w14:textId="451DFB66" w:rsidR="00C97F0A" w:rsidRPr="005A23FC" w:rsidRDefault="00C97F0A" w:rsidP="00E934AB">
      <w:pPr>
        <w:numPr>
          <w:ilvl w:val="1"/>
          <w:numId w:val="38"/>
        </w:numPr>
        <w:spacing w:line="276" w:lineRule="auto"/>
        <w:ind w:left="0" w:firstLine="0"/>
        <w:jc w:val="both"/>
        <w:rPr>
          <w:rFonts w:ascii="Arial" w:hAnsi="Arial" w:cs="Arial"/>
          <w:iCs/>
        </w:rPr>
      </w:pPr>
      <w:r w:rsidRPr="005A23FC">
        <w:rPr>
          <w:rFonts w:ascii="Arial" w:hAnsi="Arial" w:cs="Arial"/>
          <w:iCs/>
        </w:rPr>
        <w:t>O contrato será extinto quando cumpridas as obrigações de ambas as partes, ainda que isso ocorra antes do prazo estipulado para tanto.</w:t>
      </w:r>
    </w:p>
    <w:p w14:paraId="0F64BDC0" w14:textId="77777777" w:rsidR="00C97F0A" w:rsidRPr="005A23FC" w:rsidRDefault="00C97F0A" w:rsidP="00E934AB">
      <w:pPr>
        <w:numPr>
          <w:ilvl w:val="1"/>
          <w:numId w:val="38"/>
        </w:numPr>
        <w:spacing w:line="276" w:lineRule="auto"/>
        <w:ind w:left="0" w:firstLine="0"/>
        <w:jc w:val="both"/>
        <w:rPr>
          <w:rFonts w:ascii="Arial" w:hAnsi="Arial" w:cs="Arial"/>
          <w:iCs/>
        </w:rPr>
      </w:pPr>
      <w:r w:rsidRPr="005A23FC">
        <w:rPr>
          <w:rFonts w:ascii="Arial" w:hAnsi="Arial" w:cs="Arial"/>
          <w:iCs/>
        </w:rPr>
        <w:t>Se as obrigações não forem cumpridas no prazo estipulado, a vigência ficará prorrogada até a conclusão do objeto, caso em que deverá a Administração providenciar a readequação do cronograma fixado para o contrato.</w:t>
      </w:r>
    </w:p>
    <w:p w14:paraId="26D0175D" w14:textId="77777777" w:rsidR="00C97F0A" w:rsidRPr="005A23FC" w:rsidRDefault="00C97F0A" w:rsidP="00E934AB">
      <w:pPr>
        <w:numPr>
          <w:ilvl w:val="2"/>
          <w:numId w:val="38"/>
        </w:numPr>
        <w:spacing w:line="276" w:lineRule="auto"/>
        <w:ind w:left="0" w:firstLine="0"/>
        <w:jc w:val="both"/>
        <w:rPr>
          <w:rFonts w:ascii="Arial" w:hAnsi="Arial" w:cs="Arial"/>
          <w:iCs/>
        </w:rPr>
      </w:pPr>
      <w:r w:rsidRPr="005A23FC">
        <w:rPr>
          <w:rFonts w:ascii="Arial" w:hAnsi="Arial" w:cs="Arial"/>
          <w:iCs/>
        </w:rPr>
        <w:t xml:space="preserve">Quando a não conclusão do </w:t>
      </w:r>
      <w:proofErr w:type="gramStart"/>
      <w:r w:rsidRPr="005A23FC">
        <w:rPr>
          <w:rFonts w:ascii="Arial" w:hAnsi="Arial" w:cs="Arial"/>
          <w:iCs/>
        </w:rPr>
        <w:t>contrato referida no item anterior</w:t>
      </w:r>
      <w:proofErr w:type="gramEnd"/>
      <w:r w:rsidRPr="005A23FC">
        <w:rPr>
          <w:rFonts w:ascii="Arial" w:hAnsi="Arial" w:cs="Arial"/>
          <w:iCs/>
        </w:rPr>
        <w:t xml:space="preserve"> decorrer de culpa do contratado:</w:t>
      </w:r>
    </w:p>
    <w:p w14:paraId="181D0F7F" w14:textId="77777777" w:rsidR="00C97F0A" w:rsidRPr="005A23FC" w:rsidRDefault="00C97F0A" w:rsidP="00E934AB">
      <w:pPr>
        <w:numPr>
          <w:ilvl w:val="0"/>
          <w:numId w:val="17"/>
        </w:numPr>
        <w:suppressAutoHyphens/>
        <w:spacing w:line="276" w:lineRule="auto"/>
        <w:ind w:left="0" w:firstLine="0"/>
        <w:contextualSpacing/>
        <w:jc w:val="both"/>
        <w:rPr>
          <w:rFonts w:ascii="Arial" w:eastAsia="Arial" w:hAnsi="Arial" w:cs="Arial"/>
          <w:iCs/>
        </w:rPr>
      </w:pPr>
      <w:proofErr w:type="gramStart"/>
      <w:r w:rsidRPr="005A23FC">
        <w:rPr>
          <w:rFonts w:ascii="Arial" w:eastAsia="Arial" w:hAnsi="Arial" w:cs="Arial"/>
          <w:iCs/>
        </w:rPr>
        <w:t>ficará</w:t>
      </w:r>
      <w:proofErr w:type="gramEnd"/>
      <w:r w:rsidRPr="005A23FC">
        <w:rPr>
          <w:rFonts w:ascii="Arial" w:eastAsia="Arial" w:hAnsi="Arial" w:cs="Arial"/>
          <w:iCs/>
        </w:rPr>
        <w:t xml:space="preserve"> ele constituído em mora, sendo-lhe aplicáveis as respectivas sanções administrativas; e  </w:t>
      </w:r>
    </w:p>
    <w:p w14:paraId="2DE84445" w14:textId="77777777" w:rsidR="00C97F0A" w:rsidRPr="005A23FC" w:rsidRDefault="00C97F0A" w:rsidP="00E934AB">
      <w:pPr>
        <w:numPr>
          <w:ilvl w:val="0"/>
          <w:numId w:val="17"/>
        </w:numPr>
        <w:suppressAutoHyphens/>
        <w:spacing w:line="276" w:lineRule="auto"/>
        <w:ind w:left="0" w:firstLine="0"/>
        <w:contextualSpacing/>
        <w:jc w:val="both"/>
        <w:rPr>
          <w:rFonts w:ascii="Arial" w:eastAsia="Arial" w:hAnsi="Arial" w:cs="Arial"/>
          <w:iCs/>
        </w:rPr>
      </w:pPr>
      <w:proofErr w:type="gramStart"/>
      <w:r w:rsidRPr="005A23FC">
        <w:rPr>
          <w:rFonts w:ascii="Arial" w:eastAsia="Arial" w:hAnsi="Arial" w:cs="Arial"/>
          <w:iCs/>
        </w:rPr>
        <w:t>poderá</w:t>
      </w:r>
      <w:proofErr w:type="gramEnd"/>
      <w:r w:rsidRPr="005A23FC">
        <w:rPr>
          <w:rFonts w:ascii="Arial" w:eastAsia="Arial" w:hAnsi="Arial" w:cs="Arial"/>
          <w:iCs/>
        </w:rPr>
        <w:t xml:space="preserve"> a Administração optar pela extinção do contrato e, nesse caso, adotará as medidas admitidas em lei para a continuidade da execução contratual.</w:t>
      </w:r>
    </w:p>
    <w:p w14:paraId="428FC955" w14:textId="77777777" w:rsidR="00C97F0A" w:rsidRPr="005A23FC" w:rsidRDefault="00C97F0A" w:rsidP="00E934AB">
      <w:pPr>
        <w:numPr>
          <w:ilvl w:val="1"/>
          <w:numId w:val="38"/>
        </w:numPr>
        <w:spacing w:line="276" w:lineRule="auto"/>
        <w:ind w:left="0" w:firstLine="0"/>
        <w:jc w:val="both"/>
        <w:rPr>
          <w:rFonts w:ascii="Arial" w:hAnsi="Arial" w:cs="Arial"/>
        </w:rPr>
      </w:pPr>
      <w:r w:rsidRPr="005A23FC">
        <w:rPr>
          <w:rFonts w:ascii="Arial" w:hAnsi="Arial" w:cs="Arial"/>
        </w:rPr>
        <w:t xml:space="preserve">O contrato poderá ser extinto antes de cumpridas as obrigações nele estipuladas, </w:t>
      </w:r>
      <w:proofErr w:type="gramStart"/>
      <w:r w:rsidRPr="005A23FC">
        <w:rPr>
          <w:rFonts w:ascii="Arial" w:hAnsi="Arial" w:cs="Arial"/>
        </w:rPr>
        <w:t>ou antes</w:t>
      </w:r>
      <w:proofErr w:type="gramEnd"/>
      <w:r w:rsidRPr="005A23FC">
        <w:rPr>
          <w:rFonts w:ascii="Arial" w:hAnsi="Arial" w:cs="Arial"/>
        </w:rPr>
        <w:t xml:space="preserve"> do prazo nele fixado, por algum dos motivos previstos no </w:t>
      </w:r>
      <w:hyperlink r:id="rId109" w:anchor="art137" w:history="1">
        <w:r w:rsidRPr="005A23FC">
          <w:rPr>
            <w:rFonts w:ascii="Arial" w:hAnsi="Arial" w:cs="Arial"/>
            <w:u w:val="single"/>
          </w:rPr>
          <w:t>artigo 137 da Lei nº 14.133/21</w:t>
        </w:r>
      </w:hyperlink>
      <w:r w:rsidRPr="005A23FC">
        <w:rPr>
          <w:rFonts w:ascii="Arial" w:hAnsi="Arial" w:cs="Arial"/>
        </w:rPr>
        <w:t>, bem como amigavelmente, assegurados o contraditório e a ampla defesa.</w:t>
      </w:r>
    </w:p>
    <w:p w14:paraId="212B998C" w14:textId="77777777" w:rsidR="00C97F0A" w:rsidRPr="005A23FC" w:rsidRDefault="00C97F0A" w:rsidP="00E934AB">
      <w:pPr>
        <w:numPr>
          <w:ilvl w:val="2"/>
          <w:numId w:val="38"/>
        </w:numPr>
        <w:spacing w:line="276" w:lineRule="auto"/>
        <w:ind w:left="0" w:firstLine="0"/>
        <w:jc w:val="both"/>
        <w:rPr>
          <w:rFonts w:ascii="Arial" w:hAnsi="Arial" w:cs="Arial"/>
        </w:rPr>
      </w:pPr>
      <w:r w:rsidRPr="005A23FC">
        <w:rPr>
          <w:rFonts w:ascii="Arial" w:hAnsi="Arial" w:cs="Arial"/>
        </w:rPr>
        <w:t xml:space="preserve">Nesta hipótese, aplicam-se também os </w:t>
      </w:r>
      <w:hyperlink r:id="rId110" w:anchor="art138" w:history="1">
        <w:r w:rsidRPr="005A23FC">
          <w:rPr>
            <w:rFonts w:ascii="Arial" w:hAnsi="Arial" w:cs="Arial"/>
            <w:u w:val="single"/>
          </w:rPr>
          <w:t>artigos 138 e 139 da mesma Lei</w:t>
        </w:r>
      </w:hyperlink>
      <w:r w:rsidRPr="005A23FC">
        <w:rPr>
          <w:rFonts w:ascii="Arial" w:hAnsi="Arial" w:cs="Arial"/>
        </w:rPr>
        <w:t>.</w:t>
      </w:r>
    </w:p>
    <w:p w14:paraId="20AE5745" w14:textId="77777777" w:rsidR="00C97F0A" w:rsidRPr="005A23FC" w:rsidRDefault="00C97F0A" w:rsidP="00E934AB">
      <w:pPr>
        <w:numPr>
          <w:ilvl w:val="2"/>
          <w:numId w:val="38"/>
        </w:numPr>
        <w:spacing w:line="276" w:lineRule="auto"/>
        <w:ind w:left="0" w:firstLine="0"/>
        <w:jc w:val="both"/>
        <w:rPr>
          <w:rFonts w:ascii="Arial" w:hAnsi="Arial" w:cs="Arial"/>
        </w:rPr>
      </w:pPr>
      <w:r w:rsidRPr="005A23FC">
        <w:rPr>
          <w:rFonts w:ascii="Arial" w:hAnsi="Arial" w:cs="Arial"/>
        </w:rPr>
        <w:t>A alteração social ou a modificação da finalidade ou da estrutura da empresa não ensejará a extinção se não restringir sua capacidade de concluir o contrato.</w:t>
      </w:r>
    </w:p>
    <w:p w14:paraId="5B56A983" w14:textId="77777777" w:rsidR="00C97F0A" w:rsidRPr="003E75B4" w:rsidRDefault="00C97F0A" w:rsidP="00E934AB">
      <w:pPr>
        <w:numPr>
          <w:ilvl w:val="3"/>
          <w:numId w:val="38"/>
        </w:numPr>
        <w:spacing w:line="276" w:lineRule="auto"/>
        <w:ind w:left="0" w:firstLine="0"/>
        <w:jc w:val="both"/>
        <w:rPr>
          <w:rFonts w:ascii="Arial" w:hAnsi="Arial" w:cs="Arial"/>
        </w:rPr>
      </w:pPr>
      <w:r w:rsidRPr="003E75B4">
        <w:rPr>
          <w:rFonts w:ascii="Arial" w:hAnsi="Arial" w:cs="Arial"/>
        </w:rPr>
        <w:t>Se a operação implicar mudança da pessoa jurídica contratada, deverá ser formalizado termo aditivo para alteração subjetiva.</w:t>
      </w:r>
    </w:p>
    <w:p w14:paraId="26B1F051" w14:textId="77777777" w:rsidR="00C97F0A" w:rsidRPr="005A23FC" w:rsidRDefault="00C97F0A" w:rsidP="00E934AB">
      <w:pPr>
        <w:numPr>
          <w:ilvl w:val="1"/>
          <w:numId w:val="38"/>
        </w:numPr>
        <w:spacing w:line="276" w:lineRule="auto"/>
        <w:ind w:left="0" w:firstLine="0"/>
        <w:jc w:val="both"/>
        <w:rPr>
          <w:rFonts w:ascii="Arial" w:hAnsi="Arial" w:cs="Arial"/>
        </w:rPr>
      </w:pPr>
      <w:r w:rsidRPr="005A23FC">
        <w:rPr>
          <w:rFonts w:ascii="Arial" w:hAnsi="Arial" w:cs="Arial"/>
        </w:rPr>
        <w:t>O termo de extinção, sempre que possível, será precedido:</w:t>
      </w:r>
    </w:p>
    <w:p w14:paraId="135D1238"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Balanço dos eventos contratuais já cumpridos ou parcialmente cumpridos;</w:t>
      </w:r>
    </w:p>
    <w:p w14:paraId="7490AA0F"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lastRenderedPageBreak/>
        <w:t>Relação dos pagamentos já efetuados e ainda devidos;</w:t>
      </w:r>
    </w:p>
    <w:p w14:paraId="6CD8F8BC"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Indenizações e multas.</w:t>
      </w:r>
    </w:p>
    <w:p w14:paraId="5ACB24BA"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A extinção do contrato não configura óbice para o reconhecimento do desequilíbrio econômico-financeiro, hipótese em que será concedida indenização por meio de termo indenizatório (</w:t>
      </w:r>
      <w:hyperlink r:id="rId111" w:anchor="art131">
        <w:r w:rsidRPr="003E75B4">
          <w:rPr>
            <w:rFonts w:ascii="Arial" w:hAnsi="Arial" w:cs="Arial"/>
            <w:u w:val="single"/>
          </w:rPr>
          <w:t xml:space="preserve">art. 131, </w:t>
        </w:r>
        <w:r w:rsidRPr="003E75B4">
          <w:rPr>
            <w:rFonts w:ascii="Arial" w:hAnsi="Arial" w:cs="Arial"/>
            <w:i/>
            <w:iCs/>
            <w:u w:val="single"/>
          </w:rPr>
          <w:t xml:space="preserve">caput, </w:t>
        </w:r>
        <w:r w:rsidRPr="003E75B4">
          <w:rPr>
            <w:rFonts w:ascii="Arial" w:hAnsi="Arial" w:cs="Arial"/>
            <w:u w:val="single"/>
          </w:rPr>
          <w:t>da Lei n.º 14.133, de 2021</w:t>
        </w:r>
      </w:hyperlink>
      <w:r w:rsidRPr="003E75B4">
        <w:rPr>
          <w:rFonts w:ascii="Arial" w:hAnsi="Arial" w:cs="Arial"/>
        </w:rPr>
        <w:t xml:space="preserve">). </w:t>
      </w:r>
    </w:p>
    <w:p w14:paraId="3E4CEB15"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7E3539B" w14:textId="77777777" w:rsidR="00C97F0A" w:rsidRPr="003E75B4" w:rsidRDefault="00C97F0A" w:rsidP="004A354F">
      <w:pPr>
        <w:spacing w:line="276" w:lineRule="auto"/>
        <w:jc w:val="both"/>
        <w:rPr>
          <w:rFonts w:ascii="Arial" w:hAnsi="Arial" w:cs="Arial"/>
        </w:rPr>
      </w:pPr>
    </w:p>
    <w:p w14:paraId="570B2604" w14:textId="77777777" w:rsidR="00C97F0A" w:rsidRPr="003E75B4" w:rsidRDefault="00C97F0A" w:rsidP="004A354F">
      <w:pPr>
        <w:keepNext/>
        <w:keepLines/>
        <w:spacing w:line="276" w:lineRule="auto"/>
        <w:jc w:val="both"/>
        <w:outlineLvl w:val="0"/>
        <w:rPr>
          <w:rFonts w:ascii="Arial" w:eastAsiaTheme="majorEastAsia" w:hAnsi="Arial" w:cs="Arial"/>
          <w:b/>
          <w:bCs/>
        </w:rPr>
      </w:pPr>
      <w:bookmarkStart w:id="135" w:name="_Toc169272712"/>
      <w:r w:rsidRPr="003E75B4">
        <w:rPr>
          <w:rFonts w:ascii="Arial" w:eastAsiaTheme="majorEastAsia" w:hAnsi="Arial" w:cs="Arial"/>
          <w:b/>
          <w:bCs/>
        </w:rPr>
        <w:t>CLÁUSULA DÉCIMA TERCEIRA – DOTAÇÃO ORÇAMENTÁRIA (</w:t>
      </w:r>
      <w:hyperlink r:id="rId112" w:anchor="art92" w:history="1">
        <w:r w:rsidRPr="003E75B4">
          <w:rPr>
            <w:rFonts w:ascii="Arial" w:eastAsiaTheme="majorEastAsia" w:hAnsi="Arial" w:cs="Arial"/>
            <w:b/>
            <w:bCs/>
            <w:u w:val="single"/>
          </w:rPr>
          <w:t>art. 92, VIII</w:t>
        </w:r>
      </w:hyperlink>
      <w:proofErr w:type="gramStart"/>
      <w:r w:rsidRPr="003E75B4">
        <w:rPr>
          <w:rFonts w:ascii="Arial" w:eastAsiaTheme="majorEastAsia" w:hAnsi="Arial" w:cs="Arial"/>
          <w:b/>
          <w:bCs/>
        </w:rPr>
        <w:t>)</w:t>
      </w:r>
      <w:bookmarkEnd w:id="135"/>
      <w:proofErr w:type="gramEnd"/>
    </w:p>
    <w:p w14:paraId="61BE56F2" w14:textId="77777777" w:rsidR="00C97F0A" w:rsidRPr="003E75B4" w:rsidRDefault="00C97F0A" w:rsidP="00E934AB">
      <w:pPr>
        <w:keepNext/>
        <w:keepLines/>
        <w:numPr>
          <w:ilvl w:val="0"/>
          <w:numId w:val="38"/>
        </w:numPr>
        <w:tabs>
          <w:tab w:val="left" w:pos="567"/>
        </w:tabs>
        <w:spacing w:line="276" w:lineRule="auto"/>
        <w:ind w:left="0" w:firstLine="0"/>
        <w:jc w:val="both"/>
        <w:outlineLvl w:val="0"/>
        <w:rPr>
          <w:rFonts w:ascii="Arial" w:eastAsiaTheme="majorEastAsia" w:hAnsi="Arial" w:cs="Arial"/>
          <w:b/>
          <w:bCs/>
          <w:vanish/>
        </w:rPr>
      </w:pPr>
      <w:bookmarkStart w:id="136" w:name="_Toc169272713"/>
      <w:bookmarkEnd w:id="136"/>
    </w:p>
    <w:p w14:paraId="5E1A668B"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As despesas decorrentes da presente contratação correrão à conta de recursos específicos consignados no Orçamento Geral da União deste exercício, na dotação abaixo discriminada:</w:t>
      </w:r>
    </w:p>
    <w:p w14:paraId="35DCBA2A"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 xml:space="preserve">Gestão/Unidade: </w:t>
      </w:r>
    </w:p>
    <w:p w14:paraId="6FDEA4A9"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Fonte de Recursos:</w:t>
      </w:r>
      <w:proofErr w:type="gramStart"/>
      <w:r w:rsidRPr="003E75B4">
        <w:rPr>
          <w:rFonts w:ascii="Arial" w:hAnsi="Arial" w:cs="Arial"/>
        </w:rPr>
        <w:t xml:space="preserve">  </w:t>
      </w:r>
    </w:p>
    <w:p w14:paraId="4B5FEB91" w14:textId="77777777" w:rsidR="00C97F0A" w:rsidRPr="003E75B4" w:rsidRDefault="00C97F0A" w:rsidP="00E934AB">
      <w:pPr>
        <w:numPr>
          <w:ilvl w:val="2"/>
          <w:numId w:val="38"/>
        </w:numPr>
        <w:spacing w:line="276" w:lineRule="auto"/>
        <w:ind w:left="0" w:firstLine="0"/>
        <w:jc w:val="both"/>
        <w:rPr>
          <w:rFonts w:ascii="Arial" w:hAnsi="Arial" w:cs="Arial"/>
        </w:rPr>
      </w:pPr>
      <w:proofErr w:type="gramEnd"/>
      <w:r w:rsidRPr="003E75B4">
        <w:rPr>
          <w:rFonts w:ascii="Arial" w:hAnsi="Arial" w:cs="Arial"/>
        </w:rPr>
        <w:t xml:space="preserve">Programa de Trabalho: </w:t>
      </w:r>
    </w:p>
    <w:p w14:paraId="39DD0366"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 xml:space="preserve">Elemento de Despesa: </w:t>
      </w:r>
    </w:p>
    <w:p w14:paraId="6ED84535"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 xml:space="preserve">Plano Interno: </w:t>
      </w:r>
    </w:p>
    <w:p w14:paraId="79E3E455" w14:textId="77777777" w:rsidR="00C97F0A" w:rsidRPr="003E75B4" w:rsidRDefault="00C97F0A" w:rsidP="00E934AB">
      <w:pPr>
        <w:numPr>
          <w:ilvl w:val="2"/>
          <w:numId w:val="38"/>
        </w:numPr>
        <w:spacing w:line="276" w:lineRule="auto"/>
        <w:ind w:left="0" w:firstLine="0"/>
        <w:jc w:val="both"/>
        <w:rPr>
          <w:rFonts w:ascii="Arial" w:hAnsi="Arial" w:cs="Arial"/>
        </w:rPr>
      </w:pPr>
      <w:r w:rsidRPr="003E75B4">
        <w:rPr>
          <w:rFonts w:ascii="Arial" w:hAnsi="Arial" w:cs="Arial"/>
        </w:rPr>
        <w:t>Nota de Empenho:</w:t>
      </w:r>
    </w:p>
    <w:p w14:paraId="36BB883E" w14:textId="77777777" w:rsidR="00C97F0A" w:rsidRDefault="00C97F0A" w:rsidP="00E934AB">
      <w:pPr>
        <w:numPr>
          <w:ilvl w:val="1"/>
          <w:numId w:val="38"/>
        </w:numPr>
        <w:spacing w:line="276" w:lineRule="auto"/>
        <w:ind w:left="0" w:firstLine="0"/>
        <w:jc w:val="both"/>
        <w:rPr>
          <w:rFonts w:ascii="Arial" w:hAnsi="Arial" w:cs="Arial"/>
          <w:i/>
          <w:iCs/>
        </w:rPr>
      </w:pPr>
      <w:r w:rsidRPr="003E75B4">
        <w:rPr>
          <w:rFonts w:ascii="Arial" w:hAnsi="Arial" w:cs="Arial"/>
          <w:i/>
          <w:iCs/>
        </w:rPr>
        <w:t xml:space="preserve">A dotação relativa aos exercícios financeiros subsequentes será indicada após aprovação da Lei Orçamentária respectiva e liberação dos créditos correspondentes, mediante </w:t>
      </w:r>
      <w:proofErr w:type="spellStart"/>
      <w:r w:rsidRPr="003E75B4">
        <w:rPr>
          <w:rFonts w:ascii="Arial" w:hAnsi="Arial" w:cs="Arial"/>
          <w:i/>
          <w:iCs/>
        </w:rPr>
        <w:t>apostilamento</w:t>
      </w:r>
      <w:proofErr w:type="spellEnd"/>
      <w:r w:rsidRPr="003E75B4">
        <w:rPr>
          <w:rFonts w:ascii="Arial" w:hAnsi="Arial" w:cs="Arial"/>
          <w:i/>
          <w:iCs/>
        </w:rPr>
        <w:t>.</w:t>
      </w:r>
    </w:p>
    <w:p w14:paraId="1F09922E" w14:textId="77777777" w:rsidR="008F3675" w:rsidRPr="003E75B4" w:rsidRDefault="008F3675" w:rsidP="008F3675">
      <w:pPr>
        <w:spacing w:line="276" w:lineRule="auto"/>
        <w:jc w:val="both"/>
        <w:rPr>
          <w:rFonts w:ascii="Arial" w:hAnsi="Arial" w:cs="Arial"/>
          <w:i/>
          <w:iCs/>
        </w:rPr>
      </w:pPr>
    </w:p>
    <w:p w14:paraId="536673A3"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bookmarkStart w:id="137" w:name="_Toc169272714"/>
      <w:r w:rsidRPr="003E75B4">
        <w:rPr>
          <w:rFonts w:ascii="Arial" w:eastAsiaTheme="majorEastAsia" w:hAnsi="Arial" w:cs="Arial"/>
          <w:b/>
          <w:bCs/>
        </w:rPr>
        <w:t>CLÁUSULA DÉCIMA QUARTA – DOS CASOS OMISSOS (</w:t>
      </w:r>
      <w:hyperlink r:id="rId113" w:anchor="art92" w:history="1">
        <w:r w:rsidRPr="003E75B4">
          <w:rPr>
            <w:rFonts w:ascii="Arial" w:eastAsiaTheme="majorEastAsia" w:hAnsi="Arial" w:cs="Arial"/>
            <w:b/>
            <w:bCs/>
            <w:u w:val="single"/>
          </w:rPr>
          <w:t>art. 92, III</w:t>
        </w:r>
      </w:hyperlink>
      <w:proofErr w:type="gramStart"/>
      <w:r w:rsidRPr="003E75B4">
        <w:rPr>
          <w:rFonts w:ascii="Arial" w:eastAsiaTheme="majorEastAsia" w:hAnsi="Arial" w:cs="Arial"/>
          <w:b/>
          <w:bCs/>
        </w:rPr>
        <w:t>)</w:t>
      </w:r>
      <w:bookmarkEnd w:id="137"/>
      <w:proofErr w:type="gramEnd"/>
    </w:p>
    <w:p w14:paraId="7F64CC29" w14:textId="77777777" w:rsidR="00BC06E9" w:rsidRPr="003E75B4" w:rsidRDefault="00BC06E9" w:rsidP="00E934AB">
      <w:pPr>
        <w:pStyle w:val="PargrafodaLista"/>
        <w:numPr>
          <w:ilvl w:val="0"/>
          <w:numId w:val="38"/>
        </w:numPr>
        <w:spacing w:line="276" w:lineRule="auto"/>
        <w:contextualSpacing w:val="0"/>
        <w:jc w:val="both"/>
        <w:rPr>
          <w:rFonts w:ascii="Arial" w:hAnsi="Arial" w:cs="Arial"/>
          <w:vanish/>
        </w:rPr>
      </w:pPr>
    </w:p>
    <w:p w14:paraId="1C6F0823" w14:textId="4E7526F8"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Os casos omissos serão decididos pelo contratante, segundo as disposições contidas na Lei </w:t>
      </w:r>
      <w:hyperlink r:id="rId114" w:history="1">
        <w:r w:rsidRPr="003E75B4">
          <w:rPr>
            <w:rFonts w:ascii="Arial" w:hAnsi="Arial" w:cs="Arial"/>
            <w:u w:val="single"/>
          </w:rPr>
          <w:t>nº 14.133, de 2021</w:t>
        </w:r>
      </w:hyperlink>
      <w:r w:rsidRPr="003E75B4">
        <w:rPr>
          <w:rFonts w:ascii="Arial" w:hAnsi="Arial" w:cs="Arial"/>
        </w:rPr>
        <w:t xml:space="preserve">, e demais normas federais aplicáveis e, subsidiariamente, segundo as disposições contidas na </w:t>
      </w:r>
      <w:hyperlink r:id="rId115" w:history="1">
        <w:r w:rsidRPr="003E75B4">
          <w:rPr>
            <w:rFonts w:ascii="Arial" w:hAnsi="Arial" w:cs="Arial"/>
            <w:u w:val="single"/>
          </w:rPr>
          <w:t xml:space="preserve">Lei nº 8.078, de </w:t>
        </w:r>
        <w:proofErr w:type="gramStart"/>
        <w:r w:rsidRPr="003E75B4">
          <w:rPr>
            <w:rFonts w:ascii="Arial" w:hAnsi="Arial" w:cs="Arial"/>
            <w:u w:val="single"/>
          </w:rPr>
          <w:t>1990 – Código</w:t>
        </w:r>
        <w:proofErr w:type="gramEnd"/>
        <w:r w:rsidRPr="003E75B4">
          <w:rPr>
            <w:rFonts w:ascii="Arial" w:hAnsi="Arial" w:cs="Arial"/>
            <w:u w:val="single"/>
          </w:rPr>
          <w:t xml:space="preserve"> de Defesa do Consumidor</w:t>
        </w:r>
      </w:hyperlink>
      <w:r w:rsidRPr="003E75B4">
        <w:rPr>
          <w:rFonts w:ascii="Arial" w:hAnsi="Arial" w:cs="Arial"/>
        </w:rPr>
        <w:t xml:space="preserve"> – e normas e princípios gerais dos contratos.</w:t>
      </w:r>
    </w:p>
    <w:p w14:paraId="6A97EAF9" w14:textId="77777777" w:rsidR="00C97F0A" w:rsidRPr="003E75B4" w:rsidRDefault="00C97F0A" w:rsidP="004A354F">
      <w:pPr>
        <w:spacing w:line="276" w:lineRule="auto"/>
        <w:jc w:val="both"/>
        <w:rPr>
          <w:rFonts w:ascii="Arial" w:hAnsi="Arial" w:cs="Arial"/>
        </w:rPr>
      </w:pPr>
    </w:p>
    <w:p w14:paraId="611E3E80" w14:textId="77777777" w:rsidR="00C97F0A" w:rsidRPr="003E75B4" w:rsidRDefault="00C97F0A" w:rsidP="004A354F">
      <w:pPr>
        <w:keepNext/>
        <w:keepLines/>
        <w:spacing w:line="276" w:lineRule="auto"/>
        <w:jc w:val="both"/>
        <w:outlineLvl w:val="0"/>
        <w:rPr>
          <w:rFonts w:ascii="Arial" w:eastAsiaTheme="majorEastAsia" w:hAnsi="Arial" w:cs="Arial"/>
          <w:b/>
          <w:bCs/>
        </w:rPr>
      </w:pPr>
      <w:bookmarkStart w:id="138" w:name="_Toc169272715"/>
      <w:r w:rsidRPr="003E75B4">
        <w:rPr>
          <w:rFonts w:ascii="Arial" w:eastAsiaTheme="majorEastAsia" w:hAnsi="Arial" w:cs="Arial"/>
          <w:b/>
          <w:bCs/>
        </w:rPr>
        <w:t>CLÁUSULA DÉCIMA QUINTA – ALTERAÇÕES</w:t>
      </w:r>
      <w:bookmarkEnd w:id="138"/>
    </w:p>
    <w:p w14:paraId="3F607E4C" w14:textId="77777777" w:rsidR="00BC06E9" w:rsidRPr="003E75B4" w:rsidRDefault="00BC06E9" w:rsidP="00E934AB">
      <w:pPr>
        <w:pStyle w:val="PargrafodaLista"/>
        <w:numPr>
          <w:ilvl w:val="0"/>
          <w:numId w:val="38"/>
        </w:numPr>
        <w:spacing w:line="276" w:lineRule="auto"/>
        <w:contextualSpacing w:val="0"/>
        <w:jc w:val="both"/>
        <w:rPr>
          <w:rFonts w:ascii="Arial" w:hAnsi="Arial" w:cs="Arial"/>
          <w:vanish/>
        </w:rPr>
      </w:pPr>
    </w:p>
    <w:p w14:paraId="6050B1DA" w14:textId="5533CD86"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Eventuais alterações contratuais reger-se-ão pela disciplina dos </w:t>
      </w:r>
      <w:hyperlink r:id="rId116" w:anchor="art124" w:history="1">
        <w:proofErr w:type="spellStart"/>
        <w:r w:rsidRPr="003E75B4">
          <w:rPr>
            <w:rFonts w:ascii="Arial" w:hAnsi="Arial" w:cs="Arial"/>
            <w:u w:val="single"/>
          </w:rPr>
          <w:t>arts</w:t>
        </w:r>
        <w:proofErr w:type="spellEnd"/>
        <w:r w:rsidRPr="003E75B4">
          <w:rPr>
            <w:rFonts w:ascii="Arial" w:hAnsi="Arial" w:cs="Arial"/>
            <w:u w:val="single"/>
          </w:rPr>
          <w:t>. 124 e seguintes da Lei nº 14.133, de 2021</w:t>
        </w:r>
      </w:hyperlink>
      <w:r w:rsidRPr="003E75B4">
        <w:rPr>
          <w:rFonts w:ascii="Arial" w:hAnsi="Arial" w:cs="Arial"/>
        </w:rPr>
        <w:t>.</w:t>
      </w:r>
    </w:p>
    <w:p w14:paraId="12C3F3FB" w14:textId="77777777"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O contratado é </w:t>
      </w:r>
      <w:proofErr w:type="gramStart"/>
      <w:r w:rsidRPr="003E75B4">
        <w:rPr>
          <w:rFonts w:ascii="Arial" w:hAnsi="Arial" w:cs="Arial"/>
        </w:rPr>
        <w:t>obrigado a aceitar, nas mesmas condições contratuais, os acréscimos ou supressões que se fizerem necessários, até o limite de 25% (vinte e cinco por cento) do valor inicial atualizado do contrato</w:t>
      </w:r>
      <w:proofErr w:type="gramEnd"/>
      <w:r w:rsidRPr="003E75B4">
        <w:rPr>
          <w:rFonts w:ascii="Arial" w:hAnsi="Arial" w:cs="Arial"/>
        </w:rPr>
        <w:t>.</w:t>
      </w:r>
    </w:p>
    <w:p w14:paraId="02739A5C" w14:textId="77777777" w:rsidR="00C97F0A" w:rsidRPr="005A23FC" w:rsidRDefault="00C97F0A" w:rsidP="00E934AB">
      <w:pPr>
        <w:numPr>
          <w:ilvl w:val="1"/>
          <w:numId w:val="38"/>
        </w:numPr>
        <w:spacing w:line="276" w:lineRule="auto"/>
        <w:ind w:left="0" w:firstLine="0"/>
        <w:jc w:val="both"/>
        <w:rPr>
          <w:rFonts w:ascii="Arial" w:hAnsi="Arial" w:cs="Arial"/>
        </w:rPr>
      </w:pPr>
      <w:r w:rsidRPr="005A23FC">
        <w:rPr>
          <w:rFonts w:ascii="Arial" w:hAnsi="Arial" w:cs="Arial"/>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w:t>
      </w:r>
      <w:r w:rsidRPr="005A23FC">
        <w:rPr>
          <w:rFonts w:ascii="Arial" w:hAnsi="Arial" w:cs="Arial"/>
        </w:rPr>
        <w:lastRenderedPageBreak/>
        <w:t xml:space="preserve">do aditivo deverá ocorrer no prazo máximo de </w:t>
      </w:r>
      <w:proofErr w:type="gramStart"/>
      <w:r w:rsidRPr="005A23FC">
        <w:rPr>
          <w:rFonts w:ascii="Arial" w:hAnsi="Arial" w:cs="Arial"/>
        </w:rPr>
        <w:t>1</w:t>
      </w:r>
      <w:proofErr w:type="gramEnd"/>
      <w:r w:rsidRPr="005A23FC">
        <w:rPr>
          <w:rFonts w:ascii="Arial" w:hAnsi="Arial" w:cs="Arial"/>
        </w:rPr>
        <w:t xml:space="preserve"> (um) mês (art. 132 da Lei nº 14.133, de 2021).</w:t>
      </w:r>
    </w:p>
    <w:p w14:paraId="0F8C49A2" w14:textId="487F4B33" w:rsidR="00C97F0A"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Registros que não caracterizam alteração do contrato podem ser realizados por simples apostila, dispensada a celebração de termo aditivo, na forma do </w:t>
      </w:r>
      <w:hyperlink r:id="rId117" w:anchor="art136" w:history="1">
        <w:r w:rsidRPr="003E75B4">
          <w:rPr>
            <w:rFonts w:ascii="Arial" w:hAnsi="Arial" w:cs="Arial"/>
            <w:u w:val="single"/>
          </w:rPr>
          <w:t>art. 136 da Lei nº 14.133, de 2021</w:t>
        </w:r>
      </w:hyperlink>
      <w:r w:rsidRPr="003E75B4">
        <w:rPr>
          <w:rFonts w:ascii="Arial" w:hAnsi="Arial" w:cs="Arial"/>
        </w:rPr>
        <w:t>.</w:t>
      </w:r>
    </w:p>
    <w:p w14:paraId="4D39A6AF" w14:textId="77777777" w:rsidR="008F3675" w:rsidRPr="003469D8" w:rsidRDefault="008F3675" w:rsidP="008F3675">
      <w:pPr>
        <w:spacing w:line="276" w:lineRule="auto"/>
        <w:jc w:val="both"/>
        <w:rPr>
          <w:rFonts w:ascii="Arial" w:hAnsi="Arial" w:cs="Arial"/>
        </w:rPr>
      </w:pPr>
    </w:p>
    <w:p w14:paraId="13F19835" w14:textId="77777777" w:rsidR="00C97F0A" w:rsidRPr="003E75B4" w:rsidRDefault="00C97F0A" w:rsidP="004A354F">
      <w:pPr>
        <w:keepNext/>
        <w:keepLines/>
        <w:spacing w:line="276" w:lineRule="auto"/>
        <w:jc w:val="both"/>
        <w:outlineLvl w:val="0"/>
        <w:rPr>
          <w:rFonts w:ascii="Arial" w:eastAsiaTheme="majorEastAsia" w:hAnsi="Arial" w:cs="Arial"/>
          <w:b/>
          <w:bCs/>
        </w:rPr>
      </w:pPr>
      <w:bookmarkStart w:id="139" w:name="_Toc169272716"/>
      <w:r w:rsidRPr="003E75B4">
        <w:rPr>
          <w:rFonts w:ascii="Arial" w:eastAsiaTheme="majorEastAsia" w:hAnsi="Arial" w:cs="Arial"/>
          <w:b/>
          <w:bCs/>
        </w:rPr>
        <w:t>CLÁUSULA DÉCIMA SEXTA – PUBLICAÇÃO</w:t>
      </w:r>
      <w:bookmarkEnd w:id="139"/>
    </w:p>
    <w:p w14:paraId="2CB8964B" w14:textId="77777777" w:rsidR="00BC06E9" w:rsidRPr="003E75B4" w:rsidRDefault="00BC06E9" w:rsidP="00E934AB">
      <w:pPr>
        <w:pStyle w:val="PargrafodaLista"/>
        <w:numPr>
          <w:ilvl w:val="0"/>
          <w:numId w:val="38"/>
        </w:numPr>
        <w:spacing w:line="276" w:lineRule="auto"/>
        <w:contextualSpacing w:val="0"/>
        <w:jc w:val="both"/>
        <w:rPr>
          <w:rFonts w:ascii="Arial" w:hAnsi="Arial" w:cs="Arial"/>
          <w:vanish/>
        </w:rPr>
      </w:pPr>
    </w:p>
    <w:p w14:paraId="3668E041" w14:textId="2196AEB2"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rPr>
        <w:t xml:space="preserve">Incumbirá ao contratante divulgar o presente instrumento no Portal Nacional de Contratações Públicas (PNCP), na forma prevista no </w:t>
      </w:r>
      <w:hyperlink r:id="rId118" w:anchor="art94" w:history="1">
        <w:r w:rsidRPr="003E75B4">
          <w:rPr>
            <w:rFonts w:ascii="Arial" w:hAnsi="Arial" w:cs="Arial"/>
            <w:u w:val="single"/>
          </w:rPr>
          <w:t>art. 94 da Lei 14.133, de 2021</w:t>
        </w:r>
      </w:hyperlink>
      <w:r w:rsidRPr="003E75B4">
        <w:rPr>
          <w:rFonts w:ascii="Arial" w:hAnsi="Arial" w:cs="Arial"/>
        </w:rPr>
        <w:t xml:space="preserve">, bem </w:t>
      </w:r>
      <w:r w:rsidRPr="005A23FC">
        <w:rPr>
          <w:rFonts w:ascii="Arial" w:hAnsi="Arial" w:cs="Arial"/>
        </w:rPr>
        <w:t xml:space="preserve">como no respectivo sítio oficial na Internet, em atenção ao art. 91, </w:t>
      </w:r>
      <w:r w:rsidRPr="005A23FC">
        <w:rPr>
          <w:rFonts w:ascii="Arial" w:hAnsi="Arial" w:cs="Arial"/>
          <w:i/>
        </w:rPr>
        <w:t>caput,</w:t>
      </w:r>
      <w:r w:rsidRPr="005A23FC">
        <w:rPr>
          <w:rFonts w:ascii="Arial" w:hAnsi="Arial" w:cs="Arial"/>
        </w:rPr>
        <w:t xml:space="preserve"> da Lei n.º 14.133, de 2021, e ao </w:t>
      </w:r>
      <w:hyperlink r:id="rId119" w:anchor="art8§2" w:history="1">
        <w:r w:rsidRPr="005A23FC">
          <w:rPr>
            <w:rFonts w:ascii="Arial" w:hAnsi="Arial" w:cs="Arial"/>
            <w:u w:val="single"/>
          </w:rPr>
          <w:t>art. 8º, §2º, da Lei n. 12.527, de 2011</w:t>
        </w:r>
      </w:hyperlink>
      <w:r w:rsidRPr="005A23FC">
        <w:rPr>
          <w:rFonts w:ascii="Arial" w:hAnsi="Arial" w:cs="Arial"/>
        </w:rPr>
        <w:t xml:space="preserve">, c/c </w:t>
      </w:r>
      <w:hyperlink r:id="rId120" w:anchor="art7§3" w:history="1">
        <w:r w:rsidRPr="005A23FC">
          <w:rPr>
            <w:rFonts w:ascii="Arial" w:hAnsi="Arial" w:cs="Arial"/>
            <w:u w:val="single"/>
          </w:rPr>
          <w:t>art. 7º, §3º, inciso V, do Decreto n. 7.724, de 2012</w:t>
        </w:r>
      </w:hyperlink>
      <w:r w:rsidRPr="003E75B4">
        <w:rPr>
          <w:rFonts w:ascii="Arial" w:hAnsi="Arial" w:cs="Arial"/>
        </w:rPr>
        <w:t>.</w:t>
      </w:r>
    </w:p>
    <w:p w14:paraId="706FDD86" w14:textId="77777777" w:rsidR="00C97F0A" w:rsidRPr="003E75B4" w:rsidRDefault="00C97F0A" w:rsidP="004A354F">
      <w:pPr>
        <w:spacing w:line="276" w:lineRule="auto"/>
        <w:jc w:val="both"/>
        <w:rPr>
          <w:rFonts w:ascii="Arial" w:hAnsi="Arial" w:cs="Arial"/>
        </w:rPr>
      </w:pPr>
    </w:p>
    <w:p w14:paraId="0E925B90" w14:textId="77777777" w:rsidR="00C97F0A" w:rsidRPr="003E75B4" w:rsidRDefault="00C97F0A" w:rsidP="004A354F">
      <w:pPr>
        <w:keepNext/>
        <w:keepLines/>
        <w:tabs>
          <w:tab w:val="left" w:pos="567"/>
        </w:tabs>
        <w:spacing w:line="276" w:lineRule="auto"/>
        <w:jc w:val="both"/>
        <w:outlineLvl w:val="0"/>
        <w:rPr>
          <w:rFonts w:ascii="Arial" w:eastAsiaTheme="majorEastAsia" w:hAnsi="Arial" w:cs="Arial"/>
          <w:b/>
          <w:bCs/>
        </w:rPr>
      </w:pPr>
      <w:bookmarkStart w:id="140" w:name="_Toc169272717"/>
      <w:r w:rsidRPr="003E75B4">
        <w:rPr>
          <w:rFonts w:ascii="Arial" w:eastAsiaTheme="majorEastAsia" w:hAnsi="Arial" w:cs="Arial"/>
          <w:b/>
          <w:bCs/>
        </w:rPr>
        <w:t>CLÁUSULA DÉCIMA SÉTIMA– FORO (</w:t>
      </w:r>
      <w:hyperlink r:id="rId121" w:anchor="art92§1" w:history="1">
        <w:r w:rsidRPr="003E75B4">
          <w:rPr>
            <w:rFonts w:ascii="Arial" w:eastAsiaTheme="majorEastAsia" w:hAnsi="Arial" w:cs="Arial"/>
            <w:b/>
            <w:bCs/>
            <w:u w:val="single"/>
          </w:rPr>
          <w:t>art. 92, §1º</w:t>
        </w:r>
      </w:hyperlink>
      <w:proofErr w:type="gramStart"/>
      <w:r w:rsidRPr="003E75B4">
        <w:rPr>
          <w:rFonts w:ascii="Arial" w:eastAsiaTheme="majorEastAsia" w:hAnsi="Arial" w:cs="Arial"/>
          <w:b/>
          <w:bCs/>
        </w:rPr>
        <w:t>)</w:t>
      </w:r>
      <w:bookmarkEnd w:id="140"/>
      <w:proofErr w:type="gramEnd"/>
    </w:p>
    <w:p w14:paraId="2B310CD4" w14:textId="77777777" w:rsidR="00BC06E9" w:rsidRPr="003E75B4" w:rsidRDefault="00BC06E9" w:rsidP="00E934AB">
      <w:pPr>
        <w:pStyle w:val="PargrafodaLista"/>
        <w:numPr>
          <w:ilvl w:val="0"/>
          <w:numId w:val="38"/>
        </w:numPr>
        <w:spacing w:line="276" w:lineRule="auto"/>
        <w:contextualSpacing w:val="0"/>
        <w:jc w:val="both"/>
        <w:rPr>
          <w:rFonts w:ascii="Arial" w:hAnsi="Arial" w:cs="Arial"/>
          <w:vanish/>
          <w:lang w:eastAsia="en-US"/>
        </w:rPr>
      </w:pPr>
    </w:p>
    <w:p w14:paraId="1FCF5CC9" w14:textId="3B5244FE" w:rsidR="00C97F0A" w:rsidRPr="003E75B4" w:rsidRDefault="00C97F0A" w:rsidP="00E934AB">
      <w:pPr>
        <w:numPr>
          <w:ilvl w:val="1"/>
          <w:numId w:val="38"/>
        </w:numPr>
        <w:spacing w:line="276" w:lineRule="auto"/>
        <w:ind w:left="0" w:firstLine="0"/>
        <w:jc w:val="both"/>
        <w:rPr>
          <w:rFonts w:ascii="Arial" w:hAnsi="Arial" w:cs="Arial"/>
        </w:rPr>
      </w:pPr>
      <w:r w:rsidRPr="003E75B4">
        <w:rPr>
          <w:rFonts w:ascii="Arial" w:hAnsi="Arial" w:cs="Arial"/>
          <w:lang w:eastAsia="en-US"/>
        </w:rPr>
        <w:t xml:space="preserve">Fica eleito o Foro da </w:t>
      </w:r>
      <w:r w:rsidR="001872BD">
        <w:rPr>
          <w:rFonts w:ascii="Arial" w:hAnsi="Arial" w:cs="Arial"/>
          <w:lang w:eastAsia="en-US"/>
        </w:rPr>
        <w:t>Comarca de Cerro Azul/PR</w:t>
      </w:r>
      <w:r w:rsidRPr="003E75B4">
        <w:rPr>
          <w:rFonts w:ascii="Arial" w:hAnsi="Arial" w:cs="Arial"/>
        </w:rPr>
        <w:t xml:space="preserve"> para dirimir os litígios que decorrerem da execução deste Termo de Contrato que não puderem ser compostos pela conciliação, conforme </w:t>
      </w:r>
      <w:hyperlink r:id="rId122" w:anchor="art92§1" w:history="1">
        <w:r w:rsidRPr="003E75B4">
          <w:rPr>
            <w:rFonts w:ascii="Arial" w:hAnsi="Arial" w:cs="Arial"/>
            <w:u w:val="single"/>
          </w:rPr>
          <w:t>art. 92, §1º, da Lei nº 14.133/21</w:t>
        </w:r>
      </w:hyperlink>
      <w:r w:rsidRPr="003E75B4">
        <w:rPr>
          <w:rFonts w:ascii="Arial" w:hAnsi="Arial" w:cs="Arial"/>
        </w:rPr>
        <w:t>.</w:t>
      </w:r>
    </w:p>
    <w:p w14:paraId="1275B2B5" w14:textId="77777777" w:rsidR="008F3675" w:rsidRDefault="008F3675" w:rsidP="00C12FFB">
      <w:pPr>
        <w:spacing w:afterLines="120" w:after="288" w:line="276" w:lineRule="auto"/>
        <w:jc w:val="both"/>
        <w:rPr>
          <w:rFonts w:ascii="Arial" w:hAnsi="Arial" w:cs="Arial"/>
          <w:i/>
          <w:iCs/>
        </w:rPr>
      </w:pPr>
    </w:p>
    <w:p w14:paraId="71274AB5" w14:textId="4F232600" w:rsidR="00C97F0A" w:rsidRPr="003E75B4" w:rsidRDefault="00C97F0A" w:rsidP="00C12FFB">
      <w:pPr>
        <w:spacing w:afterLines="120" w:after="288" w:line="276" w:lineRule="auto"/>
        <w:jc w:val="both"/>
        <w:rPr>
          <w:rFonts w:ascii="Arial" w:hAnsi="Arial" w:cs="Arial"/>
          <w:i/>
          <w:iCs/>
        </w:rPr>
      </w:pPr>
      <w:r w:rsidRPr="003E75B4">
        <w:rPr>
          <w:rFonts w:ascii="Arial" w:hAnsi="Arial" w:cs="Arial"/>
          <w:i/>
          <w:iCs/>
        </w:rPr>
        <w:t>[Local], [dia] de [mês] de [ano].</w:t>
      </w:r>
    </w:p>
    <w:p w14:paraId="0B69EABB" w14:textId="77777777" w:rsidR="00C97F0A" w:rsidRPr="003E75B4" w:rsidRDefault="00C97F0A" w:rsidP="00C12FFB">
      <w:pPr>
        <w:spacing w:afterLines="120" w:after="288" w:line="276" w:lineRule="auto"/>
        <w:jc w:val="center"/>
        <w:rPr>
          <w:rFonts w:ascii="Arial" w:hAnsi="Arial" w:cs="Arial"/>
          <w:bCs/>
        </w:rPr>
      </w:pPr>
      <w:r w:rsidRPr="003E75B4">
        <w:rPr>
          <w:rFonts w:ascii="Arial" w:hAnsi="Arial" w:cs="Arial"/>
          <w:bCs/>
        </w:rPr>
        <w:t>_________________________</w:t>
      </w:r>
    </w:p>
    <w:p w14:paraId="795ECDD7" w14:textId="77777777" w:rsidR="00C97F0A" w:rsidRPr="003E75B4" w:rsidRDefault="00C97F0A" w:rsidP="00C12FFB">
      <w:pPr>
        <w:spacing w:afterLines="120" w:after="288" w:line="276" w:lineRule="auto"/>
        <w:jc w:val="center"/>
        <w:rPr>
          <w:rFonts w:ascii="Arial" w:hAnsi="Arial" w:cs="Arial"/>
          <w:bCs/>
        </w:rPr>
      </w:pPr>
      <w:r w:rsidRPr="003E75B4">
        <w:rPr>
          <w:rFonts w:ascii="Arial" w:hAnsi="Arial" w:cs="Arial"/>
          <w:bCs/>
        </w:rPr>
        <w:t>Representante legal do CONTRATANTE</w:t>
      </w:r>
    </w:p>
    <w:p w14:paraId="450B9D01" w14:textId="77777777" w:rsidR="00C97F0A" w:rsidRPr="003E75B4" w:rsidRDefault="00C97F0A" w:rsidP="00C12FFB">
      <w:pPr>
        <w:spacing w:afterLines="120" w:after="288" w:line="276" w:lineRule="auto"/>
        <w:jc w:val="center"/>
        <w:rPr>
          <w:rFonts w:ascii="Arial" w:hAnsi="Arial" w:cs="Arial"/>
        </w:rPr>
      </w:pPr>
      <w:r w:rsidRPr="003E75B4">
        <w:rPr>
          <w:rFonts w:ascii="Arial" w:hAnsi="Arial" w:cs="Arial"/>
        </w:rPr>
        <w:t>_________________________</w:t>
      </w:r>
    </w:p>
    <w:p w14:paraId="6992F86B" w14:textId="77777777" w:rsidR="00C97F0A" w:rsidRPr="003E75B4" w:rsidRDefault="00C97F0A" w:rsidP="00C12FFB">
      <w:pPr>
        <w:spacing w:afterLines="120" w:after="288" w:line="276" w:lineRule="auto"/>
        <w:jc w:val="center"/>
        <w:rPr>
          <w:rFonts w:ascii="Arial" w:hAnsi="Arial" w:cs="Arial"/>
        </w:rPr>
      </w:pPr>
      <w:r w:rsidRPr="003E75B4">
        <w:rPr>
          <w:rFonts w:ascii="Arial" w:hAnsi="Arial" w:cs="Arial"/>
          <w:bCs/>
        </w:rPr>
        <w:t>Representante</w:t>
      </w:r>
      <w:r w:rsidRPr="003E75B4">
        <w:rPr>
          <w:rFonts w:ascii="Arial" w:hAnsi="Arial" w:cs="Arial"/>
        </w:rPr>
        <w:t xml:space="preserve"> legal do CONTRATADO</w:t>
      </w:r>
    </w:p>
    <w:p w14:paraId="4650FE88" w14:textId="77777777" w:rsidR="00C97F0A" w:rsidRPr="003E75B4" w:rsidRDefault="00C97F0A" w:rsidP="00C12FFB">
      <w:pPr>
        <w:spacing w:afterLines="120" w:after="288" w:line="276" w:lineRule="auto"/>
        <w:jc w:val="both"/>
        <w:rPr>
          <w:rFonts w:ascii="Arial" w:hAnsi="Arial" w:cs="Arial"/>
          <w:i/>
          <w:iCs/>
        </w:rPr>
      </w:pPr>
      <w:r w:rsidRPr="003E75B4">
        <w:rPr>
          <w:rFonts w:ascii="Arial" w:hAnsi="Arial" w:cs="Arial"/>
          <w:i/>
          <w:iCs/>
        </w:rPr>
        <w:t>TESTEMUNHAS:</w:t>
      </w:r>
    </w:p>
    <w:p w14:paraId="2C418332" w14:textId="77777777" w:rsidR="00C97F0A" w:rsidRPr="003E75B4" w:rsidRDefault="00C97F0A" w:rsidP="00C12FFB">
      <w:pPr>
        <w:spacing w:afterLines="120" w:after="288" w:line="276" w:lineRule="auto"/>
        <w:rPr>
          <w:rFonts w:ascii="Arial" w:hAnsi="Arial" w:cs="Arial"/>
          <w:i/>
          <w:iCs/>
        </w:rPr>
      </w:pPr>
      <w:r w:rsidRPr="003E75B4">
        <w:rPr>
          <w:rFonts w:ascii="Arial" w:hAnsi="Arial" w:cs="Arial"/>
          <w:i/>
          <w:iCs/>
        </w:rPr>
        <w:t>1-</w:t>
      </w:r>
    </w:p>
    <w:p w14:paraId="7889449D" w14:textId="6607E833" w:rsidR="00985479" w:rsidRDefault="00C97F0A" w:rsidP="008F3675">
      <w:pPr>
        <w:spacing w:afterLines="120" w:after="288" w:line="276" w:lineRule="auto"/>
        <w:rPr>
          <w:rFonts w:ascii="Arial" w:hAnsi="Arial" w:cs="Arial"/>
          <w:i/>
          <w:iCs/>
        </w:rPr>
      </w:pPr>
      <w:r w:rsidRPr="003E75B4">
        <w:rPr>
          <w:rFonts w:ascii="Arial" w:hAnsi="Arial" w:cs="Arial"/>
          <w:i/>
          <w:iCs/>
        </w:rPr>
        <w:t xml:space="preserve">2- </w:t>
      </w:r>
    </w:p>
    <w:p w14:paraId="25B9CD88" w14:textId="77777777" w:rsidR="001966EE" w:rsidRDefault="001966EE" w:rsidP="008F3675">
      <w:pPr>
        <w:spacing w:afterLines="120" w:after="288" w:line="276" w:lineRule="auto"/>
        <w:rPr>
          <w:rFonts w:ascii="Arial" w:hAnsi="Arial" w:cs="Arial"/>
          <w:i/>
          <w:iCs/>
        </w:rPr>
      </w:pPr>
    </w:p>
    <w:p w14:paraId="640E9BAB" w14:textId="77777777" w:rsidR="001966EE" w:rsidRDefault="001966EE" w:rsidP="008F3675">
      <w:pPr>
        <w:spacing w:afterLines="120" w:after="288" w:line="276" w:lineRule="auto"/>
        <w:rPr>
          <w:rFonts w:ascii="Arial" w:hAnsi="Arial" w:cs="Arial"/>
          <w:i/>
          <w:iCs/>
        </w:rPr>
      </w:pPr>
    </w:p>
    <w:p w14:paraId="1F76E7FC" w14:textId="77777777" w:rsidR="001966EE" w:rsidRDefault="001966EE" w:rsidP="008F3675">
      <w:pPr>
        <w:spacing w:afterLines="120" w:after="288" w:line="276" w:lineRule="auto"/>
        <w:rPr>
          <w:rFonts w:ascii="Arial" w:hAnsi="Arial" w:cs="Arial"/>
          <w:i/>
          <w:iCs/>
        </w:rPr>
      </w:pPr>
    </w:p>
    <w:p w14:paraId="2FAE6180" w14:textId="77777777" w:rsidR="001966EE" w:rsidRDefault="001966EE" w:rsidP="008F3675">
      <w:pPr>
        <w:spacing w:afterLines="120" w:after="288" w:line="276" w:lineRule="auto"/>
        <w:rPr>
          <w:rFonts w:ascii="Arial" w:hAnsi="Arial" w:cs="Arial"/>
        </w:rPr>
      </w:pPr>
    </w:p>
    <w:p w14:paraId="6EF17AAB" w14:textId="182C9FE8" w:rsidR="008F3675" w:rsidRPr="003E75B4" w:rsidRDefault="008F3675" w:rsidP="008F3675">
      <w:pPr>
        <w:pStyle w:val="Corpodetexto"/>
        <w:pBdr>
          <w:top w:val="single" w:sz="4" w:space="1" w:color="auto"/>
          <w:left w:val="single" w:sz="4" w:space="4" w:color="auto"/>
          <w:bottom w:val="single" w:sz="4" w:space="1" w:color="auto"/>
          <w:right w:val="single" w:sz="4" w:space="4" w:color="auto"/>
        </w:pBdr>
        <w:shd w:val="clear" w:color="auto" w:fill="C2D69B" w:themeFill="accent3" w:themeFillTint="99"/>
        <w:spacing w:before="0" w:beforeAutospacing="0" w:after="0" w:afterAutospacing="0"/>
        <w:ind w:right="-22"/>
        <w:jc w:val="center"/>
        <w:rPr>
          <w:rFonts w:ascii="Arial" w:hAnsi="Arial" w:cs="Arial"/>
          <w:b/>
        </w:rPr>
      </w:pPr>
      <w:proofErr w:type="gramStart"/>
      <w:r w:rsidRPr="003E75B4">
        <w:rPr>
          <w:rFonts w:ascii="Arial" w:hAnsi="Arial" w:cs="Arial"/>
          <w:b/>
        </w:rPr>
        <w:lastRenderedPageBreak/>
        <w:t>ANEXO V</w:t>
      </w:r>
      <w:r w:rsidR="00016E66">
        <w:rPr>
          <w:rFonts w:ascii="Arial" w:hAnsi="Arial" w:cs="Arial"/>
          <w:b/>
        </w:rPr>
        <w:t>I</w:t>
      </w:r>
      <w:proofErr w:type="gramEnd"/>
    </w:p>
    <w:p w14:paraId="40FBEF54" w14:textId="77777777" w:rsidR="008F3675" w:rsidRPr="003E75B4" w:rsidRDefault="008F3675" w:rsidP="008F3675">
      <w:pPr>
        <w:pStyle w:val="Corpodetexto"/>
        <w:pBdr>
          <w:top w:val="single" w:sz="4" w:space="1" w:color="auto"/>
          <w:left w:val="single" w:sz="4" w:space="4" w:color="auto"/>
          <w:bottom w:val="single" w:sz="4" w:space="1" w:color="auto"/>
          <w:right w:val="single" w:sz="4" w:space="4" w:color="auto"/>
        </w:pBdr>
        <w:shd w:val="clear" w:color="auto" w:fill="C2D69B" w:themeFill="accent3" w:themeFillTint="99"/>
        <w:spacing w:before="0" w:beforeAutospacing="0" w:after="0" w:afterAutospacing="0"/>
        <w:ind w:right="-22"/>
        <w:jc w:val="center"/>
        <w:rPr>
          <w:rFonts w:ascii="Arial" w:hAnsi="Arial" w:cs="Arial"/>
          <w:b/>
        </w:rPr>
      </w:pPr>
      <w:r w:rsidRPr="003E75B4">
        <w:rPr>
          <w:rFonts w:ascii="Arial" w:hAnsi="Arial" w:cs="Arial"/>
          <w:b/>
        </w:rPr>
        <w:t>MODELO DECLARAÇÃO UNIFICADA</w:t>
      </w:r>
    </w:p>
    <w:p w14:paraId="1C193113" w14:textId="77777777" w:rsidR="008F3675" w:rsidRPr="003E75B4" w:rsidRDefault="008F3675" w:rsidP="008F3675">
      <w:pPr>
        <w:pStyle w:val="Corpodetexto"/>
        <w:spacing w:before="0" w:beforeAutospacing="0" w:after="0" w:afterAutospacing="0"/>
        <w:ind w:right="-22"/>
        <w:rPr>
          <w:rFonts w:ascii="Arial" w:hAnsi="Arial" w:cs="Arial"/>
        </w:rPr>
      </w:pPr>
    </w:p>
    <w:p w14:paraId="0D7C6B4A" w14:textId="77777777" w:rsidR="008F3675" w:rsidRDefault="008F3675" w:rsidP="008F3675">
      <w:pPr>
        <w:pStyle w:val="Corpodetexto"/>
        <w:spacing w:before="0" w:beforeAutospacing="0" w:after="0" w:afterAutospacing="0"/>
        <w:ind w:right="-22"/>
        <w:jc w:val="both"/>
        <w:rPr>
          <w:rFonts w:ascii="Arial" w:hAnsi="Arial" w:cs="Arial"/>
        </w:rPr>
      </w:pPr>
      <w:r w:rsidRPr="003E75B4">
        <w:rPr>
          <w:rFonts w:ascii="Arial" w:hAnsi="Arial" w:cs="Arial"/>
        </w:rPr>
        <w:t>A</w:t>
      </w:r>
      <w:r w:rsidRPr="003E75B4">
        <w:rPr>
          <w:rFonts w:ascii="Arial" w:hAnsi="Arial" w:cs="Arial"/>
          <w:spacing w:val="-12"/>
        </w:rPr>
        <w:t xml:space="preserve"> </w:t>
      </w:r>
      <w:r w:rsidRPr="003E75B4">
        <w:rPr>
          <w:rFonts w:ascii="Arial" w:hAnsi="Arial" w:cs="Arial"/>
        </w:rPr>
        <w:t>Empresa</w:t>
      </w:r>
      <w:r w:rsidRPr="003E75B4">
        <w:rPr>
          <w:rFonts w:ascii="Arial" w:hAnsi="Arial" w:cs="Arial"/>
          <w:spacing w:val="-12"/>
        </w:rPr>
        <w:t xml:space="preserve"> </w:t>
      </w:r>
      <w:r w:rsidRPr="003E75B4">
        <w:rPr>
          <w:rStyle w:val="fontstyle21"/>
          <w:rFonts w:ascii="Arial" w:hAnsi="Arial" w:cs="Arial"/>
          <w:b/>
          <w:color w:val="auto"/>
        </w:rPr>
        <w:t>__________________</w:t>
      </w:r>
      <w:r w:rsidRPr="003E75B4">
        <w:rPr>
          <w:rStyle w:val="fontstyle21"/>
          <w:rFonts w:ascii="Arial" w:hAnsi="Arial" w:cs="Arial"/>
          <w:color w:val="auto"/>
        </w:rPr>
        <w:t>, pessoa jurídica de direito privado, inscrita no CNPJ sob o n.º</w:t>
      </w:r>
      <w:r w:rsidRPr="003E75B4">
        <w:rPr>
          <w:rFonts w:ascii="Arial" w:hAnsi="Arial" w:cs="Arial"/>
        </w:rPr>
        <w:t xml:space="preserve"> </w:t>
      </w:r>
      <w:r w:rsidRPr="003E75B4">
        <w:rPr>
          <w:rStyle w:val="fontstyle21"/>
          <w:rFonts w:ascii="Arial" w:hAnsi="Arial" w:cs="Arial"/>
          <w:color w:val="auto"/>
        </w:rPr>
        <w:t xml:space="preserve">___________, inscrição estadual n.º ___________, com sede na Rua/Avenida ___________, Bairro, Cidade, CEP: ___________, Estado ___________, neste ato representada por seu representante legal/Procurador/Diretor/Presidente </w:t>
      </w:r>
      <w:proofErr w:type="gramStart"/>
      <w:r w:rsidRPr="003E75B4">
        <w:rPr>
          <w:rStyle w:val="fontstyle21"/>
          <w:rFonts w:ascii="Arial" w:hAnsi="Arial" w:cs="Arial"/>
          <w:color w:val="auto"/>
        </w:rPr>
        <w:t>o(</w:t>
      </w:r>
      <w:proofErr w:type="gramEnd"/>
      <w:r w:rsidRPr="003E75B4">
        <w:rPr>
          <w:rStyle w:val="fontstyle21"/>
          <w:rFonts w:ascii="Arial" w:hAnsi="Arial" w:cs="Arial"/>
          <w:color w:val="auto"/>
        </w:rPr>
        <w:t xml:space="preserve">a) </w:t>
      </w:r>
      <w:proofErr w:type="spellStart"/>
      <w:r w:rsidRPr="003E75B4">
        <w:rPr>
          <w:rStyle w:val="fontstyle21"/>
          <w:rFonts w:ascii="Arial" w:hAnsi="Arial" w:cs="Arial"/>
          <w:color w:val="auto"/>
        </w:rPr>
        <w:t>Sr</w:t>
      </w:r>
      <w:proofErr w:type="spellEnd"/>
      <w:r w:rsidRPr="003E75B4">
        <w:rPr>
          <w:rStyle w:val="fontstyle21"/>
          <w:rFonts w:ascii="Arial" w:hAnsi="Arial" w:cs="Arial"/>
          <w:color w:val="auto"/>
        </w:rPr>
        <w:t>(a). ___________, nacionalidade, estado civil, profissão, residente e domiciliado na Rua/Avenida ___________, Bairro, Cidade, CEP: ___________, Estado ___________, portador do RG nº ___________, e inscrito no CPF nº ___________, Bairro, Cidade, CEP: ___________, Estado ___________7</w:t>
      </w:r>
      <w:r w:rsidRPr="003E75B4">
        <w:rPr>
          <w:rFonts w:ascii="Arial" w:hAnsi="Arial" w:cs="Arial"/>
        </w:rPr>
        <w:t xml:space="preserve">, </w:t>
      </w:r>
      <w:r w:rsidRPr="003E75B4">
        <w:rPr>
          <w:rFonts w:ascii="Arial" w:hAnsi="Arial" w:cs="Arial"/>
          <w:b/>
        </w:rPr>
        <w:t>DECLARA</w:t>
      </w:r>
      <w:r w:rsidRPr="003E75B4">
        <w:rPr>
          <w:rFonts w:ascii="Arial" w:hAnsi="Arial" w:cs="Arial"/>
        </w:rPr>
        <w:t>, sob as penas da Lei:</w:t>
      </w:r>
    </w:p>
    <w:p w14:paraId="2E25099E" w14:textId="77777777" w:rsidR="008F3675" w:rsidRPr="003E75B4" w:rsidRDefault="008F3675" w:rsidP="008F3675">
      <w:pPr>
        <w:pStyle w:val="Corpodetexto"/>
        <w:spacing w:before="0" w:beforeAutospacing="0" w:after="0" w:afterAutospacing="0"/>
        <w:ind w:right="-22"/>
        <w:jc w:val="both"/>
        <w:rPr>
          <w:rFonts w:ascii="Arial" w:hAnsi="Arial" w:cs="Arial"/>
        </w:rPr>
      </w:pPr>
    </w:p>
    <w:p w14:paraId="428F32E7" w14:textId="77777777" w:rsidR="008F3675"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Pr>
          <w:rFonts w:ascii="Arial" w:hAnsi="Arial" w:cs="Arial"/>
        </w:rPr>
        <w:t>- E</w:t>
      </w:r>
      <w:r w:rsidRPr="00A23216">
        <w:rPr>
          <w:rFonts w:ascii="Arial" w:hAnsi="Arial" w:cs="Arial"/>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23216">
        <w:rPr>
          <w:rFonts w:ascii="Arial" w:hAnsi="Arial" w:cs="Arial"/>
        </w:rPr>
        <w:t>infralegais</w:t>
      </w:r>
      <w:proofErr w:type="spellEnd"/>
      <w:r w:rsidRPr="00A23216">
        <w:rPr>
          <w:rFonts w:ascii="Arial" w:hAnsi="Arial" w:cs="Arial"/>
        </w:rPr>
        <w:t>, nas convenções coletivas de trabalho e nos termos de ajustamento de conduta vigentes na data de sua entrega em definitivo e que cumpre plenamente os requisitos de habilitação definidos no instrumento convocatóri</w:t>
      </w:r>
      <w:r>
        <w:rPr>
          <w:rFonts w:ascii="Arial" w:hAnsi="Arial" w:cs="Arial"/>
        </w:rPr>
        <w:t>o.</w:t>
      </w:r>
    </w:p>
    <w:p w14:paraId="0AA0A2F6" w14:textId="77777777" w:rsidR="008F3675"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4F985F14"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xml:space="preserve">- Que até a presente data inexiste fato impeditivo (ou seja, de que não há declaração de inidoneidade nos termos da Lei Federal 14.133/21, em sua redação atual), para sua habilitação no Pregão Eletrônico nº XX/20XX, ora sendo realizado pela Prefeitura Municipal de Doutor Ulysses/PR, comprometendo-se a comunicar a eventual ocorrência desses fatos durante o processamento deste certame e vigência da avença dele decorrente. Da mesma forma, </w:t>
      </w:r>
      <w:r w:rsidRPr="003E75B4">
        <w:rPr>
          <w:rFonts w:ascii="Arial" w:hAnsi="Arial" w:cs="Arial"/>
          <w:b/>
        </w:rPr>
        <w:t>DECLARA</w:t>
      </w:r>
      <w:r w:rsidRPr="003E75B4">
        <w:rPr>
          <w:rFonts w:ascii="Arial" w:hAnsi="Arial" w:cs="Arial"/>
        </w:rPr>
        <w:t xml:space="preserve"> que não se enquadra em nenhuma das hipóteses previstas no item 3.9. </w:t>
      </w:r>
      <w:proofErr w:type="gramStart"/>
      <w:r w:rsidRPr="003E75B4">
        <w:rPr>
          <w:rFonts w:ascii="Arial" w:hAnsi="Arial" w:cs="Arial"/>
        </w:rPr>
        <w:t>do</w:t>
      </w:r>
      <w:proofErr w:type="gramEnd"/>
      <w:r w:rsidRPr="003E75B4">
        <w:rPr>
          <w:rFonts w:ascii="Arial" w:hAnsi="Arial" w:cs="Arial"/>
        </w:rPr>
        <w:t xml:space="preserve"> respectivo instrumento convocatório.</w:t>
      </w:r>
    </w:p>
    <w:p w14:paraId="23846672"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295AF7A3"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Para fins de participação no Pregão Eletrônico nº</w:t>
      </w:r>
      <w:proofErr w:type="gramStart"/>
      <w:r w:rsidRPr="003E75B4">
        <w:rPr>
          <w:rFonts w:ascii="Arial" w:hAnsi="Arial" w:cs="Arial"/>
        </w:rPr>
        <w:t xml:space="preserve"> </w:t>
      </w:r>
      <w:r w:rsidRPr="003E75B4">
        <w:rPr>
          <w:rFonts w:ascii="Arial" w:hAnsi="Arial" w:cs="Arial"/>
          <w:u w:val="single"/>
        </w:rPr>
        <w:t xml:space="preserve"> </w:t>
      </w:r>
      <w:proofErr w:type="gramEnd"/>
      <w:r w:rsidRPr="003E75B4">
        <w:rPr>
          <w:rFonts w:ascii="Arial" w:hAnsi="Arial" w:cs="Arial"/>
        </w:rPr>
        <w:t>/20</w:t>
      </w:r>
      <w:r w:rsidRPr="003E75B4">
        <w:rPr>
          <w:rFonts w:ascii="Arial" w:hAnsi="Arial" w:cs="Arial"/>
          <w:u w:val="single"/>
        </w:rPr>
        <w:t xml:space="preserve"> </w:t>
      </w:r>
      <w:r w:rsidRPr="003E75B4">
        <w:rPr>
          <w:rFonts w:ascii="Arial" w:hAnsi="Arial" w:cs="Arial"/>
        </w:rPr>
        <w:t xml:space="preserve">, ora sendo realizado pela Prefeitura Municipal de Reserva/PR, que preenche os requisitos de habilitação previstos no item próprio do respectivo Edital, ou seja, todas as exigências </w:t>
      </w:r>
      <w:proofErr w:type="spellStart"/>
      <w:r w:rsidRPr="003E75B4">
        <w:rPr>
          <w:rFonts w:ascii="Arial" w:hAnsi="Arial" w:cs="Arial"/>
        </w:rPr>
        <w:t>habilitatórias</w:t>
      </w:r>
      <w:proofErr w:type="spellEnd"/>
      <w:r w:rsidRPr="003E75B4">
        <w:rPr>
          <w:rFonts w:ascii="Arial" w:hAnsi="Arial" w:cs="Arial"/>
        </w:rPr>
        <w:t xml:space="preserve"> deste instrumento convocatório, exceto no que diz respeito aos requisitos de regularidade fiscal, caso seja ME/EPP/MEI, nos termos da Lei Complementar Federal 123/06, alterada pelas Lei Complementar 147/14, em suas redações atuais.</w:t>
      </w:r>
    </w:p>
    <w:p w14:paraId="21DAE1FD"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651C5C1B"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xml:space="preserve">– Que para fins do disposto no Art. 63 § 1º da Lei Federal nº 14.133/21, de que sua proposta econômica compreende a integralidade dos custos para atendimento dos direitos trabalhistas assegurados na Constituição Federal, nas leis trabalhistas, nas normas </w:t>
      </w:r>
      <w:proofErr w:type="spellStart"/>
      <w:r w:rsidRPr="003E75B4">
        <w:rPr>
          <w:rFonts w:ascii="Arial" w:hAnsi="Arial" w:cs="Arial"/>
        </w:rPr>
        <w:t>infralegais</w:t>
      </w:r>
      <w:proofErr w:type="spellEnd"/>
      <w:r w:rsidRPr="003E75B4">
        <w:rPr>
          <w:rFonts w:ascii="Arial" w:hAnsi="Arial" w:cs="Arial"/>
        </w:rPr>
        <w:t>, na convenção coletiva de trabalho e nos termos de ajustamento de conduta vigentes na data de entrega das propostas.</w:t>
      </w:r>
    </w:p>
    <w:p w14:paraId="0C0676AA"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6F031F16" w14:textId="77777777" w:rsidR="008F3675"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para fins do disposto no inciso XXXIII do art. 7º da Constituição Federal, que não emprega menor de dezoito anos em trabalho noturno, perigoso ou insalubre e não emprega menor de dezesseis anos.</w:t>
      </w:r>
    </w:p>
    <w:p w14:paraId="65CC8C32" w14:textId="77777777" w:rsidR="008F3675" w:rsidRDefault="008F3675" w:rsidP="008F3675">
      <w:pPr>
        <w:pStyle w:val="PargrafodaLista"/>
        <w:rPr>
          <w:rFonts w:ascii="Arial" w:hAnsi="Arial" w:cs="Arial"/>
        </w:rPr>
      </w:pPr>
    </w:p>
    <w:p w14:paraId="732B4815"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right="-22"/>
        <w:rPr>
          <w:rFonts w:ascii="Arial" w:hAnsi="Arial" w:cs="Arial"/>
        </w:rPr>
      </w:pPr>
      <w:r>
        <w:rPr>
          <w:rFonts w:ascii="Arial" w:hAnsi="Arial" w:cs="Arial"/>
        </w:rPr>
        <w:t>- N</w:t>
      </w:r>
      <w:r w:rsidRPr="00A23216">
        <w:rPr>
          <w:rFonts w:ascii="Arial" w:hAnsi="Arial" w:cs="Arial"/>
        </w:rPr>
        <w:t xml:space="preserve">ão </w:t>
      </w:r>
      <w:proofErr w:type="gramStart"/>
      <w:r w:rsidRPr="00A23216">
        <w:rPr>
          <w:rFonts w:ascii="Arial" w:hAnsi="Arial" w:cs="Arial"/>
        </w:rPr>
        <w:t xml:space="preserve">possui empregados executando trabalho degradante ou forçado, observando o disposto nos incisos III e IV do art. 1º e no inciso III do </w:t>
      </w:r>
      <w:r>
        <w:rPr>
          <w:rFonts w:ascii="Arial" w:hAnsi="Arial" w:cs="Arial"/>
        </w:rPr>
        <w:t>art. 5º da Constituição Federal</w:t>
      </w:r>
      <w:proofErr w:type="gramEnd"/>
      <w:r>
        <w:rPr>
          <w:rFonts w:ascii="Arial" w:hAnsi="Arial" w:cs="Arial"/>
        </w:rPr>
        <w:t>.</w:t>
      </w:r>
    </w:p>
    <w:p w14:paraId="5E793960"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6B9AF95B"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xml:space="preserve">– Para os devidos fins que cumpro as exigências de reserva de cargos para pessoa </w:t>
      </w:r>
      <w:r w:rsidRPr="003E75B4">
        <w:rPr>
          <w:rFonts w:ascii="Arial" w:hAnsi="Arial" w:cs="Arial"/>
        </w:rPr>
        <w:lastRenderedPageBreak/>
        <w:t>com deficiência e para reabilitado da Previdência Social e para Aprendiz, previstas em lei e em outras normas específicas.</w:t>
      </w:r>
    </w:p>
    <w:p w14:paraId="335CFDF6"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1187A169"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xml:space="preserve">- Declaro ainda que em licitações que tenham como objeto a contratação e/ou prestação de serviços terceirizados envolvendo mão de obra cujas atividades demandem formação profissional, que dentre </w:t>
      </w:r>
      <w:proofErr w:type="gramStart"/>
      <w:r w:rsidRPr="003E75B4">
        <w:rPr>
          <w:rFonts w:ascii="Arial" w:hAnsi="Arial" w:cs="Arial"/>
        </w:rPr>
        <w:t>os(</w:t>
      </w:r>
      <w:proofErr w:type="gramEnd"/>
      <w:r w:rsidRPr="003E75B4">
        <w:rPr>
          <w:rFonts w:ascii="Arial" w:hAnsi="Arial" w:cs="Arial"/>
        </w:rPr>
        <w:t>as) aprendizes a serem contratados(as), será priorizado(a) adolescente entre 14 e 18 anos que estejam em situação de vulnerabilidade ou de risco social, nos termos do art. 53, caput, incisos I a III, §§ 1º e §2º,do Decreto Presidencial n. 9.579/2018, com redação conferida pelo Decreto nº. 11.479/2023.</w:t>
      </w:r>
    </w:p>
    <w:p w14:paraId="1B47E0DC" w14:textId="77777777" w:rsidR="008F3675" w:rsidRPr="003E75B4" w:rsidRDefault="008F3675" w:rsidP="008F3675">
      <w:pPr>
        <w:pStyle w:val="Corpodetexto"/>
        <w:ind w:right="-22"/>
        <w:rPr>
          <w:rFonts w:ascii="Arial" w:hAnsi="Arial" w:cs="Arial"/>
        </w:rPr>
      </w:pPr>
      <w:r w:rsidRPr="003E75B4">
        <w:rPr>
          <w:rFonts w:ascii="Arial" w:hAnsi="Arial" w:cs="Arial"/>
        </w:rPr>
        <w:t>*Esta declaração somente produzirá efeitos para as empresas que possuam no mínimo 100 (cem) empregados, nos termos do artigo 93 da Lei n. 8.213/1991.</w:t>
      </w:r>
    </w:p>
    <w:p w14:paraId="2F8A15BD" w14:textId="77777777" w:rsidR="008F3675" w:rsidRPr="003E75B4" w:rsidRDefault="008F3675" w:rsidP="00E934AB">
      <w:pPr>
        <w:pStyle w:val="PargrafodaLista"/>
        <w:numPr>
          <w:ilvl w:val="0"/>
          <w:numId w:val="21"/>
        </w:numPr>
        <w:ind w:left="0" w:firstLine="0"/>
        <w:jc w:val="both"/>
        <w:rPr>
          <w:rFonts w:ascii="Arial" w:eastAsia="Times New Roman" w:hAnsi="Arial" w:cs="Arial"/>
        </w:rPr>
      </w:pPr>
      <w:r w:rsidRPr="003E75B4">
        <w:rPr>
          <w:rFonts w:ascii="Arial" w:hAnsi="Arial" w:cs="Arial"/>
        </w:rPr>
        <w:t xml:space="preserve">– </w:t>
      </w:r>
      <w:r w:rsidRPr="003E75B4">
        <w:rPr>
          <w:rFonts w:ascii="Arial" w:eastAsia="Times New Roman" w:hAnsi="Arial" w:cs="Arial"/>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70C7E1"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04B0E2E0"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atendemos aos critérios de qualidade ambiental e sustentabilidade socioambiental, respeitando as normas de proteção do meio ambiente e de sustentabilidade, sob as penas da Lei.</w:t>
      </w:r>
    </w:p>
    <w:p w14:paraId="10FC6094" w14:textId="77777777" w:rsidR="008F3675" w:rsidRPr="003E75B4" w:rsidRDefault="008F3675" w:rsidP="008F3675">
      <w:pPr>
        <w:pStyle w:val="Corpodetexto"/>
        <w:widowControl w:val="0"/>
        <w:autoSpaceDE w:val="0"/>
        <w:autoSpaceDN w:val="0"/>
        <w:spacing w:before="0" w:beforeAutospacing="0" w:after="0" w:afterAutospacing="0"/>
        <w:ind w:right="-22"/>
        <w:jc w:val="both"/>
        <w:rPr>
          <w:rFonts w:ascii="Arial" w:hAnsi="Arial" w:cs="Arial"/>
        </w:rPr>
      </w:pPr>
    </w:p>
    <w:p w14:paraId="3D11BFE5"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tomamos conhecimento do Edital e seus Anexos, de todas as condições de participação na licitação e nos comprometemos a cumprir todos os termos do instrumento convocatório, e a fornecer o objeto com alto padrão de qualidade, em conformidade com as boas práticas de fabricação, de modo a atender as exigências do Contratante, atendendo integralmente a legislação, especialmente normas técnicas e resoluções referentes ao objeto da licitação, sob as penas da Lei.</w:t>
      </w:r>
    </w:p>
    <w:p w14:paraId="6CFB7B85" w14:textId="77777777" w:rsidR="008F3675" w:rsidRPr="003E75B4" w:rsidRDefault="008F3675" w:rsidP="008F3675">
      <w:pPr>
        <w:pStyle w:val="PargrafodaLista"/>
        <w:rPr>
          <w:rFonts w:ascii="Arial" w:hAnsi="Arial" w:cs="Arial"/>
        </w:rPr>
      </w:pPr>
    </w:p>
    <w:p w14:paraId="06BE9A87"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Declaro para os devidos fins que atendo às exigências de reserva de cargos para pessoa com deficiência e para reabilitado da Previdência Social, previstas em lei e em outras normas específicas.</w:t>
      </w:r>
    </w:p>
    <w:p w14:paraId="593ACE3C" w14:textId="77777777" w:rsidR="008F3675" w:rsidRPr="003E75B4" w:rsidRDefault="008F3675" w:rsidP="008F3675">
      <w:pPr>
        <w:pStyle w:val="Corpodetexto"/>
        <w:widowControl w:val="0"/>
        <w:autoSpaceDE w:val="0"/>
        <w:autoSpaceDN w:val="0"/>
        <w:spacing w:before="0" w:beforeAutospacing="0" w:after="0" w:afterAutospacing="0"/>
        <w:ind w:left="15" w:right="-22"/>
        <w:jc w:val="both"/>
        <w:rPr>
          <w:rFonts w:ascii="Arial" w:hAnsi="Arial" w:cs="Arial"/>
        </w:rPr>
      </w:pPr>
    </w:p>
    <w:p w14:paraId="4006BF8B" w14:textId="77777777" w:rsidR="008F3675" w:rsidRPr="003E75B4" w:rsidRDefault="008F3675" w:rsidP="00E934AB">
      <w:pPr>
        <w:pStyle w:val="Corpodetexto"/>
        <w:widowControl w:val="0"/>
        <w:numPr>
          <w:ilvl w:val="0"/>
          <w:numId w:val="21"/>
        </w:numPr>
        <w:autoSpaceDE w:val="0"/>
        <w:autoSpaceDN w:val="0"/>
        <w:spacing w:before="0" w:beforeAutospacing="0" w:after="0" w:afterAutospacing="0"/>
        <w:ind w:left="0" w:right="-22" w:firstLine="15"/>
        <w:jc w:val="both"/>
        <w:rPr>
          <w:rFonts w:ascii="Arial" w:hAnsi="Arial" w:cs="Arial"/>
        </w:rPr>
      </w:pPr>
      <w:r w:rsidRPr="003E75B4">
        <w:rPr>
          <w:rFonts w:ascii="Arial" w:hAnsi="Arial" w:cs="Arial"/>
        </w:rPr>
        <w:t xml:space="preserve">– Que </w:t>
      </w:r>
      <w:proofErr w:type="gramStart"/>
      <w:r w:rsidRPr="003E75B4">
        <w:rPr>
          <w:rFonts w:ascii="Arial" w:hAnsi="Arial" w:cs="Arial"/>
        </w:rPr>
        <w:t>o(</w:t>
      </w:r>
      <w:proofErr w:type="gramEnd"/>
      <w:r w:rsidRPr="003E75B4">
        <w:rPr>
          <w:rFonts w:ascii="Arial" w:hAnsi="Arial" w:cs="Arial"/>
        </w:rPr>
        <w:t xml:space="preserve">a) responsável legal para assinatura do Contrato, e pelo recebimento da Autorização de Fornecimento é o(a) </w:t>
      </w:r>
      <w:proofErr w:type="spellStart"/>
      <w:r w:rsidRPr="003E75B4">
        <w:rPr>
          <w:rFonts w:ascii="Arial" w:hAnsi="Arial" w:cs="Arial"/>
        </w:rPr>
        <w:t>Sr</w:t>
      </w:r>
      <w:proofErr w:type="spellEnd"/>
      <w:r w:rsidRPr="003E75B4">
        <w:rPr>
          <w:rFonts w:ascii="Arial" w:hAnsi="Arial" w:cs="Arial"/>
        </w:rPr>
        <w:t xml:space="preserve">(a). </w:t>
      </w:r>
      <w:proofErr w:type="gramStart"/>
      <w:r w:rsidRPr="003E75B4">
        <w:rPr>
          <w:rStyle w:val="fontstyle21"/>
          <w:rFonts w:ascii="Arial" w:hAnsi="Arial" w:cs="Arial"/>
          <w:color w:val="auto"/>
          <w:sz w:val="24"/>
          <w:szCs w:val="24"/>
        </w:rPr>
        <w:t>Sr.</w:t>
      </w:r>
      <w:proofErr w:type="gramEnd"/>
      <w:r w:rsidRPr="003E75B4">
        <w:rPr>
          <w:rStyle w:val="fontstyle21"/>
          <w:rFonts w:ascii="Arial" w:hAnsi="Arial" w:cs="Arial"/>
          <w:color w:val="auto"/>
          <w:sz w:val="24"/>
          <w:szCs w:val="24"/>
        </w:rPr>
        <w:t xml:space="preserve"> </w:t>
      </w:r>
      <w:r w:rsidRPr="003E75B4">
        <w:rPr>
          <w:rStyle w:val="fontstyle21"/>
          <w:rFonts w:ascii="Arial" w:hAnsi="Arial" w:cs="Arial"/>
          <w:b/>
          <w:color w:val="auto"/>
          <w:sz w:val="24"/>
          <w:szCs w:val="24"/>
        </w:rPr>
        <w:t>__________________</w:t>
      </w:r>
      <w:r w:rsidRPr="003E75B4">
        <w:rPr>
          <w:rStyle w:val="fontstyle21"/>
          <w:rFonts w:ascii="Arial" w:hAnsi="Arial" w:cs="Arial"/>
          <w:color w:val="auto"/>
          <w:sz w:val="24"/>
          <w:szCs w:val="24"/>
        </w:rPr>
        <w:t>, representante legal, residente e domiciliado na Rua/Avenida ___________, Bairro, Cidade, CEP: ___________, Estado ___________, portador do portador do RG nº ___________, e inscrito no CPF nº ___________</w:t>
      </w:r>
      <w:r w:rsidRPr="003E75B4">
        <w:rPr>
          <w:rFonts w:ascii="Arial" w:hAnsi="Arial" w:cs="Arial"/>
        </w:rPr>
        <w:t xml:space="preserve">, e-mail pessoal e/ou empresarial: </w:t>
      </w:r>
      <w:r w:rsidRPr="003E75B4">
        <w:rPr>
          <w:rStyle w:val="fontstyle21"/>
          <w:rFonts w:ascii="Arial" w:hAnsi="Arial" w:cs="Arial"/>
          <w:b/>
          <w:color w:val="auto"/>
          <w:sz w:val="24"/>
          <w:szCs w:val="24"/>
        </w:rPr>
        <w:t>__________________</w:t>
      </w:r>
      <w:r w:rsidRPr="003E75B4">
        <w:rPr>
          <w:rFonts w:ascii="Arial" w:hAnsi="Arial" w:cs="Arial"/>
        </w:rPr>
        <w:t>.</w:t>
      </w:r>
    </w:p>
    <w:p w14:paraId="5DEECAE3" w14:textId="77777777" w:rsidR="008F3675" w:rsidRDefault="008F3675" w:rsidP="008F3675">
      <w:pPr>
        <w:ind w:right="-1"/>
        <w:jc w:val="both"/>
        <w:rPr>
          <w:rStyle w:val="fontstyle21"/>
          <w:rFonts w:ascii="Arial" w:hAnsi="Arial" w:cs="Arial"/>
          <w:color w:val="auto"/>
          <w:sz w:val="24"/>
          <w:szCs w:val="24"/>
        </w:rPr>
      </w:pPr>
    </w:p>
    <w:p w14:paraId="389E14B9" w14:textId="77777777" w:rsidR="008F3675" w:rsidRPr="003E75B4" w:rsidRDefault="008F3675" w:rsidP="008F3675">
      <w:pPr>
        <w:ind w:right="-1"/>
        <w:jc w:val="both"/>
        <w:rPr>
          <w:rStyle w:val="fontstyle21"/>
          <w:rFonts w:ascii="Arial" w:hAnsi="Arial" w:cs="Arial"/>
          <w:color w:val="auto"/>
          <w:sz w:val="24"/>
          <w:szCs w:val="24"/>
        </w:rPr>
      </w:pPr>
      <w:r w:rsidRPr="003E75B4">
        <w:rPr>
          <w:rStyle w:val="fontstyle21"/>
          <w:rFonts w:ascii="Arial" w:hAnsi="Arial" w:cs="Arial"/>
          <w:color w:val="auto"/>
          <w:sz w:val="24"/>
          <w:szCs w:val="24"/>
        </w:rPr>
        <w:t>Cidade/Estado, em DIA de MES de ANO.</w:t>
      </w:r>
    </w:p>
    <w:p w14:paraId="13ADB6F7" w14:textId="77777777" w:rsidR="008F3675" w:rsidRPr="003E75B4" w:rsidRDefault="008F3675" w:rsidP="008F3675">
      <w:pPr>
        <w:ind w:right="-1"/>
        <w:jc w:val="both"/>
        <w:rPr>
          <w:rStyle w:val="fontstyle21"/>
          <w:rFonts w:ascii="Arial" w:hAnsi="Arial" w:cs="Arial"/>
          <w:color w:val="auto"/>
        </w:rPr>
      </w:pPr>
    </w:p>
    <w:p w14:paraId="0A50DF8D" w14:textId="77777777" w:rsidR="008F3675" w:rsidRPr="003E75B4" w:rsidRDefault="008F3675" w:rsidP="008F3675">
      <w:pPr>
        <w:ind w:right="-1"/>
        <w:jc w:val="both"/>
        <w:rPr>
          <w:rStyle w:val="fontstyle21"/>
          <w:rFonts w:ascii="Arial" w:hAnsi="Arial" w:cs="Arial"/>
          <w:color w:val="auto"/>
        </w:rPr>
      </w:pPr>
    </w:p>
    <w:p w14:paraId="5B9CD214" w14:textId="77777777" w:rsidR="008F3675" w:rsidRPr="003E75B4" w:rsidRDefault="008F3675" w:rsidP="008F3675">
      <w:pPr>
        <w:ind w:right="-1"/>
        <w:jc w:val="center"/>
        <w:rPr>
          <w:rStyle w:val="fontstyle21"/>
          <w:rFonts w:ascii="Arial" w:hAnsi="Arial" w:cs="Arial"/>
          <w:color w:val="auto"/>
        </w:rPr>
      </w:pPr>
      <w:r w:rsidRPr="003E75B4">
        <w:rPr>
          <w:rStyle w:val="fontstyle21"/>
          <w:rFonts w:ascii="Arial" w:hAnsi="Arial" w:cs="Arial"/>
          <w:color w:val="auto"/>
        </w:rPr>
        <w:t>________________________________</w:t>
      </w:r>
    </w:p>
    <w:p w14:paraId="2A342966" w14:textId="77777777" w:rsidR="008F3675" w:rsidRDefault="008F3675" w:rsidP="008F3675">
      <w:pPr>
        <w:ind w:right="-1"/>
        <w:jc w:val="center"/>
        <w:rPr>
          <w:rFonts w:ascii="Arial" w:hAnsi="Arial" w:cs="Arial"/>
          <w:b/>
          <w:bCs/>
        </w:rPr>
      </w:pPr>
      <w:r w:rsidRPr="003E75B4">
        <w:rPr>
          <w:rFonts w:ascii="Arial" w:hAnsi="Arial" w:cs="Arial"/>
          <w:b/>
          <w:bCs/>
        </w:rPr>
        <w:t>ASSINATURA E QUALIFICAÇÃO DO EMPRESÁRIO</w:t>
      </w:r>
    </w:p>
    <w:p w14:paraId="4FDF32C2" w14:textId="77777777" w:rsidR="001966EE" w:rsidRDefault="001966EE" w:rsidP="008F3675">
      <w:pPr>
        <w:ind w:right="-1"/>
        <w:jc w:val="center"/>
        <w:rPr>
          <w:rFonts w:ascii="Arial" w:hAnsi="Arial" w:cs="Arial"/>
          <w:b/>
          <w:bCs/>
        </w:rPr>
      </w:pPr>
    </w:p>
    <w:p w14:paraId="40AB0C5A" w14:textId="77777777" w:rsidR="001966EE" w:rsidRDefault="001966EE" w:rsidP="008F3675">
      <w:pPr>
        <w:ind w:right="-1"/>
        <w:jc w:val="center"/>
        <w:rPr>
          <w:rFonts w:ascii="Arial" w:hAnsi="Arial" w:cs="Arial"/>
          <w:b/>
          <w:bCs/>
        </w:rPr>
      </w:pPr>
    </w:p>
    <w:p w14:paraId="2FE7A386" w14:textId="4391AE03" w:rsidR="001872BD" w:rsidRPr="00E934AB" w:rsidRDefault="00522CAF" w:rsidP="004A354F">
      <w:pPr>
        <w:pBdr>
          <w:top w:val="single" w:sz="4" w:space="1" w:color="auto"/>
          <w:left w:val="single" w:sz="4" w:space="1" w:color="auto"/>
          <w:bottom w:val="single" w:sz="4" w:space="1" w:color="auto"/>
          <w:right w:val="single" w:sz="4" w:space="1" w:color="auto"/>
          <w:between w:val="nil"/>
        </w:pBdr>
        <w:shd w:val="clear" w:color="auto" w:fill="C2D69B" w:themeFill="accent3" w:themeFillTint="99"/>
        <w:spacing w:line="276" w:lineRule="auto"/>
        <w:jc w:val="center"/>
        <w:rPr>
          <w:rFonts w:ascii="Arial" w:eastAsia="Calibri" w:hAnsi="Arial" w:cs="Arial"/>
          <w:b/>
        </w:rPr>
      </w:pPr>
      <w:r>
        <w:rPr>
          <w:rFonts w:ascii="Arial" w:eastAsia="Calibri" w:hAnsi="Arial" w:cs="Arial"/>
          <w:b/>
        </w:rPr>
        <w:lastRenderedPageBreak/>
        <w:t>ANEXO VII</w:t>
      </w:r>
    </w:p>
    <w:p w14:paraId="3F78C49B" w14:textId="64792212" w:rsidR="00F46517" w:rsidRPr="00E934AB" w:rsidRDefault="00F46517" w:rsidP="004A354F">
      <w:pPr>
        <w:pBdr>
          <w:top w:val="single" w:sz="4" w:space="1" w:color="auto"/>
          <w:left w:val="single" w:sz="4" w:space="1" w:color="auto"/>
          <w:bottom w:val="single" w:sz="4" w:space="1" w:color="auto"/>
          <w:right w:val="single" w:sz="4" w:space="1" w:color="auto"/>
          <w:between w:val="nil"/>
        </w:pBdr>
        <w:shd w:val="clear" w:color="auto" w:fill="C2D69B" w:themeFill="accent3" w:themeFillTint="99"/>
        <w:spacing w:line="276" w:lineRule="auto"/>
        <w:jc w:val="center"/>
        <w:rPr>
          <w:rFonts w:ascii="Arial" w:eastAsia="Calibri" w:hAnsi="Arial" w:cs="Arial"/>
          <w:b/>
        </w:rPr>
      </w:pPr>
      <w:r w:rsidRPr="00E934AB">
        <w:rPr>
          <w:rFonts w:ascii="Arial" w:eastAsia="Calibri" w:hAnsi="Arial" w:cs="Arial"/>
          <w:b/>
        </w:rPr>
        <w:t>DECLARAÇÃO DO PORTE DA EMPRESA (MICROEMPRESA OU EMPRESA DE PEQUENO PORTE)</w:t>
      </w:r>
    </w:p>
    <w:p w14:paraId="171B40E2" w14:textId="77777777" w:rsidR="00F46517" w:rsidRPr="00E934AB" w:rsidRDefault="00F46517" w:rsidP="004A354F">
      <w:pPr>
        <w:spacing w:line="276" w:lineRule="auto"/>
        <w:jc w:val="both"/>
        <w:rPr>
          <w:rFonts w:ascii="Arial" w:eastAsia="Calibri" w:hAnsi="Arial" w:cs="Arial"/>
        </w:rPr>
      </w:pPr>
    </w:p>
    <w:p w14:paraId="0B94D806" w14:textId="07C25914" w:rsidR="00F46517" w:rsidRPr="00E934AB" w:rsidRDefault="00985479" w:rsidP="004A354F">
      <w:pPr>
        <w:spacing w:line="276" w:lineRule="auto"/>
        <w:jc w:val="both"/>
        <w:rPr>
          <w:rFonts w:ascii="Arial" w:eastAsia="Calibri" w:hAnsi="Arial" w:cs="Arial"/>
          <w:b/>
        </w:rPr>
      </w:pPr>
      <w:r w:rsidRPr="00E934AB">
        <w:rPr>
          <w:rFonts w:ascii="Arial" w:eastAsia="Calibri" w:hAnsi="Arial" w:cs="Arial"/>
          <w:b/>
        </w:rPr>
        <w:t xml:space="preserve">Pregão ELETRÔNICO Nº </w:t>
      </w:r>
      <w:r w:rsidR="00254EA1">
        <w:rPr>
          <w:rFonts w:ascii="Arial" w:eastAsia="Calibri" w:hAnsi="Arial" w:cs="Arial"/>
          <w:b/>
        </w:rPr>
        <w:t>0025/2026</w:t>
      </w:r>
    </w:p>
    <w:p w14:paraId="68302150" w14:textId="3E622667" w:rsidR="00F46517" w:rsidRPr="00E934AB" w:rsidRDefault="00985479" w:rsidP="004A354F">
      <w:pPr>
        <w:spacing w:line="276" w:lineRule="auto"/>
        <w:jc w:val="both"/>
        <w:rPr>
          <w:rFonts w:ascii="Arial" w:eastAsia="Calibri" w:hAnsi="Arial" w:cs="Arial"/>
          <w:b/>
        </w:rPr>
      </w:pPr>
      <w:r w:rsidRPr="00E934AB">
        <w:rPr>
          <w:rFonts w:ascii="Arial" w:eastAsia="Calibri" w:hAnsi="Arial" w:cs="Arial"/>
          <w:b/>
        </w:rPr>
        <w:t xml:space="preserve">PROCESSO ADMINISTRATIVO Nº </w:t>
      </w:r>
      <w:r w:rsidR="00254EA1">
        <w:rPr>
          <w:rFonts w:ascii="Arial" w:eastAsia="Calibri" w:hAnsi="Arial" w:cs="Arial"/>
          <w:b/>
        </w:rPr>
        <w:t>0069/2026</w:t>
      </w:r>
    </w:p>
    <w:p w14:paraId="197AF0AD" w14:textId="77777777" w:rsidR="00F46517" w:rsidRPr="00E934AB" w:rsidRDefault="00F46517" w:rsidP="004A354F">
      <w:pPr>
        <w:widowControl w:val="0"/>
        <w:spacing w:line="276" w:lineRule="auto"/>
        <w:jc w:val="both"/>
        <w:rPr>
          <w:rFonts w:ascii="Arial" w:eastAsia="Calibri" w:hAnsi="Arial" w:cs="Arial"/>
          <w:b/>
        </w:rPr>
      </w:pPr>
    </w:p>
    <w:p w14:paraId="0BAE4E43" w14:textId="2E418903" w:rsidR="00F46517" w:rsidRPr="00E934AB" w:rsidRDefault="00F46517" w:rsidP="004A354F">
      <w:pPr>
        <w:widowControl w:val="0"/>
        <w:spacing w:line="276" w:lineRule="auto"/>
        <w:jc w:val="both"/>
        <w:rPr>
          <w:rFonts w:ascii="Arial" w:eastAsia="Calibri" w:hAnsi="Arial" w:cs="Arial"/>
        </w:rPr>
      </w:pPr>
      <w:r w:rsidRPr="00E934AB">
        <w:rPr>
          <w:rFonts w:ascii="Arial" w:eastAsia="Calibri" w:hAnsi="Arial" w:cs="Arial"/>
          <w:b/>
        </w:rPr>
        <w:t>[NOME DA EMPRESA</w:t>
      </w:r>
      <w:r w:rsidRPr="00E934AB">
        <w:rPr>
          <w:rFonts w:ascii="Arial" w:eastAsia="Calibri" w:hAnsi="Arial" w:cs="Arial"/>
        </w:rPr>
        <w:t xml:space="preserve">], [qualificação: tipo de sociedade (LTDA, S.A, etc.), endereço completo, inscrita no CNPJ sob </w:t>
      </w:r>
      <w:proofErr w:type="gramStart"/>
      <w:r w:rsidRPr="00E934AB">
        <w:rPr>
          <w:rFonts w:ascii="Arial" w:eastAsia="Calibri" w:hAnsi="Arial" w:cs="Arial"/>
        </w:rPr>
        <w:t>o nº [</w:t>
      </w:r>
      <w:proofErr w:type="spellStart"/>
      <w:r w:rsidRPr="00E934AB">
        <w:rPr>
          <w:rFonts w:ascii="Arial" w:eastAsia="Calibri" w:hAnsi="Arial" w:cs="Arial"/>
        </w:rPr>
        <w:t>xxxx</w:t>
      </w:r>
      <w:proofErr w:type="spellEnd"/>
      <w:r w:rsidRPr="00E934AB">
        <w:rPr>
          <w:rFonts w:ascii="Arial" w:eastAsia="Calibri" w:hAnsi="Arial" w:cs="Arial"/>
        </w:rPr>
        <w:t>], neste ato representada</w:t>
      </w:r>
      <w:proofErr w:type="gramEnd"/>
      <w:r w:rsidRPr="00E934AB">
        <w:rPr>
          <w:rFonts w:ascii="Arial" w:eastAsia="Calibri" w:hAnsi="Arial" w:cs="Arial"/>
        </w:rPr>
        <w:t xml:space="preserve"> pelo [CARGO] [NOME DO REPRESENTANTE LEGAL], portador da carteira de identidade nº [</w:t>
      </w:r>
      <w:proofErr w:type="spellStart"/>
      <w:r w:rsidRPr="00E934AB">
        <w:rPr>
          <w:rFonts w:ascii="Arial" w:eastAsia="Calibri" w:hAnsi="Arial" w:cs="Arial"/>
        </w:rPr>
        <w:t>xxxx</w:t>
      </w:r>
      <w:proofErr w:type="spellEnd"/>
      <w:r w:rsidRPr="00E934AB">
        <w:rPr>
          <w:rFonts w:ascii="Arial" w:eastAsia="Calibri" w:hAnsi="Arial" w:cs="Arial"/>
        </w:rPr>
        <w:t>], inscrito no CPF sob o nº [</w:t>
      </w:r>
      <w:proofErr w:type="spellStart"/>
      <w:r w:rsidRPr="00E934AB">
        <w:rPr>
          <w:rFonts w:ascii="Arial" w:eastAsia="Calibri" w:hAnsi="Arial" w:cs="Arial"/>
        </w:rPr>
        <w:t>xxxx</w:t>
      </w:r>
      <w:proofErr w:type="spellEnd"/>
      <w:r w:rsidRPr="00E934AB">
        <w:rPr>
          <w:rFonts w:ascii="Arial" w:eastAsia="Calibri" w:hAnsi="Arial" w:cs="Arial"/>
        </w:rPr>
        <w:t xml:space="preserve">], </w:t>
      </w:r>
      <w:r w:rsidRPr="00E934AB">
        <w:rPr>
          <w:rFonts w:ascii="Arial" w:eastAsia="Calibri" w:hAnsi="Arial" w:cs="Arial"/>
          <w:b/>
        </w:rPr>
        <w:t>declara</w:t>
      </w:r>
      <w:r w:rsidRPr="00E934AB">
        <w:rPr>
          <w:rFonts w:ascii="Arial" w:eastAsia="Calibri" w:hAnsi="Arial" w:cs="Arial"/>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 </w:t>
      </w:r>
      <w:r w:rsidRPr="00E934AB">
        <w:rPr>
          <w:rFonts w:ascii="Arial" w:eastAsia="Calibri" w:hAnsi="Arial" w:cs="Arial"/>
          <w:b/>
        </w:rPr>
        <w:t>DECLARO</w:t>
      </w:r>
      <w:r w:rsidRPr="00E934AB">
        <w:rPr>
          <w:rFonts w:ascii="Arial" w:eastAsia="Calibri" w:hAnsi="Arial" w:cs="Arial"/>
        </w:rPr>
        <w:t>, para fins da LC 123/2006 e suas alterações, sob as penalidades desta, ser:</w:t>
      </w:r>
    </w:p>
    <w:p w14:paraId="38FD24FA" w14:textId="77777777" w:rsidR="00F46517" w:rsidRPr="00E934AB" w:rsidRDefault="00F46517" w:rsidP="004A354F">
      <w:pPr>
        <w:spacing w:line="276" w:lineRule="auto"/>
        <w:jc w:val="both"/>
        <w:rPr>
          <w:rFonts w:ascii="Arial" w:eastAsia="Calibri" w:hAnsi="Arial" w:cs="Arial"/>
          <w:b/>
        </w:rPr>
      </w:pPr>
    </w:p>
    <w:p w14:paraId="62804CFB" w14:textId="618B8EBD" w:rsidR="00F46517" w:rsidRPr="00E934AB" w:rsidRDefault="00F46517" w:rsidP="004A354F">
      <w:pPr>
        <w:spacing w:line="276" w:lineRule="auto"/>
        <w:jc w:val="both"/>
        <w:rPr>
          <w:rFonts w:ascii="Arial" w:eastAsia="Calibri" w:hAnsi="Arial" w:cs="Arial"/>
        </w:rPr>
      </w:pPr>
      <w:proofErr w:type="gramStart"/>
      <w:r w:rsidRPr="00E934AB">
        <w:rPr>
          <w:rFonts w:ascii="Arial" w:eastAsia="Calibri" w:hAnsi="Arial" w:cs="Arial"/>
          <w:b/>
        </w:rPr>
        <w:t xml:space="preserve">(  </w:t>
      </w:r>
      <w:proofErr w:type="gramEnd"/>
      <w:r w:rsidRPr="00E934AB">
        <w:rPr>
          <w:rFonts w:ascii="Arial" w:eastAsia="Calibri" w:hAnsi="Arial" w:cs="Arial"/>
          <w:b/>
        </w:rPr>
        <w:t>) MICROEMPRESA</w:t>
      </w:r>
      <w:r w:rsidRPr="00E934AB">
        <w:rPr>
          <w:rFonts w:ascii="Arial" w:eastAsia="Calibri" w:hAnsi="Arial" w:cs="Arial"/>
        </w:rPr>
        <w:t xml:space="preserve"> – receita bruta anual igual ou inferior a  R$ 360.000,00 e estando apta a fruir os benefícios e vantagens legalmente instituídas por não se enquadrar em nenhuma das vedações legais impostas pelo § 4º do art. 3º da lei complementar nº 123/06 alterada pela </w:t>
      </w:r>
      <w:proofErr w:type="spellStart"/>
      <w:r w:rsidRPr="00E934AB">
        <w:rPr>
          <w:rFonts w:ascii="Arial" w:eastAsia="Calibri" w:hAnsi="Arial" w:cs="Arial"/>
        </w:rPr>
        <w:t>lc</w:t>
      </w:r>
      <w:proofErr w:type="spellEnd"/>
      <w:r w:rsidRPr="00E934AB">
        <w:rPr>
          <w:rFonts w:ascii="Arial" w:eastAsia="Calibri" w:hAnsi="Arial" w:cs="Arial"/>
        </w:rPr>
        <w:t xml:space="preserve"> 147/2014.</w:t>
      </w:r>
    </w:p>
    <w:p w14:paraId="3F20A51E" w14:textId="47EC7C50" w:rsidR="00F46517" w:rsidRPr="00E934AB" w:rsidRDefault="00F46517" w:rsidP="004A354F">
      <w:pPr>
        <w:spacing w:line="276" w:lineRule="auto"/>
        <w:jc w:val="both"/>
        <w:rPr>
          <w:rFonts w:ascii="Arial" w:eastAsia="Calibri" w:hAnsi="Arial" w:cs="Arial"/>
        </w:rPr>
      </w:pPr>
      <w:proofErr w:type="gramStart"/>
      <w:r w:rsidRPr="00E934AB">
        <w:rPr>
          <w:rFonts w:ascii="Arial" w:eastAsia="Calibri" w:hAnsi="Arial" w:cs="Arial"/>
          <w:b/>
        </w:rPr>
        <w:t xml:space="preserve">(  </w:t>
      </w:r>
      <w:proofErr w:type="gramEnd"/>
      <w:r w:rsidRPr="00E934AB">
        <w:rPr>
          <w:rFonts w:ascii="Arial" w:eastAsia="Calibri" w:hAnsi="Arial" w:cs="Arial"/>
          <w:b/>
        </w:rPr>
        <w:t xml:space="preserve">) EMPRESA DE PEQUENO PORTE </w:t>
      </w:r>
      <w:r w:rsidRPr="00E934AB">
        <w:rPr>
          <w:rFonts w:ascii="Arial" w:eastAsia="Calibri" w:hAnsi="Arial" w:cs="Arial"/>
        </w:rPr>
        <w:t>– receita bruta anual superior a  R$ 360.000,00 e igual ou inferior a  R$ 4.800.000,00 valores , estando apta a fruir os benefícios e vantagens legalmente instituídas por não se enquadrar em nenhuma das vedações legais impostas pelo § 4º do art. 3º da Lei Complementar nº 123/06 alterada pela LC 147/2014.</w:t>
      </w:r>
    </w:p>
    <w:p w14:paraId="626B3AE6" w14:textId="77777777" w:rsidR="00F46517" w:rsidRPr="00E934AB" w:rsidRDefault="00F46517" w:rsidP="004A354F">
      <w:pPr>
        <w:spacing w:line="276" w:lineRule="auto"/>
        <w:jc w:val="both"/>
        <w:rPr>
          <w:rFonts w:ascii="Arial" w:eastAsia="Calibri" w:hAnsi="Arial" w:cs="Arial"/>
          <w:b/>
        </w:rPr>
      </w:pPr>
    </w:p>
    <w:p w14:paraId="46BF82F0" w14:textId="77777777" w:rsidR="00F46517" w:rsidRPr="00E934AB" w:rsidRDefault="00F46517" w:rsidP="004A354F">
      <w:pPr>
        <w:spacing w:line="276" w:lineRule="auto"/>
        <w:jc w:val="both"/>
        <w:rPr>
          <w:rFonts w:ascii="Arial" w:eastAsia="Calibri" w:hAnsi="Arial" w:cs="Arial"/>
          <w:b/>
        </w:rPr>
      </w:pPr>
      <w:r w:rsidRPr="00E934AB">
        <w:rPr>
          <w:rFonts w:ascii="Arial" w:eastAsia="Calibri" w:hAnsi="Arial" w:cs="Arial"/>
          <w:b/>
        </w:rPr>
        <w:t>OBSERVAÇÕES:</w:t>
      </w:r>
    </w:p>
    <w:p w14:paraId="3C0F14EB" w14:textId="77777777" w:rsidR="00F46517" w:rsidRPr="00E934AB" w:rsidRDefault="00F46517" w:rsidP="004A354F">
      <w:pPr>
        <w:spacing w:line="276" w:lineRule="auto"/>
        <w:jc w:val="both"/>
        <w:rPr>
          <w:rFonts w:ascii="Arial" w:eastAsia="Calibri" w:hAnsi="Arial" w:cs="Arial"/>
          <w:b/>
        </w:rPr>
      </w:pPr>
    </w:p>
    <w:p w14:paraId="29A24C25" w14:textId="77777777" w:rsidR="00F46517" w:rsidRPr="00E934AB" w:rsidRDefault="00F46517" w:rsidP="00E934AB">
      <w:pPr>
        <w:numPr>
          <w:ilvl w:val="0"/>
          <w:numId w:val="22"/>
        </w:numPr>
        <w:pBdr>
          <w:top w:val="nil"/>
          <w:left w:val="nil"/>
          <w:bottom w:val="nil"/>
          <w:right w:val="nil"/>
          <w:between w:val="nil"/>
        </w:pBdr>
        <w:tabs>
          <w:tab w:val="left" w:pos="284"/>
        </w:tabs>
        <w:spacing w:line="276" w:lineRule="auto"/>
        <w:ind w:left="0" w:firstLine="0"/>
        <w:jc w:val="both"/>
        <w:rPr>
          <w:rFonts w:ascii="Arial" w:hAnsi="Arial" w:cs="Arial"/>
        </w:rPr>
      </w:pPr>
      <w:r w:rsidRPr="00E934AB">
        <w:rPr>
          <w:rFonts w:ascii="Arial" w:eastAsia="Calibri" w:hAnsi="Arial" w:cs="Arial"/>
        </w:rPr>
        <w:t>ESTA DECLARAÇÃO PODERÁ SER PREENCHIDA SOMENTE PELA LICITANTE ENQUADRADA COMO ME OU EPP, NOS TERMOS DA LC 123, DE 14 DE DEZEMBRO DE 2006;</w:t>
      </w:r>
    </w:p>
    <w:p w14:paraId="524FF9F0" w14:textId="77777777" w:rsidR="00F46517" w:rsidRPr="00E934AB" w:rsidRDefault="00F46517" w:rsidP="004A354F">
      <w:pPr>
        <w:pBdr>
          <w:top w:val="nil"/>
          <w:left w:val="nil"/>
          <w:bottom w:val="nil"/>
          <w:right w:val="nil"/>
          <w:between w:val="nil"/>
        </w:pBdr>
        <w:tabs>
          <w:tab w:val="left" w:pos="284"/>
        </w:tabs>
        <w:spacing w:line="276" w:lineRule="auto"/>
        <w:jc w:val="both"/>
        <w:rPr>
          <w:rFonts w:ascii="Arial" w:eastAsia="Calibri" w:hAnsi="Arial" w:cs="Arial"/>
        </w:rPr>
      </w:pPr>
    </w:p>
    <w:p w14:paraId="61344580" w14:textId="77777777" w:rsidR="00F46517" w:rsidRPr="00E934AB" w:rsidRDefault="00F46517" w:rsidP="00E934AB">
      <w:pPr>
        <w:numPr>
          <w:ilvl w:val="0"/>
          <w:numId w:val="22"/>
        </w:numPr>
        <w:pBdr>
          <w:top w:val="nil"/>
          <w:left w:val="nil"/>
          <w:bottom w:val="nil"/>
          <w:right w:val="nil"/>
          <w:between w:val="nil"/>
        </w:pBdr>
        <w:tabs>
          <w:tab w:val="left" w:pos="284"/>
        </w:tabs>
        <w:spacing w:line="276" w:lineRule="auto"/>
        <w:ind w:left="0" w:firstLine="0"/>
        <w:jc w:val="both"/>
        <w:rPr>
          <w:rFonts w:ascii="Arial" w:hAnsi="Arial" w:cs="Arial"/>
        </w:rPr>
      </w:pPr>
      <w:r w:rsidRPr="00E934AB">
        <w:rPr>
          <w:rFonts w:ascii="Arial" w:eastAsia="Calibri" w:hAnsi="Arial" w:cs="Arial"/>
        </w:rPr>
        <w:t xml:space="preserve">A NÃO APRESENTAÇÃO DESTA DECLARAÇÃO SERÁ INTERPRETADA COMO NÃO ENQUADRAMENTO DA LICITANTE COMO ME OU EPP, NOS TERMOS DA LC Nº 123/2006, OU A OPÇÃO PELA NÃO UTILIZAÇÃO DO DIREITO DE TRATAMENTO DIFERENCIADO. </w:t>
      </w:r>
    </w:p>
    <w:p w14:paraId="0796E052" w14:textId="77777777" w:rsidR="00F46517" w:rsidRPr="00E934AB" w:rsidRDefault="00F46517" w:rsidP="004A354F">
      <w:pPr>
        <w:widowControl w:val="0"/>
        <w:spacing w:line="276" w:lineRule="auto"/>
        <w:jc w:val="right"/>
        <w:rPr>
          <w:rFonts w:ascii="Arial" w:eastAsia="Calibri" w:hAnsi="Arial" w:cs="Arial"/>
        </w:rPr>
      </w:pPr>
      <w:r w:rsidRPr="00E934AB">
        <w:rPr>
          <w:rFonts w:ascii="Arial" w:eastAsia="Calibri" w:hAnsi="Arial" w:cs="Arial"/>
        </w:rPr>
        <w:t>LOCAL E DATA</w:t>
      </w:r>
    </w:p>
    <w:p w14:paraId="422867D4" w14:textId="77777777" w:rsidR="00F46517" w:rsidRPr="00E934AB" w:rsidRDefault="00F46517" w:rsidP="004A354F">
      <w:pPr>
        <w:widowControl w:val="0"/>
        <w:spacing w:line="276" w:lineRule="auto"/>
        <w:jc w:val="both"/>
        <w:rPr>
          <w:rFonts w:ascii="Arial" w:eastAsia="Calibri" w:hAnsi="Arial" w:cs="Arial"/>
        </w:rPr>
      </w:pPr>
    </w:p>
    <w:p w14:paraId="23241924" w14:textId="77777777" w:rsidR="00F46517" w:rsidRPr="00E934AB" w:rsidRDefault="00F46517" w:rsidP="004A354F">
      <w:pPr>
        <w:widowControl w:val="0"/>
        <w:spacing w:line="276" w:lineRule="auto"/>
        <w:jc w:val="both"/>
        <w:rPr>
          <w:rFonts w:ascii="Arial" w:eastAsia="Calibri" w:hAnsi="Arial" w:cs="Arial"/>
        </w:rPr>
      </w:pPr>
    </w:p>
    <w:p w14:paraId="09E85A86" w14:textId="5BF398CB" w:rsidR="00F46517" w:rsidRPr="003E75B4" w:rsidRDefault="00F46517" w:rsidP="00E934AB">
      <w:pPr>
        <w:widowControl w:val="0"/>
        <w:spacing w:line="276" w:lineRule="auto"/>
        <w:jc w:val="center"/>
        <w:rPr>
          <w:rFonts w:ascii="Arial" w:eastAsia="Calibri" w:hAnsi="Arial" w:cs="Arial"/>
          <w:sz w:val="22"/>
          <w:szCs w:val="22"/>
        </w:rPr>
      </w:pPr>
      <w:r w:rsidRPr="00E934AB">
        <w:rPr>
          <w:rFonts w:ascii="Arial" w:eastAsia="Calibri" w:hAnsi="Arial" w:cs="Arial"/>
        </w:rPr>
        <w:t>NOME E ASSINATURA DO REPRESENTANTE LEGAL</w:t>
      </w:r>
    </w:p>
    <w:sectPr w:rsidR="00F46517" w:rsidRPr="003E75B4" w:rsidSect="00FE1110">
      <w:headerReference w:type="default" r:id="rId123"/>
      <w:footerReference w:type="default" r:id="rId124"/>
      <w:headerReference w:type="first" r:id="rId125"/>
      <w:pgSz w:w="11906" w:h="16838" w:code="9"/>
      <w:pgMar w:top="1418" w:right="991" w:bottom="993" w:left="993" w:header="568"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70D6C0" w14:textId="77777777" w:rsidR="002E6DC4" w:rsidRDefault="002E6DC4">
      <w:r>
        <w:separator/>
      </w:r>
    </w:p>
  </w:endnote>
  <w:endnote w:type="continuationSeparator" w:id="0">
    <w:p w14:paraId="16DA906D" w14:textId="77777777" w:rsidR="002E6DC4" w:rsidRDefault="002E6DC4">
      <w:r>
        <w:continuationSeparator/>
      </w:r>
    </w:p>
  </w:endnote>
  <w:endnote w:type="continuationNotice" w:id="1">
    <w:p w14:paraId="016FC47E" w14:textId="77777777" w:rsidR="002E6DC4" w:rsidRDefault="002E6D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MS Gothic"/>
    <w:panose1 w:val="00000000000000000000"/>
    <w:charset w:val="80"/>
    <w:family w:val="auto"/>
    <w:notTrueType/>
    <w:pitch w:val="default"/>
    <w:sig w:usb0="00000000" w:usb1="08070000" w:usb2="00000010" w:usb3="00000000" w:csb0="00020000" w:csb1="00000000"/>
  </w:font>
  <w:font w:name="Helvetica">
    <w:panose1 w:val="020B0504020202020204"/>
    <w:charset w:val="00"/>
    <w:family w:val="swiss"/>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Helvetica-BoldOblique">
    <w:altName w:val="Times New Roman"/>
    <w:panose1 w:val="00000000000000000000"/>
    <w:charset w:val="00"/>
    <w:family w:val="roman"/>
    <w:notTrueType/>
    <w:pitch w:val="default"/>
  </w:font>
  <w:font w:name="Helvetica-Oblique">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 w:name="Zurich BT">
    <w:panose1 w:val="00000000000000000000"/>
    <w:charset w:val="00"/>
    <w:family w:val="roman"/>
    <w:notTrueType/>
    <w:pitch w:val="default"/>
  </w:font>
  <w:font w:name="Montserra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5252092"/>
      <w:docPartObj>
        <w:docPartGallery w:val="Page Numbers (Bottom of Page)"/>
        <w:docPartUnique/>
      </w:docPartObj>
    </w:sdtPr>
    <w:sdtContent>
      <w:sdt>
        <w:sdtPr>
          <w:id w:val="157193832"/>
          <w:docPartObj>
            <w:docPartGallery w:val="Page Numbers (Top of Page)"/>
            <w:docPartUnique/>
          </w:docPartObj>
        </w:sdtPr>
        <w:sdtContent>
          <w:p w14:paraId="35095B5C" w14:textId="5791FC20" w:rsidR="002E6DC4" w:rsidRDefault="002E6DC4">
            <w:pPr>
              <w:pStyle w:val="Rodap"/>
              <w:jc w:val="right"/>
            </w:pPr>
            <w:r>
              <w:t xml:space="preserve">Página </w:t>
            </w:r>
            <w:r>
              <w:rPr>
                <w:b/>
                <w:bCs/>
              </w:rPr>
              <w:fldChar w:fldCharType="begin"/>
            </w:r>
            <w:r>
              <w:rPr>
                <w:b/>
                <w:bCs/>
              </w:rPr>
              <w:instrText>PAGE</w:instrText>
            </w:r>
            <w:r>
              <w:rPr>
                <w:b/>
                <w:bCs/>
              </w:rPr>
              <w:fldChar w:fldCharType="separate"/>
            </w:r>
            <w:r w:rsidR="00E419E3">
              <w:rPr>
                <w:b/>
                <w:bCs/>
                <w:noProof/>
              </w:rPr>
              <w:t>36</w:t>
            </w:r>
            <w:r>
              <w:rPr>
                <w:b/>
                <w:bCs/>
              </w:rPr>
              <w:fldChar w:fldCharType="end"/>
            </w:r>
            <w:r>
              <w:t xml:space="preserve"> de </w:t>
            </w:r>
            <w:r>
              <w:rPr>
                <w:b/>
                <w:bCs/>
              </w:rPr>
              <w:fldChar w:fldCharType="begin"/>
            </w:r>
            <w:r>
              <w:rPr>
                <w:b/>
                <w:bCs/>
              </w:rPr>
              <w:instrText>NUMPAGES</w:instrText>
            </w:r>
            <w:r>
              <w:rPr>
                <w:b/>
                <w:bCs/>
              </w:rPr>
              <w:fldChar w:fldCharType="separate"/>
            </w:r>
            <w:r w:rsidR="00E419E3">
              <w:rPr>
                <w:b/>
                <w:bCs/>
                <w:noProof/>
              </w:rPr>
              <w:t>69</w:t>
            </w:r>
            <w:r>
              <w:rPr>
                <w:b/>
                <w:bCs/>
              </w:rPr>
              <w:fldChar w:fldCharType="end"/>
            </w:r>
          </w:p>
        </w:sdtContent>
      </w:sdt>
    </w:sdtContent>
  </w:sdt>
  <w:p w14:paraId="7E6308F2" w14:textId="2A98190C" w:rsidR="002E6DC4" w:rsidRPr="00B9651D" w:rsidRDefault="002E6DC4" w:rsidP="00225EC5">
    <w:pPr>
      <w:pStyle w:val="Rodap"/>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1F3E21" w14:textId="77777777" w:rsidR="002E6DC4" w:rsidRDefault="002E6DC4">
      <w:r>
        <w:separator/>
      </w:r>
    </w:p>
  </w:footnote>
  <w:footnote w:type="continuationSeparator" w:id="0">
    <w:p w14:paraId="6537B3F7" w14:textId="77777777" w:rsidR="002E6DC4" w:rsidRDefault="002E6DC4">
      <w:r>
        <w:continuationSeparator/>
      </w:r>
    </w:p>
  </w:footnote>
  <w:footnote w:type="continuationNotice" w:id="1">
    <w:p w14:paraId="09F30F91" w14:textId="77777777" w:rsidR="002E6DC4" w:rsidRDefault="002E6D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06DFE5" w14:textId="77777777" w:rsidR="002E6DC4" w:rsidRDefault="002E6DC4" w:rsidP="00B07A3C">
    <w:pPr>
      <w:pStyle w:val="Cabealho"/>
      <w:jc w:val="center"/>
      <w:rPr>
        <w:rFonts w:ascii="Arial" w:hAnsi="Arial" w:cs="Arial"/>
        <w:b/>
      </w:rPr>
    </w:pPr>
    <w:r>
      <w:pict w14:anchorId="1606CC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7.85pt;margin-top:-2.75pt;width:64.45pt;height:66.15pt;z-index:251660288;mso-wrap-distance-left:9.05pt;mso-wrap-distance-right:9.05pt" wrapcoords="-187 0 -187 20061 21600 20061 21600 0 -187 0" filled="t">
          <v:fill color2="black"/>
          <v:imagedata r:id="rId1" o:title=""/>
          <w10:wrap type="tight"/>
        </v:shape>
        <o:OLEObject Type="Embed" ProgID="PBrush" ShapeID="_x0000_s2049" DrawAspect="Content" ObjectID="_1852377114" r:id="rId2"/>
      </w:pict>
    </w:r>
    <w:r>
      <w:rPr>
        <w:rFonts w:ascii="Arial" w:hAnsi="Arial" w:cs="Arial"/>
        <w:b/>
        <w:i/>
        <w:sz w:val="28"/>
        <w:szCs w:val="28"/>
      </w:rPr>
      <w:t>PREFEITURA MUNICIPAL DE DOUTOR ULYSSES</w:t>
    </w:r>
  </w:p>
  <w:p w14:paraId="01C83F45" w14:textId="77777777" w:rsidR="002E6DC4" w:rsidRDefault="002E6DC4" w:rsidP="00B07A3C">
    <w:pPr>
      <w:pStyle w:val="Cabealho"/>
      <w:jc w:val="center"/>
      <w:rPr>
        <w:rFonts w:ascii="Arial" w:hAnsi="Arial" w:cs="Arial"/>
        <w:b/>
      </w:rPr>
    </w:pPr>
    <w:r>
      <w:rPr>
        <w:rFonts w:ascii="Arial" w:hAnsi="Arial" w:cs="Arial"/>
        <w:b/>
      </w:rPr>
      <w:t>Secretaria Municipal de Administração</w:t>
    </w:r>
  </w:p>
  <w:p w14:paraId="7A2FDCE8" w14:textId="77777777" w:rsidR="002E6DC4" w:rsidRDefault="002E6DC4" w:rsidP="00B07A3C">
    <w:pPr>
      <w:pStyle w:val="Cabealho"/>
      <w:jc w:val="center"/>
      <w:rPr>
        <w:rFonts w:ascii="Arial" w:hAnsi="Arial" w:cs="Arial"/>
        <w:b/>
        <w:sz w:val="10"/>
        <w:szCs w:val="10"/>
      </w:rPr>
    </w:pPr>
    <w:r>
      <w:rPr>
        <w:rFonts w:ascii="Arial" w:hAnsi="Arial" w:cs="Arial"/>
        <w:b/>
      </w:rPr>
      <w:t>Superintendência de Compras e Licitações</w:t>
    </w:r>
  </w:p>
  <w:p w14:paraId="193A9BE2" w14:textId="77777777" w:rsidR="002E6DC4" w:rsidRDefault="002E6DC4" w:rsidP="00B07A3C">
    <w:pPr>
      <w:pStyle w:val="Cabealho"/>
      <w:jc w:val="center"/>
      <w:rPr>
        <w:rFonts w:ascii="Arial" w:hAnsi="Arial" w:cs="Arial"/>
        <w:b/>
        <w:sz w:val="10"/>
        <w:szCs w:val="10"/>
      </w:rPr>
    </w:pPr>
  </w:p>
  <w:p w14:paraId="787AF135" w14:textId="77777777" w:rsidR="002E6DC4" w:rsidRDefault="002E6DC4" w:rsidP="00B07A3C">
    <w:pPr>
      <w:pStyle w:val="Cabealho"/>
      <w:jc w:val="center"/>
      <w:rPr>
        <w:rFonts w:ascii="Arial" w:hAnsi="Arial" w:cs="Arial"/>
        <w:sz w:val="16"/>
        <w:szCs w:val="16"/>
      </w:rPr>
    </w:pPr>
    <w:r>
      <w:rPr>
        <w:rFonts w:ascii="Arial" w:hAnsi="Arial" w:cs="Arial"/>
        <w:sz w:val="16"/>
        <w:szCs w:val="16"/>
      </w:rPr>
      <w:t>Rua Olívio Gabriel de Oliveira, Centro, Doutor Ulysses - PR, CEP: 83.590-</w:t>
    </w:r>
    <w:proofErr w:type="gramStart"/>
    <w:r>
      <w:rPr>
        <w:rFonts w:ascii="Arial" w:hAnsi="Arial" w:cs="Arial"/>
        <w:sz w:val="16"/>
        <w:szCs w:val="16"/>
      </w:rPr>
      <w:t>000</w:t>
    </w:r>
    <w:proofErr w:type="gramEnd"/>
  </w:p>
  <w:p w14:paraId="1F8482BB" w14:textId="77777777" w:rsidR="002E6DC4" w:rsidRDefault="002E6DC4" w:rsidP="00B07A3C">
    <w:pPr>
      <w:pStyle w:val="Cabealho"/>
      <w:jc w:val="center"/>
      <w:rPr>
        <w:rFonts w:ascii="Arial" w:hAnsi="Arial" w:cs="Arial"/>
        <w:sz w:val="16"/>
        <w:szCs w:val="16"/>
      </w:rPr>
    </w:pPr>
    <w:r>
      <w:rPr>
        <w:rFonts w:ascii="Arial" w:hAnsi="Arial" w:cs="Arial"/>
        <w:sz w:val="16"/>
        <w:szCs w:val="16"/>
      </w:rPr>
      <w:t>TELEFONE (41) 3664-1165 - (41) 3664-1214</w:t>
    </w:r>
  </w:p>
  <w:p w14:paraId="3997F8CE" w14:textId="77777777" w:rsidR="002E6DC4" w:rsidRDefault="002E6DC4" w:rsidP="00B07A3C">
    <w:pPr>
      <w:jc w:val="center"/>
      <w:rPr>
        <w:sz w:val="16"/>
        <w:szCs w:val="16"/>
      </w:rPr>
    </w:pPr>
    <w:r>
      <w:rPr>
        <w:sz w:val="16"/>
        <w:szCs w:val="16"/>
      </w:rPr>
      <w:t>Site: www.doutorulysses.pr.gov.br</w:t>
    </w:r>
  </w:p>
  <w:p w14:paraId="1630CB82" w14:textId="77777777" w:rsidR="002E6DC4" w:rsidRPr="00061907" w:rsidRDefault="002E6DC4" w:rsidP="00B07A3C">
    <w:pPr>
      <w:pStyle w:val="Cabealho"/>
      <w:pBdr>
        <w:bottom w:val="single" w:sz="12" w:space="1" w:color="auto"/>
      </w:pBdr>
      <w:jc w:val="center"/>
    </w:pPr>
    <w:r>
      <w:rPr>
        <w:rFonts w:ascii="Arial" w:hAnsi="Arial" w:cs="Arial"/>
        <w:sz w:val="16"/>
        <w:szCs w:val="16"/>
      </w:rPr>
      <w:t xml:space="preserve">E-mail: </w:t>
    </w:r>
    <w:r w:rsidRPr="00E4275B">
      <w:rPr>
        <w:rFonts w:ascii="Arial" w:hAnsi="Arial" w:cs="Arial"/>
        <w:sz w:val="16"/>
        <w:szCs w:val="16"/>
      </w:rPr>
      <w:t>licita.pmdu@gmail.com</w:t>
    </w:r>
  </w:p>
  <w:p w14:paraId="5A02A5B9" w14:textId="77777777" w:rsidR="002E6DC4" w:rsidRDefault="002E6DC4"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1A5584" w14:textId="77777777" w:rsidR="002E6DC4" w:rsidRDefault="002E6DC4" w:rsidP="006B7A99">
    <w:pPr>
      <w:pStyle w:val="Cabealho"/>
      <w:jc w:val="center"/>
      <w:rPr>
        <w:rFonts w:ascii="Arial" w:hAnsi="Arial" w:cs="Arial"/>
        <w:b/>
      </w:rPr>
    </w:pPr>
    <w:r>
      <w:pict w14:anchorId="465DD3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7.85pt;margin-top:-2.75pt;width:64.45pt;height:66.15pt;z-index:251662336;mso-wrap-distance-left:9.05pt;mso-wrap-distance-right:9.05pt" wrapcoords="-187 0 -187 20061 21600 20061 21600 0 -187 0" filled="t">
          <v:fill color2="black"/>
          <v:imagedata r:id="rId1" o:title=""/>
          <w10:wrap type="tight"/>
        </v:shape>
        <o:OLEObject Type="Embed" ProgID="PBrush" ShapeID="_x0000_s2050" DrawAspect="Content" ObjectID="_1852377115" r:id="rId2"/>
      </w:pict>
    </w:r>
    <w:r>
      <w:rPr>
        <w:rFonts w:ascii="Arial" w:hAnsi="Arial" w:cs="Arial"/>
        <w:b/>
        <w:i/>
        <w:sz w:val="28"/>
        <w:szCs w:val="28"/>
      </w:rPr>
      <w:t>PREFEITURA MUNICIPAL DE DOUTOR ULYSSES</w:t>
    </w:r>
  </w:p>
  <w:p w14:paraId="744F5C93" w14:textId="77777777" w:rsidR="002E6DC4" w:rsidRDefault="002E6DC4" w:rsidP="006B7A99">
    <w:pPr>
      <w:pStyle w:val="Cabealho"/>
      <w:jc w:val="center"/>
      <w:rPr>
        <w:rFonts w:ascii="Arial" w:hAnsi="Arial" w:cs="Arial"/>
        <w:b/>
      </w:rPr>
    </w:pPr>
    <w:r>
      <w:rPr>
        <w:rFonts w:ascii="Arial" w:hAnsi="Arial" w:cs="Arial"/>
        <w:b/>
      </w:rPr>
      <w:t>Secretaria Municipal de Administração</w:t>
    </w:r>
  </w:p>
  <w:p w14:paraId="239F7960" w14:textId="77777777" w:rsidR="002E6DC4" w:rsidRDefault="002E6DC4" w:rsidP="006B7A99">
    <w:pPr>
      <w:pStyle w:val="Cabealho"/>
      <w:jc w:val="center"/>
      <w:rPr>
        <w:rFonts w:ascii="Arial" w:hAnsi="Arial" w:cs="Arial"/>
        <w:b/>
        <w:sz w:val="10"/>
        <w:szCs w:val="10"/>
      </w:rPr>
    </w:pPr>
    <w:r>
      <w:rPr>
        <w:rFonts w:ascii="Arial" w:hAnsi="Arial" w:cs="Arial"/>
        <w:b/>
      </w:rPr>
      <w:t>Superintendência de Compras e Licitações</w:t>
    </w:r>
  </w:p>
  <w:p w14:paraId="38002906" w14:textId="77777777" w:rsidR="002E6DC4" w:rsidRDefault="002E6DC4" w:rsidP="006B7A99">
    <w:pPr>
      <w:pStyle w:val="Cabealho"/>
      <w:jc w:val="center"/>
      <w:rPr>
        <w:rFonts w:ascii="Arial" w:hAnsi="Arial" w:cs="Arial"/>
        <w:b/>
        <w:sz w:val="10"/>
        <w:szCs w:val="10"/>
      </w:rPr>
    </w:pPr>
  </w:p>
  <w:p w14:paraId="79329A27" w14:textId="77777777" w:rsidR="002E6DC4" w:rsidRDefault="002E6DC4" w:rsidP="006B7A99">
    <w:pPr>
      <w:pStyle w:val="Cabealho"/>
      <w:jc w:val="center"/>
      <w:rPr>
        <w:rFonts w:ascii="Arial" w:hAnsi="Arial" w:cs="Arial"/>
        <w:sz w:val="16"/>
        <w:szCs w:val="16"/>
      </w:rPr>
    </w:pPr>
    <w:r>
      <w:rPr>
        <w:rFonts w:ascii="Arial" w:hAnsi="Arial" w:cs="Arial"/>
        <w:sz w:val="16"/>
        <w:szCs w:val="16"/>
      </w:rPr>
      <w:t>Rua Olívio Gabriel de Oliveira, Centro, Doutor Ulysses - PR, CEP: 83.590-</w:t>
    </w:r>
    <w:proofErr w:type="gramStart"/>
    <w:r>
      <w:rPr>
        <w:rFonts w:ascii="Arial" w:hAnsi="Arial" w:cs="Arial"/>
        <w:sz w:val="16"/>
        <w:szCs w:val="16"/>
      </w:rPr>
      <w:t>000</w:t>
    </w:r>
    <w:proofErr w:type="gramEnd"/>
  </w:p>
  <w:p w14:paraId="2550B53E" w14:textId="77777777" w:rsidR="002E6DC4" w:rsidRDefault="002E6DC4" w:rsidP="006B7A99">
    <w:pPr>
      <w:pStyle w:val="Cabealho"/>
      <w:jc w:val="center"/>
      <w:rPr>
        <w:rFonts w:ascii="Arial" w:hAnsi="Arial" w:cs="Arial"/>
        <w:sz w:val="16"/>
        <w:szCs w:val="16"/>
      </w:rPr>
    </w:pPr>
    <w:r>
      <w:rPr>
        <w:rFonts w:ascii="Arial" w:hAnsi="Arial" w:cs="Arial"/>
        <w:sz w:val="16"/>
        <w:szCs w:val="16"/>
      </w:rPr>
      <w:t>TELEFONE (41) 3664-1165 - (41) 3664-1214</w:t>
    </w:r>
  </w:p>
  <w:p w14:paraId="2445D4BB" w14:textId="77777777" w:rsidR="002E6DC4" w:rsidRDefault="002E6DC4" w:rsidP="006B7A99">
    <w:pPr>
      <w:jc w:val="center"/>
      <w:rPr>
        <w:sz w:val="16"/>
        <w:szCs w:val="16"/>
      </w:rPr>
    </w:pPr>
    <w:r>
      <w:rPr>
        <w:sz w:val="16"/>
        <w:szCs w:val="16"/>
      </w:rPr>
      <w:t>Site: www.doutorulysses.pr.gov.br</w:t>
    </w:r>
  </w:p>
  <w:p w14:paraId="25FECF2B" w14:textId="77777777" w:rsidR="002E6DC4" w:rsidRPr="00061907" w:rsidRDefault="002E6DC4" w:rsidP="006B7A99">
    <w:pPr>
      <w:pStyle w:val="Cabealho"/>
      <w:pBdr>
        <w:bottom w:val="single" w:sz="12" w:space="1" w:color="auto"/>
      </w:pBdr>
      <w:jc w:val="center"/>
    </w:pPr>
    <w:r>
      <w:rPr>
        <w:rFonts w:ascii="Arial" w:hAnsi="Arial" w:cs="Arial"/>
        <w:sz w:val="16"/>
        <w:szCs w:val="16"/>
      </w:rPr>
      <w:t xml:space="preserve">E-mail: </w:t>
    </w:r>
    <w:r w:rsidRPr="00E4275B">
      <w:rPr>
        <w:rFonts w:ascii="Arial" w:hAnsi="Arial" w:cs="Arial"/>
        <w:sz w:val="16"/>
        <w:szCs w:val="16"/>
      </w:rPr>
      <w:t>licita.pmdu@gmail.com</w:t>
    </w:r>
  </w:p>
  <w:p w14:paraId="3B5E782B" w14:textId="77777777" w:rsidR="002E6DC4" w:rsidRDefault="002E6DC4" w:rsidP="006B7A99">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3A03131"/>
    <w:multiLevelType w:val="multilevel"/>
    <w:tmpl w:val="0416001F"/>
    <w:name w:val="WWNum372224223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4684A06"/>
    <w:multiLevelType w:val="multilevel"/>
    <w:tmpl w:val="FDC867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624491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6BC0BE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F878D0"/>
    <w:multiLevelType w:val="multilevel"/>
    <w:tmpl w:val="1A00B050"/>
    <w:lvl w:ilvl="0">
      <w:start w:val="8"/>
      <w:numFmt w:val="decimal"/>
      <w:lvlText w:val="%1."/>
      <w:lvlJc w:val="left"/>
      <w:pPr>
        <w:ind w:left="555" w:hanging="555"/>
      </w:pPr>
      <w:rPr>
        <w:rFonts w:hint="default"/>
        <w:b/>
      </w:rPr>
    </w:lvl>
    <w:lvl w:ilvl="1">
      <w:start w:val="2"/>
      <w:numFmt w:val="decimal"/>
      <w:lvlText w:val="%1.%2."/>
      <w:lvlJc w:val="left"/>
      <w:pPr>
        <w:ind w:left="1222" w:hanging="720"/>
      </w:pPr>
      <w:rPr>
        <w:rFonts w:hint="default"/>
        <w:b w:val="0"/>
        <w:color w:val="000000"/>
        <w:sz w:val="24"/>
        <w:szCs w:val="24"/>
      </w:rPr>
    </w:lvl>
    <w:lvl w:ilvl="2">
      <w:start w:val="1"/>
      <w:numFmt w:val="decimal"/>
      <w:lvlText w:val="%1.%2.%3."/>
      <w:lvlJc w:val="left"/>
      <w:pPr>
        <w:ind w:left="720" w:hanging="720"/>
      </w:pPr>
      <w:rPr>
        <w:rFonts w:hint="default"/>
        <w:b w:val="0"/>
        <w:i w:val="0"/>
        <w:strike w:val="0"/>
        <w:color w:val="000000"/>
        <w:sz w:val="24"/>
        <w:szCs w:val="24"/>
      </w:rPr>
    </w:lvl>
    <w:lvl w:ilvl="3">
      <w:start w:val="1"/>
      <w:numFmt w:val="decimal"/>
      <w:lvlText w:val="%1.%2.%3.%4."/>
      <w:lvlJc w:val="left"/>
      <w:pPr>
        <w:ind w:left="2586" w:hanging="1080"/>
      </w:pPr>
      <w:rPr>
        <w:rFonts w:hint="default"/>
        <w:b w:val="0"/>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97F0170"/>
    <w:multiLevelType w:val="multilevel"/>
    <w:tmpl w:val="AFB061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09D155BA"/>
    <w:multiLevelType w:val="multilevel"/>
    <w:tmpl w:val="10AC1C6A"/>
    <w:lvl w:ilvl="0">
      <w:start w:val="5"/>
      <w:numFmt w:val="decimal"/>
      <w:lvlText w:val="%1."/>
      <w:lvlJc w:val="left"/>
      <w:pPr>
        <w:ind w:left="390" w:hanging="390"/>
      </w:pPr>
      <w:rPr>
        <w:rFonts w:hint="default"/>
        <w:b/>
      </w:rPr>
    </w:lvl>
    <w:lvl w:ilvl="1">
      <w:start w:val="3"/>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10">
    <w:nsid w:val="0C3F7CB4"/>
    <w:multiLevelType w:val="multilevel"/>
    <w:tmpl w:val="A7F2617A"/>
    <w:name w:val="WWNum37222422"/>
    <w:lvl w:ilvl="0">
      <w:start w:val="2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D7F70F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0DBE53BF"/>
    <w:multiLevelType w:val="multilevel"/>
    <w:tmpl w:val="C4BCFAB4"/>
    <w:name w:val="WWNum37222425"/>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0E712F6A"/>
    <w:multiLevelType w:val="hybridMultilevel"/>
    <w:tmpl w:val="E35016E2"/>
    <w:lvl w:ilvl="0" w:tplc="5B9256FA">
      <w:start w:val="1"/>
      <w:numFmt w:val="upperRoman"/>
      <w:lvlText w:val="%1"/>
      <w:lvlJc w:val="left"/>
      <w:pPr>
        <w:ind w:left="159" w:hanging="144"/>
        <w:jc w:val="left"/>
      </w:pPr>
      <w:rPr>
        <w:rFonts w:ascii="Arial" w:eastAsia="Arial MT" w:hAnsi="Arial" w:cs="Arial" w:hint="default"/>
        <w:b w:val="0"/>
        <w:bCs w:val="0"/>
        <w:i w:val="0"/>
        <w:iCs w:val="0"/>
        <w:spacing w:val="0"/>
        <w:w w:val="100"/>
        <w:sz w:val="24"/>
        <w:szCs w:val="24"/>
        <w:lang w:val="pt-PT" w:eastAsia="en-US" w:bidi="ar-SA"/>
      </w:rPr>
    </w:lvl>
    <w:lvl w:ilvl="1" w:tplc="87E8411C">
      <w:numFmt w:val="bullet"/>
      <w:lvlText w:val="•"/>
      <w:lvlJc w:val="left"/>
      <w:pPr>
        <w:ind w:left="1225" w:hanging="144"/>
      </w:pPr>
      <w:rPr>
        <w:rFonts w:hint="default"/>
        <w:lang w:val="pt-PT" w:eastAsia="en-US" w:bidi="ar-SA"/>
      </w:rPr>
    </w:lvl>
    <w:lvl w:ilvl="2" w:tplc="2C3666B2">
      <w:numFmt w:val="bullet"/>
      <w:lvlText w:val="•"/>
      <w:lvlJc w:val="left"/>
      <w:pPr>
        <w:ind w:left="2290" w:hanging="144"/>
      </w:pPr>
      <w:rPr>
        <w:rFonts w:hint="default"/>
        <w:lang w:val="pt-PT" w:eastAsia="en-US" w:bidi="ar-SA"/>
      </w:rPr>
    </w:lvl>
    <w:lvl w:ilvl="3" w:tplc="1ED2B99C">
      <w:numFmt w:val="bullet"/>
      <w:lvlText w:val="•"/>
      <w:lvlJc w:val="left"/>
      <w:pPr>
        <w:ind w:left="3356" w:hanging="144"/>
      </w:pPr>
      <w:rPr>
        <w:rFonts w:hint="default"/>
        <w:lang w:val="pt-PT" w:eastAsia="en-US" w:bidi="ar-SA"/>
      </w:rPr>
    </w:lvl>
    <w:lvl w:ilvl="4" w:tplc="07DAB898">
      <w:numFmt w:val="bullet"/>
      <w:lvlText w:val="•"/>
      <w:lvlJc w:val="left"/>
      <w:pPr>
        <w:ind w:left="4421" w:hanging="144"/>
      </w:pPr>
      <w:rPr>
        <w:rFonts w:hint="default"/>
        <w:lang w:val="pt-PT" w:eastAsia="en-US" w:bidi="ar-SA"/>
      </w:rPr>
    </w:lvl>
    <w:lvl w:ilvl="5" w:tplc="47D08070">
      <w:numFmt w:val="bullet"/>
      <w:lvlText w:val="•"/>
      <w:lvlJc w:val="left"/>
      <w:pPr>
        <w:ind w:left="5486" w:hanging="144"/>
      </w:pPr>
      <w:rPr>
        <w:rFonts w:hint="default"/>
        <w:lang w:val="pt-PT" w:eastAsia="en-US" w:bidi="ar-SA"/>
      </w:rPr>
    </w:lvl>
    <w:lvl w:ilvl="6" w:tplc="A672D2E4">
      <w:numFmt w:val="bullet"/>
      <w:lvlText w:val="•"/>
      <w:lvlJc w:val="left"/>
      <w:pPr>
        <w:ind w:left="6552" w:hanging="144"/>
      </w:pPr>
      <w:rPr>
        <w:rFonts w:hint="default"/>
        <w:lang w:val="pt-PT" w:eastAsia="en-US" w:bidi="ar-SA"/>
      </w:rPr>
    </w:lvl>
    <w:lvl w:ilvl="7" w:tplc="04AEE460">
      <w:numFmt w:val="bullet"/>
      <w:lvlText w:val="•"/>
      <w:lvlJc w:val="left"/>
      <w:pPr>
        <w:ind w:left="7617" w:hanging="144"/>
      </w:pPr>
      <w:rPr>
        <w:rFonts w:hint="default"/>
        <w:lang w:val="pt-PT" w:eastAsia="en-US" w:bidi="ar-SA"/>
      </w:rPr>
    </w:lvl>
    <w:lvl w:ilvl="8" w:tplc="CCDC8B90">
      <w:numFmt w:val="bullet"/>
      <w:lvlText w:val="•"/>
      <w:lvlJc w:val="left"/>
      <w:pPr>
        <w:ind w:left="8682" w:hanging="144"/>
      </w:pPr>
      <w:rPr>
        <w:rFonts w:hint="default"/>
        <w:lang w:val="pt-PT" w:eastAsia="en-US" w:bidi="ar-SA"/>
      </w:rPr>
    </w:lvl>
  </w:abstractNum>
  <w:abstractNum w:abstractNumId="14">
    <w:nsid w:val="0FF84D7F"/>
    <w:multiLevelType w:val="multilevel"/>
    <w:tmpl w:val="9D9E5EB0"/>
    <w:lvl w:ilvl="0">
      <w:start w:val="13"/>
      <w:numFmt w:val="decimal"/>
      <w:lvlText w:val="%1."/>
      <w:lvlJc w:val="left"/>
      <w:pPr>
        <w:ind w:left="390" w:hanging="390"/>
      </w:pPr>
      <w:rPr>
        <w:rFonts w:hint="default"/>
        <w:b/>
      </w:rPr>
    </w:lvl>
    <w:lvl w:ilvl="1">
      <w:start w:val="3"/>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15">
    <w:nsid w:val="11983857"/>
    <w:multiLevelType w:val="multilevel"/>
    <w:tmpl w:val="0CDA58C0"/>
    <w:lvl w:ilvl="0">
      <w:start w:val="1"/>
      <w:numFmt w:val="decimal"/>
      <w:lvlText w:val="%1."/>
      <w:lvlJc w:val="left"/>
      <w:pPr>
        <w:ind w:left="360" w:hanging="360"/>
      </w:pPr>
      <w:rPr>
        <w:rFonts w:hint="default"/>
        <w:b/>
        <w:color w:val="auto"/>
      </w:rPr>
    </w:lvl>
    <w:lvl w:ilvl="1">
      <w:start w:val="1"/>
      <w:numFmt w:val="decimal"/>
      <w:lvlText w:val="%1.%2."/>
      <w:lvlJc w:val="left"/>
      <w:pPr>
        <w:ind w:left="1283" w:hanging="432"/>
      </w:pPr>
      <w:rPr>
        <w:rFonts w:hint="default"/>
        <w:sz w:val="24"/>
        <w:szCs w:val="24"/>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57018B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6777AD0"/>
    <w:multiLevelType w:val="hybridMultilevel"/>
    <w:tmpl w:val="99783E42"/>
    <w:lvl w:ilvl="0" w:tplc="61128C58">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4E204B0">
      <w:start w:val="1"/>
      <w:numFmt w:val="lowerLetter"/>
      <w:lvlText w:val="%2"/>
      <w:lvlJc w:val="left"/>
      <w:pPr>
        <w:ind w:left="5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E2E052DA">
      <w:start w:val="1"/>
      <w:numFmt w:val="lowerLetter"/>
      <w:lvlRestart w:val="0"/>
      <w:lvlText w:val="%3)"/>
      <w:lvlJc w:val="left"/>
      <w:pPr>
        <w:ind w:left="1262"/>
      </w:pPr>
      <w:rPr>
        <w:rFonts w:ascii="Arial" w:eastAsia="Arial" w:hAnsi="Arial" w:cs="Arial"/>
        <w:b w:val="0"/>
        <w:bCs/>
        <w:i w:val="0"/>
        <w:strike w:val="0"/>
        <w:dstrike w:val="0"/>
        <w:color w:val="000000"/>
        <w:sz w:val="22"/>
        <w:szCs w:val="22"/>
        <w:u w:val="none" w:color="000000"/>
        <w:bdr w:val="none" w:sz="0" w:space="0" w:color="auto"/>
        <w:shd w:val="clear" w:color="auto" w:fill="auto"/>
        <w:vertAlign w:val="baseline"/>
      </w:rPr>
    </w:lvl>
    <w:lvl w:ilvl="3" w:tplc="B80C44E0">
      <w:start w:val="1"/>
      <w:numFmt w:val="decimal"/>
      <w:lvlText w:val="%4"/>
      <w:lvlJc w:val="left"/>
      <w:pPr>
        <w:ind w:left="15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E1EDF1E">
      <w:start w:val="1"/>
      <w:numFmt w:val="lowerLetter"/>
      <w:lvlText w:val="%5"/>
      <w:lvlJc w:val="left"/>
      <w:pPr>
        <w:ind w:left="222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2CC38C0">
      <w:start w:val="1"/>
      <w:numFmt w:val="lowerRoman"/>
      <w:lvlText w:val="%6"/>
      <w:lvlJc w:val="left"/>
      <w:pPr>
        <w:ind w:left="29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8D64D0D6">
      <w:start w:val="1"/>
      <w:numFmt w:val="decimal"/>
      <w:lvlText w:val="%7"/>
      <w:lvlJc w:val="left"/>
      <w:pPr>
        <w:ind w:left="36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4B00B68C">
      <w:start w:val="1"/>
      <w:numFmt w:val="lowerLetter"/>
      <w:lvlText w:val="%8"/>
      <w:lvlJc w:val="left"/>
      <w:pPr>
        <w:ind w:left="43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FC0615A">
      <w:start w:val="1"/>
      <w:numFmt w:val="lowerRoman"/>
      <w:lvlText w:val="%9"/>
      <w:lvlJc w:val="left"/>
      <w:pPr>
        <w:ind w:left="51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8">
    <w:nsid w:val="170A0682"/>
    <w:multiLevelType w:val="multilevel"/>
    <w:tmpl w:val="CB2ABFCC"/>
    <w:lvl w:ilvl="0">
      <w:start w:val="11"/>
      <w:numFmt w:val="decimal"/>
      <w:lvlText w:val="%1."/>
      <w:lvlJc w:val="left"/>
      <w:pPr>
        <w:ind w:left="390" w:hanging="390"/>
      </w:pPr>
      <w:rPr>
        <w:rFonts w:hint="default"/>
        <w:b/>
      </w:rPr>
    </w:lvl>
    <w:lvl w:ilvl="1">
      <w:start w:val="3"/>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19">
    <w:nsid w:val="175308C6"/>
    <w:multiLevelType w:val="multilevel"/>
    <w:tmpl w:val="895AB390"/>
    <w:lvl w:ilvl="0">
      <w:start w:val="8"/>
      <w:numFmt w:val="decimal"/>
      <w:lvlText w:val="%1."/>
      <w:lvlJc w:val="left"/>
      <w:pPr>
        <w:ind w:left="360" w:hanging="360"/>
      </w:pPr>
      <w:rPr>
        <w:rFonts w:hint="default"/>
      </w:rPr>
    </w:lvl>
    <w:lvl w:ilvl="1">
      <w:start w:val="10"/>
      <w:numFmt w:val="decimal"/>
      <w:isLgl/>
      <w:lvlText w:val="%1.%2."/>
      <w:lvlJc w:val="left"/>
      <w:pPr>
        <w:ind w:left="1080" w:hanging="720"/>
      </w:pPr>
      <w:rPr>
        <w:rFonts w:hint="default"/>
        <w:b w:val="0"/>
        <w:i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18AF3450"/>
    <w:multiLevelType w:val="multilevel"/>
    <w:tmpl w:val="71CC09B4"/>
    <w:lvl w:ilvl="0">
      <w:start w:val="15"/>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4"/>
        <w:szCs w:val="24"/>
        <w:u w:val="none"/>
      </w:rPr>
    </w:lvl>
    <w:lvl w:ilvl="2">
      <w:start w:val="1"/>
      <w:numFmt w:val="decimal"/>
      <w:lvlText w:val="%1.%2.%3."/>
      <w:lvlJc w:val="left"/>
      <w:pPr>
        <w:ind w:left="1224" w:hanging="504"/>
      </w:pPr>
      <w:rPr>
        <w:rFonts w:hint="default"/>
        <w:b w:val="0"/>
        <w:i w:val="0"/>
        <w:strike w:val="0"/>
        <w:color w:val="auto"/>
        <w:sz w:val="24"/>
        <w:szCs w:val="24"/>
      </w:rPr>
    </w:lvl>
    <w:lvl w:ilvl="3">
      <w:start w:val="1"/>
      <w:numFmt w:val="decimal"/>
      <w:lvlText w:val="%1.%2.%3.%4."/>
      <w:lvlJc w:val="left"/>
      <w:pPr>
        <w:ind w:left="1728" w:hanging="648"/>
      </w:pPr>
      <w:rPr>
        <w:rFonts w:ascii="Arial" w:hAnsi="Arial" w:cs="Arial" w:hint="default"/>
        <w:b/>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8D008A3"/>
    <w:multiLevelType w:val="multilevel"/>
    <w:tmpl w:val="BE5C7434"/>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b w:val="0"/>
        <w:i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1D5C100D"/>
    <w:multiLevelType w:val="multilevel"/>
    <w:tmpl w:val="AF54B2E0"/>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4"/>
        <w:szCs w:val="24"/>
        <w:u w:val="none"/>
      </w:rPr>
    </w:lvl>
    <w:lvl w:ilvl="2">
      <w:start w:val="1"/>
      <w:numFmt w:val="decimal"/>
      <w:lvlText w:val="%1.%2.%3."/>
      <w:lvlJc w:val="left"/>
      <w:pPr>
        <w:ind w:left="1224" w:hanging="504"/>
      </w:pPr>
      <w:rPr>
        <w:rFonts w:hint="default"/>
        <w:b w:val="0"/>
        <w:i w:val="0"/>
        <w:strike w:val="0"/>
        <w:color w:val="auto"/>
        <w:sz w:val="24"/>
        <w:szCs w:val="24"/>
      </w:rPr>
    </w:lvl>
    <w:lvl w:ilvl="3">
      <w:start w:val="1"/>
      <w:numFmt w:val="decimal"/>
      <w:lvlText w:val="%1.%2.%3.%4."/>
      <w:lvlJc w:val="left"/>
      <w:pPr>
        <w:ind w:left="1728" w:hanging="648"/>
      </w:pPr>
      <w:rPr>
        <w:rFonts w:ascii="Arial" w:hAnsi="Arial" w:cs="Arial" w:hint="default"/>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46B546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72447F9"/>
    <w:multiLevelType w:val="multilevel"/>
    <w:tmpl w:val="F1587F5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80E5F91"/>
    <w:multiLevelType w:val="multilevel"/>
    <w:tmpl w:val="1820069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rPr>
    </w:lvl>
    <w:lvl w:ilvl="2">
      <w:start w:val="1"/>
      <w:numFmt w:val="upperLetter"/>
      <w:lvlText w:val="%3."/>
      <w:lvlJc w:val="left"/>
      <w:pPr>
        <w:ind w:left="720" w:hanging="720"/>
      </w:pPr>
      <w:rPr>
        <w:rFonts w:hint="default"/>
        <w:b/>
        <w:color w:val="0033CC"/>
        <w:u w:val="single"/>
      </w:rPr>
    </w:lvl>
    <w:lvl w:ilvl="3">
      <w:start w:val="1"/>
      <w:numFmt w:val="decimal"/>
      <w:lvlText w:val="%4."/>
      <w:lvlJc w:val="left"/>
      <w:pPr>
        <w:ind w:left="720" w:hanging="720"/>
      </w:pPr>
      <w:rPr>
        <w:rFonts w:hint="default"/>
        <w:color w:val="984806" w:themeColor="accent6" w:themeShade="8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82E32DE"/>
    <w:multiLevelType w:val="multilevel"/>
    <w:tmpl w:val="4F5016FE"/>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92F298E"/>
    <w:multiLevelType w:val="multilevel"/>
    <w:tmpl w:val="791CC05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9BC45D1"/>
    <w:multiLevelType w:val="multilevel"/>
    <w:tmpl w:val="EDBCD87E"/>
    <w:lvl w:ilvl="0">
      <w:start w:val="1"/>
      <w:numFmt w:val="decimal"/>
      <w:pStyle w:val="Nivel01"/>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4"/>
        <w:szCs w:val="24"/>
        <w:u w:val="none"/>
      </w:rPr>
    </w:lvl>
    <w:lvl w:ilvl="2">
      <w:start w:val="1"/>
      <w:numFmt w:val="decimal"/>
      <w:lvlText w:val="%1.%2.%3."/>
      <w:lvlJc w:val="left"/>
      <w:pPr>
        <w:ind w:left="1224" w:hanging="504"/>
      </w:pPr>
      <w:rPr>
        <w:rFonts w:hint="default"/>
        <w:b w:val="0"/>
        <w:i w:val="0"/>
        <w:strike w:val="0"/>
        <w:color w:val="auto"/>
        <w:sz w:val="24"/>
        <w:szCs w:val="24"/>
      </w:rPr>
    </w:lvl>
    <w:lvl w:ilvl="3">
      <w:start w:val="1"/>
      <w:numFmt w:val="decimal"/>
      <w:lvlText w:val="%1.%2.%3.%4."/>
      <w:lvlJc w:val="left"/>
      <w:pPr>
        <w:ind w:left="1728" w:hanging="648"/>
      </w:pPr>
      <w:rPr>
        <w:rFonts w:ascii="Arial" w:hAnsi="Arial" w:cs="Arial" w:hint="default"/>
        <w:b/>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AA117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D53738F"/>
    <w:multiLevelType w:val="hybridMultilevel"/>
    <w:tmpl w:val="05D413D0"/>
    <w:name w:val="WW8Num4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2035048"/>
    <w:multiLevelType w:val="multilevel"/>
    <w:tmpl w:val="266C472A"/>
    <w:lvl w:ilvl="0">
      <w:start w:val="10"/>
      <w:numFmt w:val="decimal"/>
      <w:lvlText w:val="%1"/>
      <w:lvlJc w:val="left"/>
      <w:pPr>
        <w:ind w:left="836" w:hanging="185"/>
      </w:pPr>
      <w:rPr>
        <w:rFonts w:ascii="Arial" w:eastAsia="Arial" w:hAnsi="Arial" w:cs="Arial" w:hint="default"/>
        <w:b/>
        <w:bCs/>
        <w:w w:val="100"/>
        <w:sz w:val="22"/>
        <w:szCs w:val="22"/>
      </w:rPr>
    </w:lvl>
    <w:lvl w:ilvl="1">
      <w:start w:val="2"/>
      <w:numFmt w:val="decimal"/>
      <w:lvlText w:val="%1.%2"/>
      <w:lvlJc w:val="left"/>
      <w:pPr>
        <w:ind w:left="652" w:hanging="492"/>
      </w:pPr>
      <w:rPr>
        <w:rFonts w:hint="default"/>
        <w:spacing w:val="-1"/>
        <w:w w:val="100"/>
      </w:rPr>
    </w:lvl>
    <w:lvl w:ilvl="2">
      <w:start w:val="1"/>
      <w:numFmt w:val="decimal"/>
      <w:lvlText w:val="%1.%2.%3"/>
      <w:lvlJc w:val="left"/>
      <w:pPr>
        <w:ind w:left="652" w:hanging="492"/>
      </w:pPr>
      <w:rPr>
        <w:rFonts w:ascii="Arial MT" w:eastAsia="Arial MT" w:hAnsi="Arial MT" w:cs="Arial MT" w:hint="default"/>
        <w:w w:val="100"/>
        <w:sz w:val="22"/>
        <w:szCs w:val="22"/>
      </w:rPr>
    </w:lvl>
    <w:lvl w:ilvl="3">
      <w:numFmt w:val="bullet"/>
      <w:lvlText w:val="•"/>
      <w:lvlJc w:val="left"/>
      <w:pPr>
        <w:ind w:left="1140" w:hanging="492"/>
      </w:pPr>
      <w:rPr>
        <w:rFonts w:hint="default"/>
      </w:rPr>
    </w:lvl>
    <w:lvl w:ilvl="4">
      <w:numFmt w:val="bullet"/>
      <w:lvlText w:val="•"/>
      <w:lvlJc w:val="left"/>
      <w:pPr>
        <w:ind w:left="2543" w:hanging="492"/>
      </w:pPr>
      <w:rPr>
        <w:rFonts w:hint="default"/>
      </w:rPr>
    </w:lvl>
    <w:lvl w:ilvl="5">
      <w:numFmt w:val="bullet"/>
      <w:lvlText w:val="•"/>
      <w:lvlJc w:val="left"/>
      <w:pPr>
        <w:ind w:left="3947" w:hanging="492"/>
      </w:pPr>
      <w:rPr>
        <w:rFonts w:hint="default"/>
      </w:rPr>
    </w:lvl>
    <w:lvl w:ilvl="6">
      <w:numFmt w:val="bullet"/>
      <w:lvlText w:val="•"/>
      <w:lvlJc w:val="left"/>
      <w:pPr>
        <w:ind w:left="5351" w:hanging="492"/>
      </w:pPr>
      <w:rPr>
        <w:rFonts w:hint="default"/>
      </w:rPr>
    </w:lvl>
    <w:lvl w:ilvl="7">
      <w:numFmt w:val="bullet"/>
      <w:lvlText w:val="•"/>
      <w:lvlJc w:val="left"/>
      <w:pPr>
        <w:ind w:left="6755" w:hanging="492"/>
      </w:pPr>
      <w:rPr>
        <w:rFonts w:hint="default"/>
      </w:rPr>
    </w:lvl>
    <w:lvl w:ilvl="8">
      <w:numFmt w:val="bullet"/>
      <w:lvlText w:val="•"/>
      <w:lvlJc w:val="left"/>
      <w:pPr>
        <w:ind w:left="8158" w:hanging="492"/>
      </w:pPr>
      <w:rPr>
        <w:rFonts w:hint="default"/>
      </w:rPr>
    </w:lvl>
  </w:abstractNum>
  <w:abstractNum w:abstractNumId="32">
    <w:nsid w:val="32E00664"/>
    <w:multiLevelType w:val="multilevel"/>
    <w:tmpl w:val="0F1E4D92"/>
    <w:name w:val="WWNum3722242237"/>
    <w:lvl w:ilvl="0">
      <w:start w:val="23"/>
      <w:numFmt w:val="decimal"/>
      <w:lvlText w:val="%1."/>
      <w:lvlJc w:val="left"/>
      <w:pPr>
        <w:ind w:left="644" w:hanging="360"/>
      </w:pPr>
      <w:rPr>
        <w:rFonts w:hint="default"/>
        <w:b/>
        <w:color w:val="auto"/>
        <w:sz w:val="24"/>
        <w:szCs w:val="24"/>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5">
    <w:nsid w:val="3A2E45E8"/>
    <w:multiLevelType w:val="multilevel"/>
    <w:tmpl w:val="C4BCFAB4"/>
    <w:name w:val="WWNum3722242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nsid w:val="3A5464DE"/>
    <w:multiLevelType w:val="multilevel"/>
    <w:tmpl w:val="0416001F"/>
    <w:name w:val="WWNum37222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3B600BF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3D580A24"/>
    <w:multiLevelType w:val="multilevel"/>
    <w:tmpl w:val="508EC222"/>
    <w:name w:val="WWNum372224223"/>
    <w:lvl w:ilvl="0">
      <w:start w:val="25"/>
      <w:numFmt w:val="decimal"/>
      <w:lvlText w:val="%1."/>
      <w:lvlJc w:val="left"/>
      <w:pPr>
        <w:ind w:left="644" w:hanging="360"/>
      </w:pPr>
      <w:rPr>
        <w:rFonts w:hint="default"/>
        <w:b/>
        <w:color w:val="auto"/>
        <w:sz w:val="24"/>
        <w:szCs w:val="24"/>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417B3E4A"/>
    <w:multiLevelType w:val="multilevel"/>
    <w:tmpl w:val="B178B6BE"/>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41DB3D86"/>
    <w:multiLevelType w:val="multilevel"/>
    <w:tmpl w:val="1E52B580"/>
    <w:name w:val="WWNum3722242234"/>
    <w:lvl w:ilvl="0">
      <w:start w:val="3"/>
      <w:numFmt w:val="decimal"/>
      <w:lvlText w:val="%1."/>
      <w:lvlJc w:val="left"/>
      <w:pPr>
        <w:ind w:left="644" w:hanging="360"/>
      </w:pPr>
      <w:rPr>
        <w:rFonts w:hint="default"/>
        <w:b/>
        <w:color w:val="auto"/>
        <w:sz w:val="24"/>
        <w:szCs w:val="24"/>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438343F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44216CF2"/>
    <w:multiLevelType w:val="multilevel"/>
    <w:tmpl w:val="8210351E"/>
    <w:lvl w:ilvl="0">
      <w:start w:val="3"/>
      <w:numFmt w:val="decimal"/>
      <w:lvlText w:val="%1."/>
      <w:lvlJc w:val="left"/>
      <w:pPr>
        <w:ind w:left="390" w:hanging="390"/>
      </w:pPr>
      <w:rPr>
        <w:rFonts w:hint="default"/>
        <w:b/>
      </w:rPr>
    </w:lvl>
    <w:lvl w:ilvl="1">
      <w:start w:val="3"/>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4">
    <w:nsid w:val="46E462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48E07F5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90B7E9A"/>
    <w:multiLevelType w:val="multilevel"/>
    <w:tmpl w:val="48148384"/>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49F8734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nsid w:val="4E490929"/>
    <w:multiLevelType w:val="multilevel"/>
    <w:tmpl w:val="6AF803FA"/>
    <w:name w:val="WWNum372222222"/>
    <w:lvl w:ilvl="0">
      <w:start w:val="1"/>
      <w:numFmt w:val="decimal"/>
      <w:lvlText w:val="%1."/>
      <w:lvlJc w:val="left"/>
      <w:pPr>
        <w:ind w:left="360" w:hanging="360"/>
      </w:pPr>
      <w:rPr>
        <w:rFonts w:hint="default"/>
        <w:b w:val="0"/>
        <w:sz w:val="24"/>
        <w:szCs w:val="24"/>
      </w:rPr>
    </w:lvl>
    <w:lvl w:ilvl="1">
      <w:start w:val="1"/>
      <w:numFmt w:val="decimal"/>
      <w:lvlText w:val="%1.%2."/>
      <w:lvlJc w:val="left"/>
      <w:pPr>
        <w:ind w:left="716" w:hanging="432"/>
      </w:pPr>
      <w:rPr>
        <w:rFonts w:hint="default"/>
        <w:b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4ECB09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32D37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8C70088"/>
    <w:multiLevelType w:val="multilevel"/>
    <w:tmpl w:val="91BA281C"/>
    <w:name w:val="WWNum3722242"/>
    <w:lvl w:ilvl="0">
      <w:start w:val="19"/>
      <w:numFmt w:val="decimal"/>
      <w:lvlText w:val="%1."/>
      <w:lvlJc w:val="left"/>
      <w:pPr>
        <w:ind w:left="502" w:hanging="360"/>
      </w:pPr>
      <w:rPr>
        <w:rFonts w:hint="default"/>
        <w:b/>
        <w:i w:val="0"/>
        <w:strike w:val="0"/>
        <w:dstrike w:val="0"/>
      </w:rPr>
    </w:lvl>
    <w:lvl w:ilvl="1">
      <w:start w:val="1"/>
      <w:numFmt w:val="decimal"/>
      <w:lvlText w:val="%1.%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5ABA684F"/>
    <w:multiLevelType w:val="hybridMultilevel"/>
    <w:tmpl w:val="B70614BE"/>
    <w:lvl w:ilvl="0" w:tplc="0416001B">
      <w:start w:val="1"/>
      <w:numFmt w:val="lowerRoman"/>
      <w:lvlText w:val="%1."/>
      <w:lvlJc w:val="right"/>
      <w:pPr>
        <w:ind w:left="360"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4">
    <w:nsid w:val="5DDE4D7B"/>
    <w:multiLevelType w:val="multilevel"/>
    <w:tmpl w:val="4AC021D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55">
    <w:nsid w:val="6606436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8CD4E7B"/>
    <w:multiLevelType w:val="multilevel"/>
    <w:tmpl w:val="49D87BFC"/>
    <w:name w:val="WW8Num222"/>
    <w:lvl w:ilvl="0">
      <w:start w:val="30"/>
      <w:numFmt w:val="decimal"/>
      <w:lvlText w:val="%1."/>
      <w:lvlJc w:val="left"/>
      <w:pPr>
        <w:tabs>
          <w:tab w:val="num" w:pos="705"/>
        </w:tabs>
        <w:ind w:left="705" w:hanging="705"/>
      </w:pPr>
      <w:rPr>
        <w:rFonts w:ascii="Arial" w:hAnsi="Arial" w:cs="Times New Roman" w:hint="default"/>
        <w:b w:val="0"/>
        <w:bCs w:val="0"/>
        <w:sz w:val="24"/>
        <w:szCs w:val="24"/>
      </w:rPr>
    </w:lvl>
    <w:lvl w:ilvl="1">
      <w:start w:val="1"/>
      <w:numFmt w:val="decimal"/>
      <w:lvlText w:val="%1.%2."/>
      <w:lvlJc w:val="left"/>
      <w:pPr>
        <w:tabs>
          <w:tab w:val="num" w:pos="705"/>
        </w:tabs>
        <w:ind w:left="705" w:hanging="705"/>
      </w:pPr>
      <w:rPr>
        <w:rFonts w:ascii="Arial" w:hAnsi="Arial" w:cs="Times New Roman" w:hint="default"/>
        <w:b w:val="0"/>
        <w:bCs w:val="0"/>
        <w:sz w:val="24"/>
        <w:szCs w:val="24"/>
      </w:rPr>
    </w:lvl>
    <w:lvl w:ilvl="2">
      <w:start w:val="1"/>
      <w:numFmt w:val="decimal"/>
      <w:lvlText w:val="%1.%2.%3."/>
      <w:lvlJc w:val="left"/>
      <w:pPr>
        <w:tabs>
          <w:tab w:val="num" w:pos="720"/>
        </w:tabs>
        <w:ind w:left="720" w:hanging="720"/>
      </w:pPr>
      <w:rPr>
        <w:rFonts w:ascii="Arial" w:hAnsi="Arial" w:cs="Times New Roman" w:hint="default"/>
        <w:b w:val="0"/>
        <w:bCs w:val="0"/>
        <w:sz w:val="24"/>
        <w:szCs w:val="24"/>
      </w:rPr>
    </w:lvl>
    <w:lvl w:ilvl="3">
      <w:start w:val="1"/>
      <w:numFmt w:val="decimal"/>
      <w:lvlText w:val="%1.%2.%3.%4."/>
      <w:lvlJc w:val="left"/>
      <w:pPr>
        <w:tabs>
          <w:tab w:val="num" w:pos="720"/>
        </w:tabs>
        <w:ind w:left="720" w:hanging="720"/>
      </w:pPr>
      <w:rPr>
        <w:rFonts w:ascii="Arial" w:hAnsi="Arial" w:cs="Times New Roman" w:hint="default"/>
        <w:b w:val="0"/>
        <w:bCs w:val="0"/>
        <w:sz w:val="24"/>
        <w:szCs w:val="24"/>
      </w:rPr>
    </w:lvl>
    <w:lvl w:ilvl="4">
      <w:start w:val="1"/>
      <w:numFmt w:val="decimal"/>
      <w:lvlText w:val="%1.%2.%3.%4.%5."/>
      <w:lvlJc w:val="left"/>
      <w:pPr>
        <w:tabs>
          <w:tab w:val="num" w:pos="1080"/>
        </w:tabs>
        <w:ind w:left="1080" w:hanging="1080"/>
      </w:pPr>
      <w:rPr>
        <w:rFonts w:ascii="Arial" w:hAnsi="Arial" w:cs="Times New Roman" w:hint="default"/>
        <w:b w:val="0"/>
        <w:bCs w:val="0"/>
        <w:sz w:val="24"/>
        <w:szCs w:val="24"/>
      </w:rPr>
    </w:lvl>
    <w:lvl w:ilvl="5">
      <w:start w:val="1"/>
      <w:numFmt w:val="decimal"/>
      <w:lvlText w:val="%1.%2.%3.%4.%5.%6."/>
      <w:lvlJc w:val="left"/>
      <w:pPr>
        <w:tabs>
          <w:tab w:val="num" w:pos="1080"/>
        </w:tabs>
        <w:ind w:left="1080" w:hanging="1080"/>
      </w:pPr>
      <w:rPr>
        <w:rFonts w:ascii="Arial" w:hAnsi="Arial" w:cs="Times New Roman" w:hint="default"/>
        <w:b w:val="0"/>
        <w:bCs w:val="0"/>
        <w:sz w:val="24"/>
        <w:szCs w:val="24"/>
      </w:rPr>
    </w:lvl>
    <w:lvl w:ilvl="6">
      <w:start w:val="1"/>
      <w:numFmt w:val="decimal"/>
      <w:lvlText w:val="%1.%2.%3.%4.%5.%6.%7."/>
      <w:lvlJc w:val="left"/>
      <w:pPr>
        <w:tabs>
          <w:tab w:val="num" w:pos="1440"/>
        </w:tabs>
        <w:ind w:left="1440" w:hanging="1440"/>
      </w:pPr>
      <w:rPr>
        <w:rFonts w:ascii="Arial" w:hAnsi="Arial" w:cs="Times New Roman" w:hint="default"/>
        <w:b w:val="0"/>
        <w:bCs w:val="0"/>
        <w:sz w:val="24"/>
        <w:szCs w:val="24"/>
      </w:rPr>
    </w:lvl>
    <w:lvl w:ilvl="7">
      <w:start w:val="1"/>
      <w:numFmt w:val="decimal"/>
      <w:lvlText w:val="%1.%2.%3.%4.%5.%6.%7.%8."/>
      <w:lvlJc w:val="left"/>
      <w:pPr>
        <w:tabs>
          <w:tab w:val="num" w:pos="1440"/>
        </w:tabs>
        <w:ind w:left="1440" w:hanging="1440"/>
      </w:pPr>
      <w:rPr>
        <w:rFonts w:ascii="Arial" w:hAnsi="Arial" w:cs="Times New Roman" w:hint="default"/>
        <w:b w:val="0"/>
        <w:bCs w:val="0"/>
        <w:sz w:val="24"/>
        <w:szCs w:val="24"/>
      </w:rPr>
    </w:lvl>
    <w:lvl w:ilvl="8">
      <w:start w:val="1"/>
      <w:numFmt w:val="decimal"/>
      <w:lvlText w:val="%1.%2.%3.%4.%5.%6.%7.%8.%9."/>
      <w:lvlJc w:val="left"/>
      <w:pPr>
        <w:tabs>
          <w:tab w:val="num" w:pos="1800"/>
        </w:tabs>
        <w:ind w:left="1800" w:hanging="1800"/>
      </w:pPr>
      <w:rPr>
        <w:rFonts w:ascii="Arial" w:hAnsi="Arial" w:cs="Times New Roman" w:hint="default"/>
        <w:b w:val="0"/>
        <w:bCs w:val="0"/>
        <w:sz w:val="24"/>
        <w:szCs w:val="24"/>
      </w:rPr>
    </w:lvl>
  </w:abstractNum>
  <w:abstractNum w:abstractNumId="58">
    <w:nsid w:val="6B154D57"/>
    <w:multiLevelType w:val="multilevel"/>
    <w:tmpl w:val="C6C8904C"/>
    <w:name w:val="WWNum372224222"/>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9">
    <w:nsid w:val="6B1851E3"/>
    <w:multiLevelType w:val="multilevel"/>
    <w:tmpl w:val="FC5E449E"/>
    <w:name w:val="WWNum37222423"/>
    <w:lvl w:ilvl="0">
      <w:start w:val="1"/>
      <w:numFmt w:val="decimal"/>
      <w:lvlText w:val="%1."/>
      <w:lvlJc w:val="left"/>
      <w:pPr>
        <w:ind w:left="360" w:hanging="360"/>
      </w:pPr>
      <w:rPr>
        <w:rFonts w:hint="default"/>
        <w:b w:val="0"/>
        <w:sz w:val="24"/>
        <w:szCs w:val="24"/>
      </w:rPr>
    </w:lvl>
    <w:lvl w:ilvl="1">
      <w:start w:val="1"/>
      <w:numFmt w:val="decimal"/>
      <w:lvlText w:val="%1.%2."/>
      <w:lvlJc w:val="left"/>
      <w:pPr>
        <w:ind w:left="1000" w:hanging="432"/>
      </w:pPr>
      <w:rPr>
        <w:rFonts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D9D65F6"/>
    <w:multiLevelType w:val="multilevel"/>
    <w:tmpl w:val="B5EC975E"/>
    <w:lvl w:ilvl="0">
      <w:start w:val="1"/>
      <w:numFmt w:val="decimal"/>
      <w:lvlText w:val="%1"/>
      <w:lvlJc w:val="left"/>
      <w:pPr>
        <w:ind w:left="836" w:hanging="185"/>
      </w:pPr>
      <w:rPr>
        <w:rFonts w:ascii="Arial" w:eastAsia="Arial" w:hAnsi="Arial" w:cs="Arial" w:hint="default"/>
        <w:b/>
        <w:bCs/>
        <w:w w:val="100"/>
        <w:sz w:val="22"/>
        <w:szCs w:val="22"/>
        <w:lang w:val="pt-PT" w:eastAsia="en-US" w:bidi="ar-SA"/>
      </w:rPr>
    </w:lvl>
    <w:lvl w:ilvl="1">
      <w:start w:val="1"/>
      <w:numFmt w:val="decimal"/>
      <w:lvlText w:val="%1.%2"/>
      <w:lvlJc w:val="left"/>
      <w:pPr>
        <w:ind w:left="652" w:hanging="492"/>
      </w:pPr>
      <w:rPr>
        <w:rFonts w:hint="default"/>
        <w:spacing w:val="-1"/>
        <w:w w:val="100"/>
        <w:lang w:val="pt-PT" w:eastAsia="en-US" w:bidi="ar-SA"/>
      </w:rPr>
    </w:lvl>
    <w:lvl w:ilvl="2">
      <w:start w:val="1"/>
      <w:numFmt w:val="decimal"/>
      <w:lvlText w:val="%1.%2.%3"/>
      <w:lvlJc w:val="left"/>
      <w:pPr>
        <w:ind w:left="652" w:hanging="492"/>
      </w:pPr>
      <w:rPr>
        <w:rFonts w:ascii="Arial MT" w:eastAsia="Arial MT" w:hAnsi="Arial MT" w:cs="Arial MT" w:hint="default"/>
        <w:w w:val="100"/>
        <w:sz w:val="22"/>
        <w:szCs w:val="22"/>
        <w:lang w:val="pt-PT" w:eastAsia="en-US" w:bidi="ar-SA"/>
      </w:rPr>
    </w:lvl>
    <w:lvl w:ilvl="3">
      <w:numFmt w:val="bullet"/>
      <w:lvlText w:val="•"/>
      <w:lvlJc w:val="left"/>
      <w:pPr>
        <w:ind w:left="1140" w:hanging="492"/>
      </w:pPr>
      <w:rPr>
        <w:rFonts w:hint="default"/>
        <w:lang w:val="pt-PT" w:eastAsia="en-US" w:bidi="ar-SA"/>
      </w:rPr>
    </w:lvl>
    <w:lvl w:ilvl="4">
      <w:numFmt w:val="bullet"/>
      <w:lvlText w:val="•"/>
      <w:lvlJc w:val="left"/>
      <w:pPr>
        <w:ind w:left="2543" w:hanging="492"/>
      </w:pPr>
      <w:rPr>
        <w:rFonts w:hint="default"/>
        <w:lang w:val="pt-PT" w:eastAsia="en-US" w:bidi="ar-SA"/>
      </w:rPr>
    </w:lvl>
    <w:lvl w:ilvl="5">
      <w:numFmt w:val="bullet"/>
      <w:lvlText w:val="•"/>
      <w:lvlJc w:val="left"/>
      <w:pPr>
        <w:ind w:left="3947" w:hanging="492"/>
      </w:pPr>
      <w:rPr>
        <w:rFonts w:hint="default"/>
        <w:lang w:val="pt-PT" w:eastAsia="en-US" w:bidi="ar-SA"/>
      </w:rPr>
    </w:lvl>
    <w:lvl w:ilvl="6">
      <w:numFmt w:val="bullet"/>
      <w:lvlText w:val="•"/>
      <w:lvlJc w:val="left"/>
      <w:pPr>
        <w:ind w:left="5351" w:hanging="492"/>
      </w:pPr>
      <w:rPr>
        <w:rFonts w:hint="default"/>
        <w:lang w:val="pt-PT" w:eastAsia="en-US" w:bidi="ar-SA"/>
      </w:rPr>
    </w:lvl>
    <w:lvl w:ilvl="7">
      <w:numFmt w:val="bullet"/>
      <w:lvlText w:val="•"/>
      <w:lvlJc w:val="left"/>
      <w:pPr>
        <w:ind w:left="6755" w:hanging="492"/>
      </w:pPr>
      <w:rPr>
        <w:rFonts w:hint="default"/>
        <w:lang w:val="pt-PT" w:eastAsia="en-US" w:bidi="ar-SA"/>
      </w:rPr>
    </w:lvl>
    <w:lvl w:ilvl="8">
      <w:numFmt w:val="bullet"/>
      <w:lvlText w:val="•"/>
      <w:lvlJc w:val="left"/>
      <w:pPr>
        <w:ind w:left="8158" w:hanging="492"/>
      </w:pPr>
      <w:rPr>
        <w:rFonts w:hint="default"/>
        <w:lang w:val="pt-PT" w:eastAsia="en-US" w:bidi="ar-SA"/>
      </w:rPr>
    </w:lvl>
  </w:abstractNum>
  <w:abstractNum w:abstractNumId="61">
    <w:nsid w:val="737A686F"/>
    <w:multiLevelType w:val="hybridMultilevel"/>
    <w:tmpl w:val="720EED04"/>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62">
    <w:nsid w:val="73E30B39"/>
    <w:multiLevelType w:val="multilevel"/>
    <w:tmpl w:val="0416001F"/>
    <w:name w:val="WWNum37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41462B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7543657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755F10F6"/>
    <w:multiLevelType w:val="multilevel"/>
    <w:tmpl w:val="AF54B2E0"/>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4"/>
        <w:szCs w:val="24"/>
        <w:u w:val="none"/>
      </w:rPr>
    </w:lvl>
    <w:lvl w:ilvl="2">
      <w:start w:val="1"/>
      <w:numFmt w:val="decimal"/>
      <w:lvlText w:val="%1.%2.%3."/>
      <w:lvlJc w:val="left"/>
      <w:pPr>
        <w:ind w:left="1224" w:hanging="504"/>
      </w:pPr>
      <w:rPr>
        <w:rFonts w:hint="default"/>
        <w:b w:val="0"/>
        <w:i w:val="0"/>
        <w:strike w:val="0"/>
        <w:color w:val="auto"/>
        <w:sz w:val="24"/>
        <w:szCs w:val="24"/>
      </w:rPr>
    </w:lvl>
    <w:lvl w:ilvl="3">
      <w:start w:val="1"/>
      <w:numFmt w:val="decimal"/>
      <w:lvlText w:val="%1.%2.%3.%4."/>
      <w:lvlJc w:val="left"/>
      <w:pPr>
        <w:ind w:left="1728" w:hanging="648"/>
      </w:pPr>
      <w:rPr>
        <w:rFonts w:ascii="Arial" w:hAnsi="Arial" w:cs="Arial" w:hint="default"/>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7">
    <w:nsid w:val="78412C8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952132F"/>
    <w:multiLevelType w:val="multilevel"/>
    <w:tmpl w:val="0CC680F6"/>
    <w:lvl w:ilvl="0">
      <w:start w:val="8"/>
      <w:numFmt w:val="decimal"/>
      <w:lvlText w:val="%1."/>
      <w:lvlJc w:val="left"/>
      <w:pPr>
        <w:ind w:left="360" w:hanging="360"/>
      </w:pPr>
      <w:rPr>
        <w:rFonts w:hint="default"/>
      </w:rPr>
    </w:lvl>
    <w:lvl w:ilvl="1">
      <w:start w:val="4"/>
      <w:numFmt w:val="decimal"/>
      <w:isLgl/>
      <w:lvlText w:val="%1.%2."/>
      <w:lvlJc w:val="left"/>
      <w:pPr>
        <w:ind w:left="1080" w:hanging="720"/>
      </w:pPr>
      <w:rPr>
        <w:rFonts w:hint="default"/>
        <w:b w:val="0"/>
        <w:i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9">
    <w:nsid w:val="7B011808"/>
    <w:multiLevelType w:val="multilevel"/>
    <w:tmpl w:val="0416001F"/>
    <w:name w:val="WWNum372224223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B221560"/>
    <w:multiLevelType w:val="multilevel"/>
    <w:tmpl w:val="E304CEF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7CAC145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2"/>
  </w:num>
  <w:num w:numId="2">
    <w:abstractNumId w:val="0"/>
  </w:num>
  <w:num w:numId="3">
    <w:abstractNumId w:val="66"/>
  </w:num>
  <w:num w:numId="4">
    <w:abstractNumId w:val="71"/>
  </w:num>
  <w:num w:numId="5">
    <w:abstractNumId w:val="39"/>
  </w:num>
  <w:num w:numId="6">
    <w:abstractNumId w:val="33"/>
  </w:num>
  <w:num w:numId="7">
    <w:abstractNumId w:val="48"/>
  </w:num>
  <w:num w:numId="8">
    <w:abstractNumId w:val="56"/>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9"/>
    </w:lvlOverride>
    <w:lvlOverride w:ilvl="1">
      <w:startOverride w:val="2"/>
    </w:lvlOverride>
    <w:lvlOverride w:ilvl="2">
      <w:startOverride w:val="1"/>
    </w:lvlOverride>
  </w:num>
  <w:num w:numId="11">
    <w:abstractNumId w:val="60"/>
  </w:num>
  <w:num w:numId="12">
    <w:abstractNumId w:val="31"/>
  </w:num>
  <w:num w:numId="13">
    <w:abstractNumId w:val="4"/>
  </w:num>
  <w:num w:numId="14">
    <w:abstractNumId w:val="15"/>
  </w:num>
  <w:num w:numId="15">
    <w:abstractNumId w:val="61"/>
  </w:num>
  <w:num w:numId="16">
    <w:abstractNumId w:val="1"/>
  </w:num>
  <w:num w:numId="17">
    <w:abstractNumId w:val="7"/>
  </w:num>
  <w:num w:numId="18">
    <w:abstractNumId w:val="73"/>
  </w:num>
  <w:num w:numId="19">
    <w:abstractNumId w:val="16"/>
  </w:num>
  <w:num w:numId="20">
    <w:abstractNumId w:val="53"/>
  </w:num>
  <w:num w:numId="21">
    <w:abstractNumId w:val="13"/>
  </w:num>
  <w:num w:numId="22">
    <w:abstractNumId w:val="8"/>
  </w:num>
  <w:num w:numId="23">
    <w:abstractNumId w:val="21"/>
  </w:num>
  <w:num w:numId="24">
    <w:abstractNumId w:val="26"/>
  </w:num>
  <w:num w:numId="25">
    <w:abstractNumId w:val="63"/>
  </w:num>
  <w:num w:numId="26">
    <w:abstractNumId w:val="47"/>
  </w:num>
  <w:num w:numId="27">
    <w:abstractNumId w:val="55"/>
  </w:num>
  <w:num w:numId="28">
    <w:abstractNumId w:val="11"/>
  </w:num>
  <w:num w:numId="29">
    <w:abstractNumId w:val="45"/>
  </w:num>
  <w:num w:numId="30">
    <w:abstractNumId w:val="21"/>
  </w:num>
  <w:num w:numId="31">
    <w:abstractNumId w:val="65"/>
  </w:num>
  <w:num w:numId="32">
    <w:abstractNumId w:val="23"/>
  </w:num>
  <w:num w:numId="33">
    <w:abstractNumId w:val="67"/>
  </w:num>
  <w:num w:numId="34">
    <w:abstractNumId w:val="5"/>
  </w:num>
  <w:num w:numId="35">
    <w:abstractNumId w:val="42"/>
  </w:num>
  <w:num w:numId="36">
    <w:abstractNumId w:val="51"/>
  </w:num>
  <w:num w:numId="37">
    <w:abstractNumId w:val="50"/>
  </w:num>
  <w:num w:numId="38">
    <w:abstractNumId w:val="40"/>
  </w:num>
  <w:num w:numId="39">
    <w:abstractNumId w:val="64"/>
  </w:num>
  <w:num w:numId="40">
    <w:abstractNumId w:val="44"/>
  </w:num>
  <w:num w:numId="41">
    <w:abstractNumId w:val="6"/>
  </w:num>
  <w:num w:numId="42">
    <w:abstractNumId w:val="28"/>
  </w:num>
  <w:num w:numId="43">
    <w:abstractNumId w:val="2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 w:numId="47">
    <w:abstractNumId w:val="27"/>
  </w:num>
  <w:num w:numId="48">
    <w:abstractNumId w:val="46"/>
  </w:num>
  <w:num w:numId="49">
    <w:abstractNumId w:val="54"/>
  </w:num>
  <w:num w:numId="50">
    <w:abstractNumId w:val="43"/>
  </w:num>
  <w:num w:numId="51">
    <w:abstractNumId w:val="9"/>
  </w:num>
  <w:num w:numId="52">
    <w:abstractNumId w:val="14"/>
  </w:num>
  <w:num w:numId="53">
    <w:abstractNumId w:val="18"/>
  </w:num>
  <w:num w:numId="54">
    <w:abstractNumId w:val="2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0"/>
  </w:num>
  <w:num w:numId="56">
    <w:abstractNumId w:val="24"/>
  </w:num>
  <w:num w:numId="57">
    <w:abstractNumId w:val="68"/>
  </w:num>
  <w:num w:numId="58">
    <w:abstractNumId w:val="19"/>
  </w:num>
  <w:num w:numId="59">
    <w:abstractNumId w:val="20"/>
  </w:num>
  <w:num w:numId="60">
    <w:abstractNumId w:val="72"/>
  </w:num>
  <w:num w:numId="61">
    <w:abstractNumId w:val="37"/>
  </w:num>
  <w:num w:numId="62">
    <w:abstractNumId w:val="29"/>
  </w:num>
  <w:num w:numId="63">
    <w:abstractNumId w:val="2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5"/>
  </w:num>
  <w:num w:numId="65">
    <w:abstractNumId w:val="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1C54"/>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66"/>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77E"/>
    <w:rsid w:val="00025B38"/>
    <w:rsid w:val="00025E06"/>
    <w:rsid w:val="000267EE"/>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3F50"/>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577"/>
    <w:rsid w:val="0004586D"/>
    <w:rsid w:val="0004587A"/>
    <w:rsid w:val="00045EE0"/>
    <w:rsid w:val="000469A9"/>
    <w:rsid w:val="00046DDA"/>
    <w:rsid w:val="00047D73"/>
    <w:rsid w:val="00050015"/>
    <w:rsid w:val="000501A4"/>
    <w:rsid w:val="000502FB"/>
    <w:rsid w:val="00050712"/>
    <w:rsid w:val="00050B5A"/>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097"/>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817"/>
    <w:rsid w:val="0007625C"/>
    <w:rsid w:val="00076CBC"/>
    <w:rsid w:val="0007709E"/>
    <w:rsid w:val="00077127"/>
    <w:rsid w:val="000775B5"/>
    <w:rsid w:val="000779C7"/>
    <w:rsid w:val="00077E39"/>
    <w:rsid w:val="00077F21"/>
    <w:rsid w:val="00080710"/>
    <w:rsid w:val="00080B53"/>
    <w:rsid w:val="00080DD9"/>
    <w:rsid w:val="00081098"/>
    <w:rsid w:val="00081282"/>
    <w:rsid w:val="000812DF"/>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28D6"/>
    <w:rsid w:val="000B3B09"/>
    <w:rsid w:val="000B445E"/>
    <w:rsid w:val="000B49DC"/>
    <w:rsid w:val="000B56AB"/>
    <w:rsid w:val="000B63EB"/>
    <w:rsid w:val="000B663C"/>
    <w:rsid w:val="000B7B55"/>
    <w:rsid w:val="000C052F"/>
    <w:rsid w:val="000C05F5"/>
    <w:rsid w:val="000C08E9"/>
    <w:rsid w:val="000C0A7A"/>
    <w:rsid w:val="000C0CCC"/>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3DC"/>
    <w:rsid w:val="000E071F"/>
    <w:rsid w:val="000E15DC"/>
    <w:rsid w:val="000E20A6"/>
    <w:rsid w:val="000E238A"/>
    <w:rsid w:val="000E238C"/>
    <w:rsid w:val="000E2F19"/>
    <w:rsid w:val="000E31D5"/>
    <w:rsid w:val="000E320E"/>
    <w:rsid w:val="000E3CC6"/>
    <w:rsid w:val="000E3D71"/>
    <w:rsid w:val="000E3F86"/>
    <w:rsid w:val="000E4022"/>
    <w:rsid w:val="000E42DE"/>
    <w:rsid w:val="000E4C1B"/>
    <w:rsid w:val="000E4F8C"/>
    <w:rsid w:val="000E5C58"/>
    <w:rsid w:val="000E5ED5"/>
    <w:rsid w:val="000E610F"/>
    <w:rsid w:val="000E611D"/>
    <w:rsid w:val="000E65FE"/>
    <w:rsid w:val="000E739A"/>
    <w:rsid w:val="000E7DFC"/>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A54"/>
    <w:rsid w:val="000F7E38"/>
    <w:rsid w:val="001003FA"/>
    <w:rsid w:val="0010044D"/>
    <w:rsid w:val="0010051D"/>
    <w:rsid w:val="00100606"/>
    <w:rsid w:val="00100838"/>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367"/>
    <w:rsid w:val="00105707"/>
    <w:rsid w:val="00105BB9"/>
    <w:rsid w:val="00105C7B"/>
    <w:rsid w:val="00106309"/>
    <w:rsid w:val="00106766"/>
    <w:rsid w:val="00106A64"/>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B41"/>
    <w:rsid w:val="00135CCD"/>
    <w:rsid w:val="00136255"/>
    <w:rsid w:val="00136307"/>
    <w:rsid w:val="00136D43"/>
    <w:rsid w:val="0013709F"/>
    <w:rsid w:val="00137BE7"/>
    <w:rsid w:val="00137F60"/>
    <w:rsid w:val="0014004B"/>
    <w:rsid w:val="001400AB"/>
    <w:rsid w:val="00140584"/>
    <w:rsid w:val="00140A41"/>
    <w:rsid w:val="00140C04"/>
    <w:rsid w:val="00141189"/>
    <w:rsid w:val="00141387"/>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5F8"/>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E84"/>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77D1B"/>
    <w:rsid w:val="00180391"/>
    <w:rsid w:val="00180B4C"/>
    <w:rsid w:val="0018179A"/>
    <w:rsid w:val="001817D2"/>
    <w:rsid w:val="001819ED"/>
    <w:rsid w:val="00181E1F"/>
    <w:rsid w:val="00181F1C"/>
    <w:rsid w:val="0018218A"/>
    <w:rsid w:val="001825A9"/>
    <w:rsid w:val="00182912"/>
    <w:rsid w:val="00182AAC"/>
    <w:rsid w:val="0018388F"/>
    <w:rsid w:val="00184086"/>
    <w:rsid w:val="001842A6"/>
    <w:rsid w:val="00184618"/>
    <w:rsid w:val="00184919"/>
    <w:rsid w:val="00184E7C"/>
    <w:rsid w:val="00185F3B"/>
    <w:rsid w:val="0018613B"/>
    <w:rsid w:val="001872BD"/>
    <w:rsid w:val="001904A8"/>
    <w:rsid w:val="00191087"/>
    <w:rsid w:val="00191140"/>
    <w:rsid w:val="001916AA"/>
    <w:rsid w:val="00191E21"/>
    <w:rsid w:val="001935E5"/>
    <w:rsid w:val="001937C4"/>
    <w:rsid w:val="00194118"/>
    <w:rsid w:val="00194866"/>
    <w:rsid w:val="00194F7C"/>
    <w:rsid w:val="001959DA"/>
    <w:rsid w:val="001966EE"/>
    <w:rsid w:val="00197070"/>
    <w:rsid w:val="001979BA"/>
    <w:rsid w:val="001A009A"/>
    <w:rsid w:val="001A0186"/>
    <w:rsid w:val="001A0A05"/>
    <w:rsid w:val="001A1138"/>
    <w:rsid w:val="001A13FA"/>
    <w:rsid w:val="001A15C2"/>
    <w:rsid w:val="001A1732"/>
    <w:rsid w:val="001A20E8"/>
    <w:rsid w:val="001A2310"/>
    <w:rsid w:val="001A2CE9"/>
    <w:rsid w:val="001A3153"/>
    <w:rsid w:val="001A3A05"/>
    <w:rsid w:val="001A3ADF"/>
    <w:rsid w:val="001A3E18"/>
    <w:rsid w:val="001A43DE"/>
    <w:rsid w:val="001A4748"/>
    <w:rsid w:val="001A570F"/>
    <w:rsid w:val="001A6234"/>
    <w:rsid w:val="001A7EEF"/>
    <w:rsid w:val="001A7F1F"/>
    <w:rsid w:val="001B005B"/>
    <w:rsid w:val="001B01E9"/>
    <w:rsid w:val="001B1079"/>
    <w:rsid w:val="001B1976"/>
    <w:rsid w:val="001B2538"/>
    <w:rsid w:val="001B2A3F"/>
    <w:rsid w:val="001B2FAE"/>
    <w:rsid w:val="001B3172"/>
    <w:rsid w:val="001B3448"/>
    <w:rsid w:val="001B3617"/>
    <w:rsid w:val="001B3DA3"/>
    <w:rsid w:val="001B4796"/>
    <w:rsid w:val="001B4A0C"/>
    <w:rsid w:val="001B4FE1"/>
    <w:rsid w:val="001B53DE"/>
    <w:rsid w:val="001B6423"/>
    <w:rsid w:val="001B672D"/>
    <w:rsid w:val="001B7184"/>
    <w:rsid w:val="001B7FE6"/>
    <w:rsid w:val="001C11C5"/>
    <w:rsid w:val="001C2C97"/>
    <w:rsid w:val="001C2E71"/>
    <w:rsid w:val="001C2FA4"/>
    <w:rsid w:val="001C2FC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A27"/>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11B"/>
    <w:rsid w:val="001F3437"/>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38AD"/>
    <w:rsid w:val="002241A2"/>
    <w:rsid w:val="00225EC5"/>
    <w:rsid w:val="00226061"/>
    <w:rsid w:val="0022617E"/>
    <w:rsid w:val="00226320"/>
    <w:rsid w:val="002267BC"/>
    <w:rsid w:val="002273DE"/>
    <w:rsid w:val="00227861"/>
    <w:rsid w:val="00227C90"/>
    <w:rsid w:val="00227F96"/>
    <w:rsid w:val="00230C82"/>
    <w:rsid w:val="00231D35"/>
    <w:rsid w:val="00231E9C"/>
    <w:rsid w:val="00232135"/>
    <w:rsid w:val="002322DE"/>
    <w:rsid w:val="0023260A"/>
    <w:rsid w:val="0023261B"/>
    <w:rsid w:val="00232E32"/>
    <w:rsid w:val="002333D7"/>
    <w:rsid w:val="00233F4F"/>
    <w:rsid w:val="002345B4"/>
    <w:rsid w:val="00234BEA"/>
    <w:rsid w:val="00235187"/>
    <w:rsid w:val="002360A1"/>
    <w:rsid w:val="00236150"/>
    <w:rsid w:val="00236166"/>
    <w:rsid w:val="00236EF6"/>
    <w:rsid w:val="002408B2"/>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B1D"/>
    <w:rsid w:val="00247C97"/>
    <w:rsid w:val="00250C01"/>
    <w:rsid w:val="002514FE"/>
    <w:rsid w:val="00251576"/>
    <w:rsid w:val="002521DC"/>
    <w:rsid w:val="00252786"/>
    <w:rsid w:val="00252859"/>
    <w:rsid w:val="00252B43"/>
    <w:rsid w:val="00253319"/>
    <w:rsid w:val="0025376C"/>
    <w:rsid w:val="002538B4"/>
    <w:rsid w:val="002538E3"/>
    <w:rsid w:val="00253C18"/>
    <w:rsid w:val="00253EDB"/>
    <w:rsid w:val="00254EA1"/>
    <w:rsid w:val="00255593"/>
    <w:rsid w:val="00255731"/>
    <w:rsid w:val="00255907"/>
    <w:rsid w:val="0025592E"/>
    <w:rsid w:val="00255B96"/>
    <w:rsid w:val="00255C24"/>
    <w:rsid w:val="00256992"/>
    <w:rsid w:val="00256D88"/>
    <w:rsid w:val="00257354"/>
    <w:rsid w:val="002573FE"/>
    <w:rsid w:val="002574DA"/>
    <w:rsid w:val="00257699"/>
    <w:rsid w:val="00257DB8"/>
    <w:rsid w:val="0026009E"/>
    <w:rsid w:val="0026065F"/>
    <w:rsid w:val="00260802"/>
    <w:rsid w:val="00261723"/>
    <w:rsid w:val="002617C8"/>
    <w:rsid w:val="002617F3"/>
    <w:rsid w:val="00261925"/>
    <w:rsid w:val="002619C2"/>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4FF9"/>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6F8"/>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95F"/>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6DC4"/>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7CC"/>
    <w:rsid w:val="003109E1"/>
    <w:rsid w:val="00310B4A"/>
    <w:rsid w:val="00310D57"/>
    <w:rsid w:val="00311D0A"/>
    <w:rsid w:val="00312C55"/>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2A"/>
    <w:rsid w:val="00327DD2"/>
    <w:rsid w:val="00330864"/>
    <w:rsid w:val="0033103B"/>
    <w:rsid w:val="003310F0"/>
    <w:rsid w:val="00331182"/>
    <w:rsid w:val="003317BA"/>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D54"/>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9D8"/>
    <w:rsid w:val="00346C68"/>
    <w:rsid w:val="00346D81"/>
    <w:rsid w:val="0034712C"/>
    <w:rsid w:val="0034750F"/>
    <w:rsid w:val="00347598"/>
    <w:rsid w:val="0034783E"/>
    <w:rsid w:val="00347FE6"/>
    <w:rsid w:val="00350615"/>
    <w:rsid w:val="00350BED"/>
    <w:rsid w:val="00350E1F"/>
    <w:rsid w:val="00352541"/>
    <w:rsid w:val="00354B78"/>
    <w:rsid w:val="00355BB3"/>
    <w:rsid w:val="00355EDF"/>
    <w:rsid w:val="0035658A"/>
    <w:rsid w:val="00357ADD"/>
    <w:rsid w:val="00357DC7"/>
    <w:rsid w:val="0036031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74D"/>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461C"/>
    <w:rsid w:val="0039545C"/>
    <w:rsid w:val="003959F6"/>
    <w:rsid w:val="003963D1"/>
    <w:rsid w:val="00396DE4"/>
    <w:rsid w:val="00396E8A"/>
    <w:rsid w:val="0039729B"/>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EF9"/>
    <w:rsid w:val="003A3FB0"/>
    <w:rsid w:val="003A44C6"/>
    <w:rsid w:val="003A4E63"/>
    <w:rsid w:val="003A5367"/>
    <w:rsid w:val="003A54A7"/>
    <w:rsid w:val="003A5D49"/>
    <w:rsid w:val="003A6388"/>
    <w:rsid w:val="003A71A0"/>
    <w:rsid w:val="003A728F"/>
    <w:rsid w:val="003A73C1"/>
    <w:rsid w:val="003A7599"/>
    <w:rsid w:val="003A79B2"/>
    <w:rsid w:val="003A7B29"/>
    <w:rsid w:val="003B00B6"/>
    <w:rsid w:val="003B01FD"/>
    <w:rsid w:val="003B09A5"/>
    <w:rsid w:val="003B0A07"/>
    <w:rsid w:val="003B0D27"/>
    <w:rsid w:val="003B2188"/>
    <w:rsid w:val="003B219B"/>
    <w:rsid w:val="003B2ACE"/>
    <w:rsid w:val="003B2B65"/>
    <w:rsid w:val="003B32C1"/>
    <w:rsid w:val="003B3A4B"/>
    <w:rsid w:val="003B3A8E"/>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849"/>
    <w:rsid w:val="003E0F62"/>
    <w:rsid w:val="003E1085"/>
    <w:rsid w:val="003E26F1"/>
    <w:rsid w:val="003E4181"/>
    <w:rsid w:val="003E4719"/>
    <w:rsid w:val="003E4927"/>
    <w:rsid w:val="003E4D76"/>
    <w:rsid w:val="003E5379"/>
    <w:rsid w:val="003E55B1"/>
    <w:rsid w:val="003E5730"/>
    <w:rsid w:val="003E6D56"/>
    <w:rsid w:val="003E6E03"/>
    <w:rsid w:val="003E74B0"/>
    <w:rsid w:val="003E75B4"/>
    <w:rsid w:val="003E7A5C"/>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E38"/>
    <w:rsid w:val="00407603"/>
    <w:rsid w:val="00407680"/>
    <w:rsid w:val="004076F7"/>
    <w:rsid w:val="00407F1C"/>
    <w:rsid w:val="004119BA"/>
    <w:rsid w:val="004122ED"/>
    <w:rsid w:val="00412C7A"/>
    <w:rsid w:val="00413089"/>
    <w:rsid w:val="004130BD"/>
    <w:rsid w:val="00413D98"/>
    <w:rsid w:val="00413DFC"/>
    <w:rsid w:val="0041402E"/>
    <w:rsid w:val="00414DDA"/>
    <w:rsid w:val="00414DF1"/>
    <w:rsid w:val="00414E9B"/>
    <w:rsid w:val="00414F13"/>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BD0"/>
    <w:rsid w:val="00421408"/>
    <w:rsid w:val="0042190C"/>
    <w:rsid w:val="00421B0F"/>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9E7"/>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2D1"/>
    <w:rsid w:val="0043439A"/>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54F"/>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7FF"/>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6F0"/>
    <w:rsid w:val="00465909"/>
    <w:rsid w:val="00465AED"/>
    <w:rsid w:val="00465B92"/>
    <w:rsid w:val="00466319"/>
    <w:rsid w:val="0046697C"/>
    <w:rsid w:val="00466F3B"/>
    <w:rsid w:val="0046744C"/>
    <w:rsid w:val="00467518"/>
    <w:rsid w:val="00471425"/>
    <w:rsid w:val="00471443"/>
    <w:rsid w:val="00472103"/>
    <w:rsid w:val="004728ED"/>
    <w:rsid w:val="004737D0"/>
    <w:rsid w:val="00474D52"/>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54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445"/>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95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CF6"/>
    <w:rsid w:val="004E1E6B"/>
    <w:rsid w:val="004E2308"/>
    <w:rsid w:val="004E2404"/>
    <w:rsid w:val="004E25E8"/>
    <w:rsid w:val="004E2628"/>
    <w:rsid w:val="004E2A2E"/>
    <w:rsid w:val="004E2F37"/>
    <w:rsid w:val="004E3BF3"/>
    <w:rsid w:val="004E4437"/>
    <w:rsid w:val="004E4A16"/>
    <w:rsid w:val="004E52AA"/>
    <w:rsid w:val="004E54DA"/>
    <w:rsid w:val="004E5811"/>
    <w:rsid w:val="004E5C48"/>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A70"/>
    <w:rsid w:val="004F3CB0"/>
    <w:rsid w:val="004F45F2"/>
    <w:rsid w:val="004F4990"/>
    <w:rsid w:val="004F563A"/>
    <w:rsid w:val="004F56C3"/>
    <w:rsid w:val="004F5D32"/>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59"/>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C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B4F"/>
    <w:rsid w:val="00520D64"/>
    <w:rsid w:val="00521DA7"/>
    <w:rsid w:val="00521DFE"/>
    <w:rsid w:val="00522127"/>
    <w:rsid w:val="00522CAF"/>
    <w:rsid w:val="00523629"/>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A"/>
    <w:rsid w:val="0053132E"/>
    <w:rsid w:val="00531425"/>
    <w:rsid w:val="00532126"/>
    <w:rsid w:val="00532993"/>
    <w:rsid w:val="00532A04"/>
    <w:rsid w:val="00533750"/>
    <w:rsid w:val="005338DF"/>
    <w:rsid w:val="0053391D"/>
    <w:rsid w:val="005347B6"/>
    <w:rsid w:val="0053498D"/>
    <w:rsid w:val="00534B33"/>
    <w:rsid w:val="00535234"/>
    <w:rsid w:val="00535637"/>
    <w:rsid w:val="005356C1"/>
    <w:rsid w:val="00535A68"/>
    <w:rsid w:val="0053616B"/>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1FD"/>
    <w:rsid w:val="00557403"/>
    <w:rsid w:val="00557405"/>
    <w:rsid w:val="00557B3A"/>
    <w:rsid w:val="00560149"/>
    <w:rsid w:val="0056038A"/>
    <w:rsid w:val="0056091A"/>
    <w:rsid w:val="00561103"/>
    <w:rsid w:val="00561B3E"/>
    <w:rsid w:val="00561C04"/>
    <w:rsid w:val="00561C8A"/>
    <w:rsid w:val="0056213B"/>
    <w:rsid w:val="00562331"/>
    <w:rsid w:val="00562850"/>
    <w:rsid w:val="00562B21"/>
    <w:rsid w:val="00562E08"/>
    <w:rsid w:val="00562F82"/>
    <w:rsid w:val="00563591"/>
    <w:rsid w:val="0056373B"/>
    <w:rsid w:val="0056383C"/>
    <w:rsid w:val="00564913"/>
    <w:rsid w:val="00564978"/>
    <w:rsid w:val="00564A6A"/>
    <w:rsid w:val="005652D1"/>
    <w:rsid w:val="00565AD2"/>
    <w:rsid w:val="0056638F"/>
    <w:rsid w:val="005663FC"/>
    <w:rsid w:val="00566D73"/>
    <w:rsid w:val="00567052"/>
    <w:rsid w:val="00567C15"/>
    <w:rsid w:val="00570B5A"/>
    <w:rsid w:val="00570DD6"/>
    <w:rsid w:val="0057154B"/>
    <w:rsid w:val="0057249A"/>
    <w:rsid w:val="00572580"/>
    <w:rsid w:val="00572663"/>
    <w:rsid w:val="00572EE5"/>
    <w:rsid w:val="00573B09"/>
    <w:rsid w:val="00573BD8"/>
    <w:rsid w:val="00574656"/>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6F2"/>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0C8"/>
    <w:rsid w:val="00591709"/>
    <w:rsid w:val="00591ADF"/>
    <w:rsid w:val="00592626"/>
    <w:rsid w:val="005926A6"/>
    <w:rsid w:val="005929B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3FC"/>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1D1"/>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3B9"/>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AF"/>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580"/>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791"/>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0A4"/>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905"/>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6A7"/>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6AED"/>
    <w:rsid w:val="006572C6"/>
    <w:rsid w:val="006579A9"/>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8EA"/>
    <w:rsid w:val="00671932"/>
    <w:rsid w:val="00671E95"/>
    <w:rsid w:val="00672017"/>
    <w:rsid w:val="00672293"/>
    <w:rsid w:val="00672F74"/>
    <w:rsid w:val="006735EB"/>
    <w:rsid w:val="00673847"/>
    <w:rsid w:val="00674840"/>
    <w:rsid w:val="00674964"/>
    <w:rsid w:val="00674C3D"/>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2AAD"/>
    <w:rsid w:val="00683408"/>
    <w:rsid w:val="006836BC"/>
    <w:rsid w:val="00683A4D"/>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3D"/>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8E"/>
    <w:rsid w:val="006B4CA3"/>
    <w:rsid w:val="006B51B2"/>
    <w:rsid w:val="006B5B2C"/>
    <w:rsid w:val="006B62A5"/>
    <w:rsid w:val="006B75A9"/>
    <w:rsid w:val="006B79CA"/>
    <w:rsid w:val="006B7A99"/>
    <w:rsid w:val="006B7B15"/>
    <w:rsid w:val="006B7FB0"/>
    <w:rsid w:val="006C0913"/>
    <w:rsid w:val="006C0D78"/>
    <w:rsid w:val="006C17A0"/>
    <w:rsid w:val="006C17D4"/>
    <w:rsid w:val="006C2CC5"/>
    <w:rsid w:val="006C3C4A"/>
    <w:rsid w:val="006C4642"/>
    <w:rsid w:val="006C468E"/>
    <w:rsid w:val="006C51A8"/>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0E"/>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0B92"/>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6DB7"/>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9E2"/>
    <w:rsid w:val="00723B4F"/>
    <w:rsid w:val="007242A3"/>
    <w:rsid w:val="00724890"/>
    <w:rsid w:val="007262AF"/>
    <w:rsid w:val="00726924"/>
    <w:rsid w:val="0072717B"/>
    <w:rsid w:val="0072781B"/>
    <w:rsid w:val="00727F52"/>
    <w:rsid w:val="0073009A"/>
    <w:rsid w:val="00730973"/>
    <w:rsid w:val="00730D94"/>
    <w:rsid w:val="007310DE"/>
    <w:rsid w:val="0073153F"/>
    <w:rsid w:val="007316F9"/>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B0C"/>
    <w:rsid w:val="00740D25"/>
    <w:rsid w:val="00740EDD"/>
    <w:rsid w:val="00741214"/>
    <w:rsid w:val="00741298"/>
    <w:rsid w:val="00741328"/>
    <w:rsid w:val="007417B1"/>
    <w:rsid w:val="00741AAA"/>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81A"/>
    <w:rsid w:val="00774AC9"/>
    <w:rsid w:val="0077505F"/>
    <w:rsid w:val="00775259"/>
    <w:rsid w:val="00776216"/>
    <w:rsid w:val="007763D6"/>
    <w:rsid w:val="00776572"/>
    <w:rsid w:val="0077738D"/>
    <w:rsid w:val="007774C2"/>
    <w:rsid w:val="00777ADF"/>
    <w:rsid w:val="00781AD8"/>
    <w:rsid w:val="00781CDF"/>
    <w:rsid w:val="00782A77"/>
    <w:rsid w:val="00782B72"/>
    <w:rsid w:val="0078372D"/>
    <w:rsid w:val="00784136"/>
    <w:rsid w:val="00784CC4"/>
    <w:rsid w:val="00785AD8"/>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09A"/>
    <w:rsid w:val="007A0657"/>
    <w:rsid w:val="007A0679"/>
    <w:rsid w:val="007A0A03"/>
    <w:rsid w:val="007A0AF5"/>
    <w:rsid w:val="007A1172"/>
    <w:rsid w:val="007A1395"/>
    <w:rsid w:val="007A17E7"/>
    <w:rsid w:val="007A22E9"/>
    <w:rsid w:val="007A2384"/>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14D"/>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DF"/>
    <w:rsid w:val="007C36CB"/>
    <w:rsid w:val="007C608B"/>
    <w:rsid w:val="007C62E7"/>
    <w:rsid w:val="007C6623"/>
    <w:rsid w:val="007C671E"/>
    <w:rsid w:val="007C6AA3"/>
    <w:rsid w:val="007C7457"/>
    <w:rsid w:val="007D011C"/>
    <w:rsid w:val="007D0D04"/>
    <w:rsid w:val="007D1573"/>
    <w:rsid w:val="007D1CB4"/>
    <w:rsid w:val="007D1F1A"/>
    <w:rsid w:val="007D28EC"/>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6A"/>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812"/>
    <w:rsid w:val="007F6AB0"/>
    <w:rsid w:val="007F77AD"/>
    <w:rsid w:val="007F7AFB"/>
    <w:rsid w:val="00800A85"/>
    <w:rsid w:val="00800C84"/>
    <w:rsid w:val="008022B5"/>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289"/>
    <w:rsid w:val="00810322"/>
    <w:rsid w:val="00810325"/>
    <w:rsid w:val="00811243"/>
    <w:rsid w:val="00811AF4"/>
    <w:rsid w:val="00811E3F"/>
    <w:rsid w:val="0081220D"/>
    <w:rsid w:val="00812758"/>
    <w:rsid w:val="00813189"/>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33D0"/>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D0D"/>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E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EA0"/>
    <w:rsid w:val="00867351"/>
    <w:rsid w:val="00867652"/>
    <w:rsid w:val="00867756"/>
    <w:rsid w:val="008677B0"/>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067"/>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B78"/>
    <w:rsid w:val="008A0E9B"/>
    <w:rsid w:val="008A0F8E"/>
    <w:rsid w:val="008A16EA"/>
    <w:rsid w:val="008A19CD"/>
    <w:rsid w:val="008A1A07"/>
    <w:rsid w:val="008A1F28"/>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8FB"/>
    <w:rsid w:val="008C1041"/>
    <w:rsid w:val="008C1880"/>
    <w:rsid w:val="008C1897"/>
    <w:rsid w:val="008C1971"/>
    <w:rsid w:val="008C21BF"/>
    <w:rsid w:val="008C2AD0"/>
    <w:rsid w:val="008C2FA8"/>
    <w:rsid w:val="008C31AE"/>
    <w:rsid w:val="008C38E0"/>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68B"/>
    <w:rsid w:val="008E0BE2"/>
    <w:rsid w:val="008E0CD1"/>
    <w:rsid w:val="008E10AE"/>
    <w:rsid w:val="008E192A"/>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67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A0A"/>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7F"/>
    <w:rsid w:val="00922791"/>
    <w:rsid w:val="00922D31"/>
    <w:rsid w:val="009239F9"/>
    <w:rsid w:val="00923F34"/>
    <w:rsid w:val="0092559F"/>
    <w:rsid w:val="00925C6F"/>
    <w:rsid w:val="0092607C"/>
    <w:rsid w:val="00926081"/>
    <w:rsid w:val="0092675A"/>
    <w:rsid w:val="00930389"/>
    <w:rsid w:val="0093068A"/>
    <w:rsid w:val="00930A47"/>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0FD"/>
    <w:rsid w:val="00943F94"/>
    <w:rsid w:val="00944A06"/>
    <w:rsid w:val="00944BCF"/>
    <w:rsid w:val="00944E0C"/>
    <w:rsid w:val="00945537"/>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BA8"/>
    <w:rsid w:val="00957C86"/>
    <w:rsid w:val="0096019A"/>
    <w:rsid w:val="009606C9"/>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100"/>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92D"/>
    <w:rsid w:val="009739F4"/>
    <w:rsid w:val="00973B32"/>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967"/>
    <w:rsid w:val="00984AA1"/>
    <w:rsid w:val="00985462"/>
    <w:rsid w:val="00985463"/>
    <w:rsid w:val="00985479"/>
    <w:rsid w:val="0098582B"/>
    <w:rsid w:val="00985947"/>
    <w:rsid w:val="00985FE7"/>
    <w:rsid w:val="00986029"/>
    <w:rsid w:val="009861AC"/>
    <w:rsid w:val="0099079E"/>
    <w:rsid w:val="0099188F"/>
    <w:rsid w:val="0099189A"/>
    <w:rsid w:val="00991926"/>
    <w:rsid w:val="00991F5D"/>
    <w:rsid w:val="0099281E"/>
    <w:rsid w:val="00992870"/>
    <w:rsid w:val="009930B9"/>
    <w:rsid w:val="009934E2"/>
    <w:rsid w:val="00993AB6"/>
    <w:rsid w:val="00993DDC"/>
    <w:rsid w:val="00994079"/>
    <w:rsid w:val="00994175"/>
    <w:rsid w:val="009944DF"/>
    <w:rsid w:val="00994F59"/>
    <w:rsid w:val="00995933"/>
    <w:rsid w:val="009959C8"/>
    <w:rsid w:val="00995FFD"/>
    <w:rsid w:val="00996A15"/>
    <w:rsid w:val="00996E20"/>
    <w:rsid w:val="0099774B"/>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951"/>
    <w:rsid w:val="009B2AD8"/>
    <w:rsid w:val="009B3317"/>
    <w:rsid w:val="009B47EE"/>
    <w:rsid w:val="009B500C"/>
    <w:rsid w:val="009B533B"/>
    <w:rsid w:val="009B5479"/>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57"/>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50A6"/>
    <w:rsid w:val="009D655A"/>
    <w:rsid w:val="009D68FB"/>
    <w:rsid w:val="009D6A6A"/>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3E7"/>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C60"/>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AED"/>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7E6"/>
    <w:rsid w:val="00A64A3F"/>
    <w:rsid w:val="00A64DC9"/>
    <w:rsid w:val="00A65280"/>
    <w:rsid w:val="00A65624"/>
    <w:rsid w:val="00A656EC"/>
    <w:rsid w:val="00A658A4"/>
    <w:rsid w:val="00A65A83"/>
    <w:rsid w:val="00A6710A"/>
    <w:rsid w:val="00A67354"/>
    <w:rsid w:val="00A675BB"/>
    <w:rsid w:val="00A70B5C"/>
    <w:rsid w:val="00A70DF7"/>
    <w:rsid w:val="00A711F0"/>
    <w:rsid w:val="00A71593"/>
    <w:rsid w:val="00A71EFB"/>
    <w:rsid w:val="00A72644"/>
    <w:rsid w:val="00A72B79"/>
    <w:rsid w:val="00A73268"/>
    <w:rsid w:val="00A73BD7"/>
    <w:rsid w:val="00A742C7"/>
    <w:rsid w:val="00A743AB"/>
    <w:rsid w:val="00A7453E"/>
    <w:rsid w:val="00A74CBE"/>
    <w:rsid w:val="00A753C0"/>
    <w:rsid w:val="00A75510"/>
    <w:rsid w:val="00A761E5"/>
    <w:rsid w:val="00A76D45"/>
    <w:rsid w:val="00A77212"/>
    <w:rsid w:val="00A77A28"/>
    <w:rsid w:val="00A77C2C"/>
    <w:rsid w:val="00A77EDE"/>
    <w:rsid w:val="00A80062"/>
    <w:rsid w:val="00A80110"/>
    <w:rsid w:val="00A8095B"/>
    <w:rsid w:val="00A80F27"/>
    <w:rsid w:val="00A80F6B"/>
    <w:rsid w:val="00A8182F"/>
    <w:rsid w:val="00A81C19"/>
    <w:rsid w:val="00A82146"/>
    <w:rsid w:val="00A8217F"/>
    <w:rsid w:val="00A82545"/>
    <w:rsid w:val="00A82683"/>
    <w:rsid w:val="00A82B55"/>
    <w:rsid w:val="00A82C68"/>
    <w:rsid w:val="00A831D9"/>
    <w:rsid w:val="00A83508"/>
    <w:rsid w:val="00A84F12"/>
    <w:rsid w:val="00A856EB"/>
    <w:rsid w:val="00A86236"/>
    <w:rsid w:val="00A86C93"/>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B4"/>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CDD"/>
    <w:rsid w:val="00AA3F31"/>
    <w:rsid w:val="00AA437A"/>
    <w:rsid w:val="00AA4625"/>
    <w:rsid w:val="00AA5517"/>
    <w:rsid w:val="00AA69D4"/>
    <w:rsid w:val="00AA6BB6"/>
    <w:rsid w:val="00AA7470"/>
    <w:rsid w:val="00AA7BCE"/>
    <w:rsid w:val="00AA7BF3"/>
    <w:rsid w:val="00AA7D57"/>
    <w:rsid w:val="00AB02E9"/>
    <w:rsid w:val="00AB10EA"/>
    <w:rsid w:val="00AB16B3"/>
    <w:rsid w:val="00AB1EFA"/>
    <w:rsid w:val="00AB1F1A"/>
    <w:rsid w:val="00AB2021"/>
    <w:rsid w:val="00AB2EE7"/>
    <w:rsid w:val="00AB31D7"/>
    <w:rsid w:val="00AB3256"/>
    <w:rsid w:val="00AB33AA"/>
    <w:rsid w:val="00AB3A75"/>
    <w:rsid w:val="00AB3F0D"/>
    <w:rsid w:val="00AB4639"/>
    <w:rsid w:val="00AB48EC"/>
    <w:rsid w:val="00AB53E4"/>
    <w:rsid w:val="00AB5467"/>
    <w:rsid w:val="00AB5488"/>
    <w:rsid w:val="00AB6007"/>
    <w:rsid w:val="00AB6EAC"/>
    <w:rsid w:val="00AB7E3D"/>
    <w:rsid w:val="00AC00D2"/>
    <w:rsid w:val="00AC0699"/>
    <w:rsid w:val="00AC131B"/>
    <w:rsid w:val="00AC15EC"/>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2B42"/>
    <w:rsid w:val="00AE3505"/>
    <w:rsid w:val="00AE3756"/>
    <w:rsid w:val="00AE3A4B"/>
    <w:rsid w:val="00AE3A63"/>
    <w:rsid w:val="00AE4572"/>
    <w:rsid w:val="00AE4755"/>
    <w:rsid w:val="00AE53FF"/>
    <w:rsid w:val="00AE5416"/>
    <w:rsid w:val="00AE5435"/>
    <w:rsid w:val="00AE57AF"/>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277"/>
    <w:rsid w:val="00B04350"/>
    <w:rsid w:val="00B0465E"/>
    <w:rsid w:val="00B04F0C"/>
    <w:rsid w:val="00B0515F"/>
    <w:rsid w:val="00B053F7"/>
    <w:rsid w:val="00B05730"/>
    <w:rsid w:val="00B05CBC"/>
    <w:rsid w:val="00B06363"/>
    <w:rsid w:val="00B06A70"/>
    <w:rsid w:val="00B06B41"/>
    <w:rsid w:val="00B06BA8"/>
    <w:rsid w:val="00B06D0F"/>
    <w:rsid w:val="00B0706E"/>
    <w:rsid w:val="00B076BD"/>
    <w:rsid w:val="00B07A3C"/>
    <w:rsid w:val="00B07A6A"/>
    <w:rsid w:val="00B07B44"/>
    <w:rsid w:val="00B07BE6"/>
    <w:rsid w:val="00B102D3"/>
    <w:rsid w:val="00B10A7B"/>
    <w:rsid w:val="00B10BBD"/>
    <w:rsid w:val="00B1122A"/>
    <w:rsid w:val="00B11638"/>
    <w:rsid w:val="00B1199E"/>
    <w:rsid w:val="00B1218F"/>
    <w:rsid w:val="00B122CE"/>
    <w:rsid w:val="00B12341"/>
    <w:rsid w:val="00B129B3"/>
    <w:rsid w:val="00B13262"/>
    <w:rsid w:val="00B1340D"/>
    <w:rsid w:val="00B135A4"/>
    <w:rsid w:val="00B139B0"/>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50D"/>
    <w:rsid w:val="00B23939"/>
    <w:rsid w:val="00B23F81"/>
    <w:rsid w:val="00B23F8B"/>
    <w:rsid w:val="00B24204"/>
    <w:rsid w:val="00B24A13"/>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1C"/>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3FC9"/>
    <w:rsid w:val="00B4424E"/>
    <w:rsid w:val="00B44753"/>
    <w:rsid w:val="00B45088"/>
    <w:rsid w:val="00B45473"/>
    <w:rsid w:val="00B457B8"/>
    <w:rsid w:val="00B45F25"/>
    <w:rsid w:val="00B462A7"/>
    <w:rsid w:val="00B4684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03E"/>
    <w:rsid w:val="00B672B3"/>
    <w:rsid w:val="00B678CC"/>
    <w:rsid w:val="00B678DB"/>
    <w:rsid w:val="00B67C5C"/>
    <w:rsid w:val="00B70404"/>
    <w:rsid w:val="00B712C3"/>
    <w:rsid w:val="00B713FD"/>
    <w:rsid w:val="00B72A25"/>
    <w:rsid w:val="00B72F55"/>
    <w:rsid w:val="00B730E0"/>
    <w:rsid w:val="00B7367C"/>
    <w:rsid w:val="00B75204"/>
    <w:rsid w:val="00B7615E"/>
    <w:rsid w:val="00B76A27"/>
    <w:rsid w:val="00B76B5C"/>
    <w:rsid w:val="00B76DB6"/>
    <w:rsid w:val="00B76EA0"/>
    <w:rsid w:val="00B775B0"/>
    <w:rsid w:val="00B7762C"/>
    <w:rsid w:val="00B77761"/>
    <w:rsid w:val="00B77C1A"/>
    <w:rsid w:val="00B77D22"/>
    <w:rsid w:val="00B77DBF"/>
    <w:rsid w:val="00B801A6"/>
    <w:rsid w:val="00B80269"/>
    <w:rsid w:val="00B8044D"/>
    <w:rsid w:val="00B81030"/>
    <w:rsid w:val="00B810DF"/>
    <w:rsid w:val="00B818A6"/>
    <w:rsid w:val="00B81983"/>
    <w:rsid w:val="00B819AC"/>
    <w:rsid w:val="00B81FBB"/>
    <w:rsid w:val="00B823AE"/>
    <w:rsid w:val="00B827FD"/>
    <w:rsid w:val="00B82AD4"/>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25E"/>
    <w:rsid w:val="00BB64A9"/>
    <w:rsid w:val="00BB6B61"/>
    <w:rsid w:val="00BB7191"/>
    <w:rsid w:val="00BB76D3"/>
    <w:rsid w:val="00BB7FBE"/>
    <w:rsid w:val="00BC06E9"/>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B48"/>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008"/>
    <w:rsid w:val="00C10466"/>
    <w:rsid w:val="00C10CC7"/>
    <w:rsid w:val="00C1112B"/>
    <w:rsid w:val="00C111ED"/>
    <w:rsid w:val="00C11CD0"/>
    <w:rsid w:val="00C11DF8"/>
    <w:rsid w:val="00C11F38"/>
    <w:rsid w:val="00C123AD"/>
    <w:rsid w:val="00C12FFB"/>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0DA"/>
    <w:rsid w:val="00C55CCA"/>
    <w:rsid w:val="00C55CF0"/>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82E"/>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5F87"/>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97F0A"/>
    <w:rsid w:val="00CA0278"/>
    <w:rsid w:val="00CA0AEE"/>
    <w:rsid w:val="00CA14C9"/>
    <w:rsid w:val="00CA1A6A"/>
    <w:rsid w:val="00CA20A3"/>
    <w:rsid w:val="00CA236E"/>
    <w:rsid w:val="00CA24FB"/>
    <w:rsid w:val="00CA27D6"/>
    <w:rsid w:val="00CA2D5B"/>
    <w:rsid w:val="00CA2F94"/>
    <w:rsid w:val="00CA3143"/>
    <w:rsid w:val="00CA3B64"/>
    <w:rsid w:val="00CA4E97"/>
    <w:rsid w:val="00CA5CB2"/>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884"/>
    <w:rsid w:val="00CB4B1F"/>
    <w:rsid w:val="00CB4E57"/>
    <w:rsid w:val="00CB5900"/>
    <w:rsid w:val="00CB5BB6"/>
    <w:rsid w:val="00CB5E9C"/>
    <w:rsid w:val="00CB6290"/>
    <w:rsid w:val="00CB6785"/>
    <w:rsid w:val="00CB6E40"/>
    <w:rsid w:val="00CB6EAE"/>
    <w:rsid w:val="00CB7127"/>
    <w:rsid w:val="00CB766B"/>
    <w:rsid w:val="00CB7BF2"/>
    <w:rsid w:val="00CB7C04"/>
    <w:rsid w:val="00CB7E10"/>
    <w:rsid w:val="00CC0208"/>
    <w:rsid w:val="00CC0DEB"/>
    <w:rsid w:val="00CC1417"/>
    <w:rsid w:val="00CC1478"/>
    <w:rsid w:val="00CC1720"/>
    <w:rsid w:val="00CC191C"/>
    <w:rsid w:val="00CC1F0F"/>
    <w:rsid w:val="00CC2759"/>
    <w:rsid w:val="00CC2F44"/>
    <w:rsid w:val="00CC356D"/>
    <w:rsid w:val="00CC3FEB"/>
    <w:rsid w:val="00CC469A"/>
    <w:rsid w:val="00CC52D2"/>
    <w:rsid w:val="00CC5719"/>
    <w:rsid w:val="00CC642C"/>
    <w:rsid w:val="00CC6A5F"/>
    <w:rsid w:val="00CC6F87"/>
    <w:rsid w:val="00CC7262"/>
    <w:rsid w:val="00CC7A24"/>
    <w:rsid w:val="00CC7DFE"/>
    <w:rsid w:val="00CD0040"/>
    <w:rsid w:val="00CD0569"/>
    <w:rsid w:val="00CD0BEF"/>
    <w:rsid w:val="00CD0EF3"/>
    <w:rsid w:val="00CD109D"/>
    <w:rsid w:val="00CD1E9D"/>
    <w:rsid w:val="00CD243C"/>
    <w:rsid w:val="00CD2931"/>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3A"/>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039"/>
    <w:rsid w:val="00D311E0"/>
    <w:rsid w:val="00D3163F"/>
    <w:rsid w:val="00D319AD"/>
    <w:rsid w:val="00D3275F"/>
    <w:rsid w:val="00D32D5F"/>
    <w:rsid w:val="00D3316C"/>
    <w:rsid w:val="00D3324C"/>
    <w:rsid w:val="00D335D6"/>
    <w:rsid w:val="00D33B88"/>
    <w:rsid w:val="00D34138"/>
    <w:rsid w:val="00D341F3"/>
    <w:rsid w:val="00D34548"/>
    <w:rsid w:val="00D34914"/>
    <w:rsid w:val="00D36606"/>
    <w:rsid w:val="00D3661B"/>
    <w:rsid w:val="00D36816"/>
    <w:rsid w:val="00D36CD7"/>
    <w:rsid w:val="00D36ED9"/>
    <w:rsid w:val="00D37A37"/>
    <w:rsid w:val="00D4101D"/>
    <w:rsid w:val="00D4128C"/>
    <w:rsid w:val="00D42AFB"/>
    <w:rsid w:val="00D433A0"/>
    <w:rsid w:val="00D43511"/>
    <w:rsid w:val="00D4404B"/>
    <w:rsid w:val="00D4411B"/>
    <w:rsid w:val="00D44242"/>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639"/>
    <w:rsid w:val="00D51769"/>
    <w:rsid w:val="00D51F85"/>
    <w:rsid w:val="00D5221C"/>
    <w:rsid w:val="00D522D8"/>
    <w:rsid w:val="00D53A98"/>
    <w:rsid w:val="00D53F6E"/>
    <w:rsid w:val="00D54174"/>
    <w:rsid w:val="00D5487C"/>
    <w:rsid w:val="00D548CF"/>
    <w:rsid w:val="00D5491C"/>
    <w:rsid w:val="00D54CCF"/>
    <w:rsid w:val="00D554E8"/>
    <w:rsid w:val="00D55E12"/>
    <w:rsid w:val="00D5657D"/>
    <w:rsid w:val="00D5695B"/>
    <w:rsid w:val="00D5704D"/>
    <w:rsid w:val="00D5748E"/>
    <w:rsid w:val="00D577BB"/>
    <w:rsid w:val="00D57A88"/>
    <w:rsid w:val="00D60B39"/>
    <w:rsid w:val="00D60CD6"/>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4E9F"/>
    <w:rsid w:val="00D65C71"/>
    <w:rsid w:val="00D65DCC"/>
    <w:rsid w:val="00D65EEC"/>
    <w:rsid w:val="00D66234"/>
    <w:rsid w:val="00D66935"/>
    <w:rsid w:val="00D66C59"/>
    <w:rsid w:val="00D67313"/>
    <w:rsid w:val="00D702CA"/>
    <w:rsid w:val="00D70636"/>
    <w:rsid w:val="00D71230"/>
    <w:rsid w:val="00D722C4"/>
    <w:rsid w:val="00D7313C"/>
    <w:rsid w:val="00D73254"/>
    <w:rsid w:val="00D735D0"/>
    <w:rsid w:val="00D738D2"/>
    <w:rsid w:val="00D74118"/>
    <w:rsid w:val="00D74693"/>
    <w:rsid w:val="00D74696"/>
    <w:rsid w:val="00D75688"/>
    <w:rsid w:val="00D757BC"/>
    <w:rsid w:val="00D7589B"/>
    <w:rsid w:val="00D75C15"/>
    <w:rsid w:val="00D760A2"/>
    <w:rsid w:val="00D76F83"/>
    <w:rsid w:val="00D77315"/>
    <w:rsid w:val="00D77465"/>
    <w:rsid w:val="00D77D3C"/>
    <w:rsid w:val="00D80021"/>
    <w:rsid w:val="00D807E5"/>
    <w:rsid w:val="00D80803"/>
    <w:rsid w:val="00D80843"/>
    <w:rsid w:val="00D81B8F"/>
    <w:rsid w:val="00D833BE"/>
    <w:rsid w:val="00D83C70"/>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43A"/>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734"/>
    <w:rsid w:val="00DC1496"/>
    <w:rsid w:val="00DC198B"/>
    <w:rsid w:val="00DC1993"/>
    <w:rsid w:val="00DC20CE"/>
    <w:rsid w:val="00DC23C9"/>
    <w:rsid w:val="00DC2894"/>
    <w:rsid w:val="00DC3052"/>
    <w:rsid w:val="00DC392E"/>
    <w:rsid w:val="00DC3F8A"/>
    <w:rsid w:val="00DC4144"/>
    <w:rsid w:val="00DC41DD"/>
    <w:rsid w:val="00DC44D6"/>
    <w:rsid w:val="00DC45A9"/>
    <w:rsid w:val="00DC58FA"/>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5D6"/>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0BC"/>
    <w:rsid w:val="00DF621E"/>
    <w:rsid w:val="00DF6703"/>
    <w:rsid w:val="00DF68C0"/>
    <w:rsid w:val="00DF6D82"/>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046"/>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539"/>
    <w:rsid w:val="00E40BF8"/>
    <w:rsid w:val="00E410C7"/>
    <w:rsid w:val="00E4154D"/>
    <w:rsid w:val="00E4196F"/>
    <w:rsid w:val="00E419E3"/>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E45"/>
    <w:rsid w:val="00E528F9"/>
    <w:rsid w:val="00E52D8F"/>
    <w:rsid w:val="00E53522"/>
    <w:rsid w:val="00E545FA"/>
    <w:rsid w:val="00E546E8"/>
    <w:rsid w:val="00E5496E"/>
    <w:rsid w:val="00E55854"/>
    <w:rsid w:val="00E5594D"/>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87"/>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292"/>
    <w:rsid w:val="00E8357D"/>
    <w:rsid w:val="00E8373C"/>
    <w:rsid w:val="00E83967"/>
    <w:rsid w:val="00E839AD"/>
    <w:rsid w:val="00E83E51"/>
    <w:rsid w:val="00E83FCE"/>
    <w:rsid w:val="00E84570"/>
    <w:rsid w:val="00E846CA"/>
    <w:rsid w:val="00E8487A"/>
    <w:rsid w:val="00E85726"/>
    <w:rsid w:val="00E85E2B"/>
    <w:rsid w:val="00E8645B"/>
    <w:rsid w:val="00E872A7"/>
    <w:rsid w:val="00E878CC"/>
    <w:rsid w:val="00E87A7D"/>
    <w:rsid w:val="00E87EAD"/>
    <w:rsid w:val="00E901AB"/>
    <w:rsid w:val="00E90AF8"/>
    <w:rsid w:val="00E923FD"/>
    <w:rsid w:val="00E924F7"/>
    <w:rsid w:val="00E9292A"/>
    <w:rsid w:val="00E9308C"/>
    <w:rsid w:val="00E934AB"/>
    <w:rsid w:val="00E93DA5"/>
    <w:rsid w:val="00E94687"/>
    <w:rsid w:val="00E9567C"/>
    <w:rsid w:val="00E95DD9"/>
    <w:rsid w:val="00E96341"/>
    <w:rsid w:val="00E9647F"/>
    <w:rsid w:val="00E967EA"/>
    <w:rsid w:val="00E96839"/>
    <w:rsid w:val="00E96CB9"/>
    <w:rsid w:val="00E96DB0"/>
    <w:rsid w:val="00E9721B"/>
    <w:rsid w:val="00E97299"/>
    <w:rsid w:val="00E97A23"/>
    <w:rsid w:val="00E97B21"/>
    <w:rsid w:val="00E97C21"/>
    <w:rsid w:val="00EA0366"/>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7CA"/>
    <w:rsid w:val="00ED4969"/>
    <w:rsid w:val="00ED56D3"/>
    <w:rsid w:val="00ED683B"/>
    <w:rsid w:val="00ED7770"/>
    <w:rsid w:val="00ED78E4"/>
    <w:rsid w:val="00EE1043"/>
    <w:rsid w:val="00EE1A88"/>
    <w:rsid w:val="00EE1CA1"/>
    <w:rsid w:val="00EE220A"/>
    <w:rsid w:val="00EE23B9"/>
    <w:rsid w:val="00EE2448"/>
    <w:rsid w:val="00EE249B"/>
    <w:rsid w:val="00EE2853"/>
    <w:rsid w:val="00EE3012"/>
    <w:rsid w:val="00EE31AF"/>
    <w:rsid w:val="00EE352A"/>
    <w:rsid w:val="00EE4A0C"/>
    <w:rsid w:val="00EE5F9E"/>
    <w:rsid w:val="00EE602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7B8"/>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8FE"/>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0CA9"/>
    <w:rsid w:val="00F414CD"/>
    <w:rsid w:val="00F414F8"/>
    <w:rsid w:val="00F424DB"/>
    <w:rsid w:val="00F425BD"/>
    <w:rsid w:val="00F42A68"/>
    <w:rsid w:val="00F43054"/>
    <w:rsid w:val="00F43603"/>
    <w:rsid w:val="00F43AA9"/>
    <w:rsid w:val="00F43CA2"/>
    <w:rsid w:val="00F4407D"/>
    <w:rsid w:val="00F44320"/>
    <w:rsid w:val="00F44435"/>
    <w:rsid w:val="00F44FA1"/>
    <w:rsid w:val="00F45418"/>
    <w:rsid w:val="00F45BCE"/>
    <w:rsid w:val="00F4645D"/>
    <w:rsid w:val="00F46517"/>
    <w:rsid w:val="00F46558"/>
    <w:rsid w:val="00F46639"/>
    <w:rsid w:val="00F46676"/>
    <w:rsid w:val="00F46837"/>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87"/>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7"/>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7EB"/>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65"/>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3FAB"/>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07"/>
    <w:rsid w:val="00FD3BCE"/>
    <w:rsid w:val="00FD496E"/>
    <w:rsid w:val="00FD4EA9"/>
    <w:rsid w:val="00FD5091"/>
    <w:rsid w:val="00FD546E"/>
    <w:rsid w:val="00FD5869"/>
    <w:rsid w:val="00FD6D94"/>
    <w:rsid w:val="00FD6FFE"/>
    <w:rsid w:val="00FD7077"/>
    <w:rsid w:val="00FD7207"/>
    <w:rsid w:val="00FD7766"/>
    <w:rsid w:val="00FE0522"/>
    <w:rsid w:val="00FE1050"/>
    <w:rsid w:val="00FE111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qFormat="1"/>
    <w:lsdException w:name="header" w:uiPriority="99"/>
    <w:lsdException w:name="footer" w:uiPriority="99"/>
    <w:lsdException w:name="caption" w:qFormat="1"/>
    <w:lsdException w:name="footnote reference" w:uiPriority="99"/>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70" w:unhideWhenUsed="0"/>
    <w:lsdException w:name="Light Grid" w:semiHidden="0" w:uiPriority="71" w:unhideWhenUsed="0"/>
    <w:lsdException w:name="Medium Shading 1" w:semiHidden="0" w:uiPriority="63"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DOCs_Paragrafo-1,SheParágrafo da Lista"/>
    <w:basedOn w:val="Normal"/>
    <w:link w:val="PargrafodaListaChar"/>
    <w:uiPriority w:val="99"/>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2D095F"/>
    <w:pPr>
      <w:numPr>
        <w:numId w:val="4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line="276" w:lineRule="auto"/>
      <w:jc w:val="both"/>
    </w:pPr>
    <w:rPr>
      <w:rFonts w:ascii="Arial" w:hAnsi="Arial" w:cs="Arial"/>
      <w:color w:val="auto"/>
      <w:sz w:val="24"/>
      <w:szCs w:val="24"/>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D095F"/>
    <w:rPr>
      <w:rFonts w:ascii="Arial" w:eastAsiaTheme="majorEastAsia" w:hAnsi="Arial" w:cs="Arial"/>
      <w:b/>
      <w:bCs/>
      <w:color w:val="17365D" w:themeColor="text2" w:themeShade="BF"/>
      <w:spacing w:val="5"/>
      <w:kern w:val="28"/>
      <w:sz w:val="24"/>
      <w:szCs w:val="24"/>
      <w:shd w:val="clear" w:color="auto" w:fill="BFBFBF" w:themeFill="background1" w:themeFillShade="BF"/>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BFBFBF" w:themeFill="background1" w:themeFillShade="BF"/>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ind w:left="360" w:hanging="360"/>
    </w:pPr>
    <w:rPr>
      <w:b/>
    </w:rPr>
  </w:style>
  <w:style w:type="paragraph" w:customStyle="1" w:styleId="Nivel3">
    <w:name w:val="Nivel 3"/>
    <w:basedOn w:val="Normal"/>
    <w:link w:val="Nivel3Char"/>
    <w:qFormat/>
    <w:rsid w:val="00447F3E"/>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pPr>
    <w:rPr>
      <w:color w:val="auto"/>
    </w:rPr>
  </w:style>
  <w:style w:type="paragraph" w:customStyle="1" w:styleId="Nivel5">
    <w:name w:val="Nivel 5"/>
    <w:basedOn w:val="Nivel4"/>
    <w:qFormat/>
    <w:rsid w:val="00447F3E"/>
    <w:pPr>
      <w:numPr>
        <w:ilvl w:val="4"/>
      </w:numPr>
      <w:ind w:left="851"/>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DOCs_Paragrafo-1 Char,SheParágrafo da Lista Char"/>
    <w:basedOn w:val="Fontepargpadro"/>
    <w:link w:val="PargrafodaLista"/>
    <w:uiPriority w:val="99"/>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24"/>
      <w:szCs w:val="24"/>
      <w:shd w:val="clear" w:color="auto" w:fill="BFBFBF" w:themeFill="background1" w:themeFillShade="BF"/>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Nvel3">
    <w:name w:val="Nível 3"/>
    <w:basedOn w:val="Nvel3-R"/>
    <w:link w:val="Nvel3Char"/>
    <w:qFormat/>
    <w:rsid w:val="000E65FE"/>
    <w:pPr>
      <w:ind w:left="284"/>
    </w:pPr>
    <w:rPr>
      <w:rFonts w:eastAsia="Times New Roman"/>
      <w:i w:val="0"/>
      <w:iCs w:val="0"/>
    </w:rPr>
  </w:style>
  <w:style w:type="paragraph" w:customStyle="1" w:styleId="Nvel4">
    <w:name w:val="Nível 4"/>
    <w:basedOn w:val="Nvel3"/>
    <w:link w:val="Nvel4Char"/>
    <w:qFormat/>
    <w:rsid w:val="000E65FE"/>
    <w:pPr>
      <w:ind w:left="567"/>
    </w:pPr>
  </w:style>
  <w:style w:type="character" w:customStyle="1" w:styleId="Nvel3Char">
    <w:name w:val="Nível 3 Char"/>
    <w:basedOn w:val="Nvel3-RChar"/>
    <w:link w:val="Nvel3"/>
    <w:rsid w:val="000E65FE"/>
    <w:rPr>
      <w:rFonts w:ascii="Arial" w:eastAsia="Times New Roman" w:hAnsi="Arial" w:cs="Arial"/>
      <w:i w:val="0"/>
      <w:iCs w:val="0"/>
      <w:color w:val="FF0000"/>
      <w:lang w:eastAsia="pt-BR"/>
    </w:rPr>
  </w:style>
  <w:style w:type="character" w:customStyle="1" w:styleId="Nvel4Char">
    <w:name w:val="Nível 4 Char"/>
    <w:basedOn w:val="Nvel3Char"/>
    <w:link w:val="Nvel4"/>
    <w:rsid w:val="000E65FE"/>
    <w:rPr>
      <w:rFonts w:ascii="Arial" w:eastAsia="Times New Roman" w:hAnsi="Arial" w:cs="Arial"/>
      <w:i w:val="0"/>
      <w:iCs w:val="0"/>
      <w:color w:val="FF0000"/>
      <w:lang w:eastAsia="pt-BR"/>
    </w:rPr>
  </w:style>
  <w:style w:type="character" w:customStyle="1" w:styleId="fontstyle21">
    <w:name w:val="fontstyle21"/>
    <w:basedOn w:val="Fontepargpadro"/>
    <w:rsid w:val="003317BA"/>
    <w:rPr>
      <w:rFonts w:ascii="ArialMT" w:hAnsi="ArialMT" w:hint="default"/>
      <w:b w:val="0"/>
      <w:bCs w:val="0"/>
      <w:i w:val="0"/>
      <w:iCs w:val="0"/>
      <w:color w:val="000000"/>
      <w:sz w:val="22"/>
      <w:szCs w:val="22"/>
    </w:rPr>
  </w:style>
  <w:style w:type="table" w:customStyle="1" w:styleId="TableNormal">
    <w:name w:val="Table Normal"/>
    <w:uiPriority w:val="2"/>
    <w:semiHidden/>
    <w:unhideWhenUsed/>
    <w:qFormat/>
    <w:rsid w:val="00D7325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73254"/>
    <w:pPr>
      <w:widowControl w:val="0"/>
      <w:autoSpaceDE w:val="0"/>
      <w:autoSpaceDN w:val="0"/>
    </w:pPr>
    <w:rPr>
      <w:rFonts w:ascii="Arial" w:eastAsia="Arial" w:hAnsi="Arial" w:cs="Arial"/>
      <w:sz w:val="22"/>
      <w:szCs w:val="22"/>
      <w:lang w:val="pt-PT" w:eastAsia="en-US"/>
    </w:rPr>
  </w:style>
  <w:style w:type="numbering" w:customStyle="1" w:styleId="Semlista1">
    <w:name w:val="Sem lista1"/>
    <w:next w:val="Semlista"/>
    <w:uiPriority w:val="99"/>
    <w:semiHidden/>
    <w:unhideWhenUsed/>
    <w:rsid w:val="0099774B"/>
  </w:style>
  <w:style w:type="paragraph" w:customStyle="1" w:styleId="Default">
    <w:name w:val="Default"/>
    <w:rsid w:val="0099774B"/>
    <w:pPr>
      <w:autoSpaceDE w:val="0"/>
      <w:autoSpaceDN w:val="0"/>
      <w:adjustRightInd w:val="0"/>
    </w:pPr>
    <w:rPr>
      <w:rFonts w:eastAsia="Calibri"/>
      <w:color w:val="000000"/>
      <w:sz w:val="24"/>
      <w:szCs w:val="24"/>
    </w:rPr>
  </w:style>
  <w:style w:type="table" w:customStyle="1" w:styleId="TableNormal1">
    <w:name w:val="Table Normal1"/>
    <w:uiPriority w:val="2"/>
    <w:semiHidden/>
    <w:unhideWhenUsed/>
    <w:qFormat/>
    <w:rsid w:val="0099774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9774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2">
    <w:name w:val="toc 2"/>
    <w:basedOn w:val="Normal"/>
    <w:next w:val="Normal"/>
    <w:autoRedefine/>
    <w:uiPriority w:val="39"/>
    <w:unhideWhenUsed/>
    <w:qFormat/>
    <w:rsid w:val="00A06C60"/>
    <w:pPr>
      <w:spacing w:after="100"/>
      <w:ind w:left="240"/>
    </w:pPr>
  </w:style>
  <w:style w:type="paragraph" w:styleId="Sumrio3">
    <w:name w:val="toc 3"/>
    <w:basedOn w:val="Normal"/>
    <w:next w:val="Normal"/>
    <w:autoRedefine/>
    <w:uiPriority w:val="39"/>
    <w:unhideWhenUsed/>
    <w:qFormat/>
    <w:rsid w:val="00A06C60"/>
    <w:pPr>
      <w:tabs>
        <w:tab w:val="right" w:leader="dot" w:pos="9486"/>
      </w:tabs>
      <w:spacing w:after="100"/>
    </w:pPr>
    <w:rPr>
      <w:rFonts w:ascii="Arial" w:eastAsia="Times New Roman" w:hAnsi="Arial" w:cs="Arial"/>
      <w:bCs/>
      <w:noProof/>
    </w:rPr>
  </w:style>
  <w:style w:type="paragraph" w:styleId="SemEspaamento">
    <w:name w:val="No Spacing"/>
    <w:uiPriority w:val="1"/>
    <w:qFormat/>
    <w:rsid w:val="006579A9"/>
    <w:pPr>
      <w:suppressAutoHyphens/>
    </w:pPr>
    <w:rPr>
      <w:rFonts w:ascii="Calibri" w:eastAsia="Calibri" w:hAnsi="Calibri" w:cs="Calibri"/>
      <w:sz w:val="22"/>
      <w:szCs w:val="22"/>
      <w:lang w:eastAsia="ar-SA"/>
    </w:rPr>
  </w:style>
  <w:style w:type="character" w:customStyle="1" w:styleId="fontstyle01">
    <w:name w:val="fontstyle01"/>
    <w:rsid w:val="006579A9"/>
    <w:rPr>
      <w:rFonts w:ascii="Helvetica" w:hAnsi="Helvetica" w:hint="default"/>
      <w:b w:val="0"/>
      <w:bCs w:val="0"/>
      <w:i w:val="0"/>
      <w:iCs w:val="0"/>
      <w:color w:val="000000"/>
      <w:sz w:val="18"/>
      <w:szCs w:val="18"/>
    </w:rPr>
  </w:style>
  <w:style w:type="character" w:customStyle="1" w:styleId="UnresolvedMention">
    <w:name w:val="Unresolved Mention"/>
    <w:basedOn w:val="Fontepargpadro"/>
    <w:uiPriority w:val="99"/>
    <w:semiHidden/>
    <w:unhideWhenUsed/>
    <w:rsid w:val="001B672D"/>
    <w:rPr>
      <w:color w:val="605E5C"/>
      <w:shd w:val="clear" w:color="auto" w:fill="E1DFDD"/>
    </w:rPr>
  </w:style>
  <w:style w:type="paragraph" w:styleId="Corpodetexto2">
    <w:name w:val="Body Text 2"/>
    <w:basedOn w:val="Normal"/>
    <w:link w:val="Corpodetexto2Char"/>
    <w:uiPriority w:val="99"/>
    <w:unhideWhenUsed/>
    <w:rsid w:val="001B672D"/>
    <w:pPr>
      <w:spacing w:after="120" w:line="480" w:lineRule="auto"/>
    </w:pPr>
  </w:style>
  <w:style w:type="character" w:customStyle="1" w:styleId="Corpodetexto2Char">
    <w:name w:val="Corpo de texto 2 Char"/>
    <w:basedOn w:val="Fontepargpadro"/>
    <w:link w:val="Corpodetexto2"/>
    <w:uiPriority w:val="99"/>
    <w:rsid w:val="001B672D"/>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1B672D"/>
    <w:pPr>
      <w:spacing w:after="120"/>
      <w:ind w:left="283"/>
    </w:pPr>
  </w:style>
  <w:style w:type="character" w:customStyle="1" w:styleId="RecuodecorpodetextoChar">
    <w:name w:val="Recuo de corpo de texto Char"/>
    <w:basedOn w:val="Fontepargpadro"/>
    <w:link w:val="Recuodecorpodetexto"/>
    <w:uiPriority w:val="99"/>
    <w:semiHidden/>
    <w:rsid w:val="001B672D"/>
    <w:rPr>
      <w:rFonts w:ascii="Ecofont_Spranq_eco_Sans" w:hAnsi="Ecofont_Spranq_eco_Sans" w:cs="Tahoma"/>
      <w:sz w:val="24"/>
      <w:szCs w:val="24"/>
      <w:lang w:eastAsia="pt-BR"/>
    </w:rPr>
  </w:style>
  <w:style w:type="paragraph" w:customStyle="1" w:styleId="WW-Corpodetexto3">
    <w:name w:val="WW-Corpo de texto 3"/>
    <w:basedOn w:val="Normal"/>
    <w:rsid w:val="001B672D"/>
    <w:pPr>
      <w:spacing w:line="360" w:lineRule="auto"/>
      <w:jc w:val="both"/>
    </w:pPr>
    <w:rPr>
      <w:rFonts w:ascii="Times New Roman" w:eastAsia="Times New Roman" w:hAnsi="Times New Roman" w:cs="Times New Roman"/>
      <w:szCs w:val="20"/>
      <w:lang w:eastAsia="ar-SA"/>
    </w:rPr>
  </w:style>
  <w:style w:type="paragraph" w:customStyle="1" w:styleId="Corpo0">
    <w:name w:val="Corpo"/>
    <w:rsid w:val="001B672D"/>
    <w:pPr>
      <w:widowControl w:val="0"/>
      <w:suppressAutoHyphens/>
    </w:pPr>
    <w:rPr>
      <w:rFonts w:ascii="Calibri" w:eastAsia="Calibri" w:hAnsi="Calibri" w:cs="Calibri"/>
      <w:color w:val="000000"/>
      <w:lang w:eastAsia="ar-SA"/>
    </w:rPr>
  </w:style>
  <w:style w:type="character" w:customStyle="1" w:styleId="WW8Num2z0">
    <w:name w:val="WW8Num2z0"/>
    <w:rsid w:val="001B672D"/>
    <w:rPr>
      <w:rFonts w:ascii="Arial" w:hAnsi="Arial" w:cs="Times New Roman"/>
      <w:b w:val="0"/>
      <w:bCs w:val="0"/>
      <w:sz w:val="24"/>
      <w:szCs w:val="24"/>
    </w:rPr>
  </w:style>
  <w:style w:type="character" w:customStyle="1" w:styleId="WW8Num3z0">
    <w:name w:val="WW8Num3z0"/>
    <w:rsid w:val="001B672D"/>
    <w:rPr>
      <w:rFonts w:ascii="Arial" w:hAnsi="Arial" w:cs="Times New Roman"/>
      <w:b w:val="0"/>
      <w:bCs w:val="0"/>
      <w:sz w:val="24"/>
      <w:szCs w:val="24"/>
    </w:rPr>
  </w:style>
  <w:style w:type="character" w:customStyle="1" w:styleId="WW8Num5z0">
    <w:name w:val="WW8Num5z0"/>
    <w:rsid w:val="001B672D"/>
    <w:rPr>
      <w:rFonts w:ascii="Symbol" w:hAnsi="Symbol" w:cs="OpenSymbol"/>
    </w:rPr>
  </w:style>
  <w:style w:type="character" w:customStyle="1" w:styleId="WW8Num5z1">
    <w:name w:val="WW8Num5z1"/>
    <w:rsid w:val="001B672D"/>
    <w:rPr>
      <w:rFonts w:ascii="OpenSymbol" w:hAnsi="OpenSymbol" w:cs="OpenSymbol"/>
    </w:rPr>
  </w:style>
  <w:style w:type="character" w:customStyle="1" w:styleId="WW8Num6z0">
    <w:name w:val="WW8Num6z0"/>
    <w:rsid w:val="001B672D"/>
    <w:rPr>
      <w:rFonts w:ascii="Symbol" w:hAnsi="Symbol" w:cs="OpenSymbol"/>
    </w:rPr>
  </w:style>
  <w:style w:type="character" w:customStyle="1" w:styleId="WW8Num6z1">
    <w:name w:val="WW8Num6z1"/>
    <w:rsid w:val="001B672D"/>
    <w:rPr>
      <w:rFonts w:ascii="OpenSymbol" w:hAnsi="OpenSymbol" w:cs="OpenSymbol"/>
    </w:rPr>
  </w:style>
  <w:style w:type="character" w:customStyle="1" w:styleId="Fontepargpadro2">
    <w:name w:val="Fonte parág. padrão2"/>
    <w:rsid w:val="001B672D"/>
  </w:style>
  <w:style w:type="character" w:customStyle="1" w:styleId="WW8Num4z0">
    <w:name w:val="WW8Num4z0"/>
    <w:rsid w:val="001B672D"/>
    <w:rPr>
      <w:rFonts w:ascii="Arial" w:hAnsi="Arial" w:cs="Times New Roman"/>
    </w:rPr>
  </w:style>
  <w:style w:type="character" w:customStyle="1" w:styleId="WW8Num7z0">
    <w:name w:val="WW8Num7z0"/>
    <w:rsid w:val="001B672D"/>
    <w:rPr>
      <w:rFonts w:ascii="Symbol" w:hAnsi="Symbol" w:cs="OpenSymbol"/>
    </w:rPr>
  </w:style>
  <w:style w:type="character" w:customStyle="1" w:styleId="WW8Num6z2">
    <w:name w:val="WW8Num6z2"/>
    <w:rsid w:val="001B672D"/>
    <w:rPr>
      <w:b/>
      <w:sz w:val="24"/>
      <w:szCs w:val="24"/>
    </w:rPr>
  </w:style>
  <w:style w:type="character" w:customStyle="1" w:styleId="WW8Num7z2">
    <w:name w:val="WW8Num7z2"/>
    <w:rsid w:val="001B672D"/>
    <w:rPr>
      <w:b/>
      <w:sz w:val="24"/>
      <w:szCs w:val="24"/>
    </w:rPr>
  </w:style>
  <w:style w:type="character" w:customStyle="1" w:styleId="WW8Num8z0">
    <w:name w:val="WW8Num8z0"/>
    <w:rsid w:val="001B672D"/>
    <w:rPr>
      <w:rFonts w:ascii="Symbol" w:hAnsi="Symbol" w:cs="OpenSymbol"/>
    </w:rPr>
  </w:style>
  <w:style w:type="character" w:customStyle="1" w:styleId="WW8Num9z0">
    <w:name w:val="WW8Num9z0"/>
    <w:rsid w:val="001B672D"/>
    <w:rPr>
      <w:rFonts w:ascii="Symbol" w:hAnsi="Symbol" w:cs="OpenSymbol"/>
    </w:rPr>
  </w:style>
  <w:style w:type="character" w:customStyle="1" w:styleId="WW8Num5z2">
    <w:name w:val="WW8Num5z2"/>
    <w:rsid w:val="001B672D"/>
    <w:rPr>
      <w:rFonts w:ascii="Arial" w:hAnsi="Arial" w:cs="Arial"/>
      <w:b/>
      <w:sz w:val="24"/>
      <w:szCs w:val="24"/>
    </w:rPr>
  </w:style>
  <w:style w:type="character" w:customStyle="1" w:styleId="Fontepargpadro1">
    <w:name w:val="Fonte parág. padrão1"/>
    <w:rsid w:val="001B672D"/>
  </w:style>
  <w:style w:type="character" w:customStyle="1" w:styleId="RTFNum91">
    <w:name w:val="RTF_Num 9 1"/>
    <w:rsid w:val="001B672D"/>
    <w:rPr>
      <w:rFonts w:cs="Times New Roman"/>
    </w:rPr>
  </w:style>
  <w:style w:type="character" w:customStyle="1" w:styleId="RTFNum92">
    <w:name w:val="RTF_Num 9 2"/>
    <w:rsid w:val="001B672D"/>
    <w:rPr>
      <w:rFonts w:cs="Times New Roman"/>
      <w:color w:val="auto"/>
    </w:rPr>
  </w:style>
  <w:style w:type="character" w:customStyle="1" w:styleId="RTFNum93">
    <w:name w:val="RTF_Num 9 3"/>
    <w:rsid w:val="001B672D"/>
    <w:rPr>
      <w:rFonts w:cs="Times New Roman"/>
    </w:rPr>
  </w:style>
  <w:style w:type="character" w:customStyle="1" w:styleId="RTFNum94">
    <w:name w:val="RTF_Num 9 4"/>
    <w:rsid w:val="001B672D"/>
    <w:rPr>
      <w:rFonts w:cs="Times New Roman"/>
    </w:rPr>
  </w:style>
  <w:style w:type="character" w:customStyle="1" w:styleId="RTFNum95">
    <w:name w:val="RTF_Num 9 5"/>
    <w:rsid w:val="001B672D"/>
    <w:rPr>
      <w:rFonts w:cs="Times New Roman"/>
    </w:rPr>
  </w:style>
  <w:style w:type="character" w:customStyle="1" w:styleId="RTFNum96">
    <w:name w:val="RTF_Num 9 6"/>
    <w:rsid w:val="001B672D"/>
    <w:rPr>
      <w:rFonts w:cs="Times New Roman"/>
    </w:rPr>
  </w:style>
  <w:style w:type="character" w:customStyle="1" w:styleId="RTFNum97">
    <w:name w:val="RTF_Num 9 7"/>
    <w:rsid w:val="001B672D"/>
    <w:rPr>
      <w:rFonts w:cs="Times New Roman"/>
    </w:rPr>
  </w:style>
  <w:style w:type="character" w:customStyle="1" w:styleId="RTFNum98">
    <w:name w:val="RTF_Num 9 8"/>
    <w:rsid w:val="001B672D"/>
    <w:rPr>
      <w:rFonts w:cs="Times New Roman"/>
    </w:rPr>
  </w:style>
  <w:style w:type="character" w:customStyle="1" w:styleId="RTFNum99">
    <w:name w:val="RTF_Num 9 9"/>
    <w:rsid w:val="001B672D"/>
    <w:rPr>
      <w:rFonts w:cs="Times New Roman"/>
    </w:rPr>
  </w:style>
  <w:style w:type="character" w:customStyle="1" w:styleId="RTFNum81">
    <w:name w:val="RTF_Num 8 1"/>
    <w:rsid w:val="001B672D"/>
    <w:rPr>
      <w:rFonts w:ascii="Symbol" w:eastAsia="Times New Roman" w:hAnsi="Symbol" w:cs="Symbol"/>
    </w:rPr>
  </w:style>
  <w:style w:type="character" w:customStyle="1" w:styleId="RTFNum82">
    <w:name w:val="RTF_Num 8 2"/>
    <w:rsid w:val="001B672D"/>
    <w:rPr>
      <w:rFonts w:ascii="Courier New" w:eastAsia="Courier New" w:hAnsi="Courier New" w:cs="Courier New"/>
    </w:rPr>
  </w:style>
  <w:style w:type="character" w:customStyle="1" w:styleId="RTFNum83">
    <w:name w:val="RTF_Num 8 3"/>
    <w:rsid w:val="001B672D"/>
    <w:rPr>
      <w:rFonts w:ascii="Wingdings" w:eastAsia="Wingdings" w:hAnsi="Wingdings" w:cs="Wingdings"/>
    </w:rPr>
  </w:style>
  <w:style w:type="character" w:customStyle="1" w:styleId="RTFNum84">
    <w:name w:val="RTF_Num 8 4"/>
    <w:rsid w:val="001B672D"/>
    <w:rPr>
      <w:rFonts w:ascii="Symbol" w:eastAsia="Symbol" w:hAnsi="Symbol" w:cs="Symbol"/>
    </w:rPr>
  </w:style>
  <w:style w:type="character" w:customStyle="1" w:styleId="RTFNum85">
    <w:name w:val="RTF_Num 8 5"/>
    <w:rsid w:val="001B672D"/>
    <w:rPr>
      <w:rFonts w:ascii="Courier New" w:eastAsia="Courier New" w:hAnsi="Courier New" w:cs="Courier New"/>
    </w:rPr>
  </w:style>
  <w:style w:type="character" w:customStyle="1" w:styleId="RTFNum86">
    <w:name w:val="RTF_Num 8 6"/>
    <w:rsid w:val="001B672D"/>
    <w:rPr>
      <w:rFonts w:ascii="Wingdings" w:eastAsia="Wingdings" w:hAnsi="Wingdings" w:cs="Wingdings"/>
    </w:rPr>
  </w:style>
  <w:style w:type="character" w:customStyle="1" w:styleId="RTFNum87">
    <w:name w:val="RTF_Num 8 7"/>
    <w:rsid w:val="001B672D"/>
    <w:rPr>
      <w:rFonts w:ascii="Symbol" w:eastAsia="Symbol" w:hAnsi="Symbol" w:cs="Symbol"/>
    </w:rPr>
  </w:style>
  <w:style w:type="character" w:customStyle="1" w:styleId="RTFNum88">
    <w:name w:val="RTF_Num 8 8"/>
    <w:rsid w:val="001B672D"/>
    <w:rPr>
      <w:rFonts w:ascii="Courier New" w:eastAsia="Courier New" w:hAnsi="Courier New" w:cs="Courier New"/>
    </w:rPr>
  </w:style>
  <w:style w:type="character" w:customStyle="1" w:styleId="RTFNum89">
    <w:name w:val="RTF_Num 8 9"/>
    <w:rsid w:val="001B672D"/>
    <w:rPr>
      <w:rFonts w:ascii="Wingdings" w:eastAsia="Wingdings" w:hAnsi="Wingdings" w:cs="Wingdings"/>
    </w:rPr>
  </w:style>
  <w:style w:type="character" w:customStyle="1" w:styleId="Marcadores">
    <w:name w:val="Marcadores"/>
    <w:rsid w:val="001B672D"/>
    <w:rPr>
      <w:rFonts w:ascii="OpenSymbol" w:eastAsia="OpenSymbol" w:hAnsi="OpenSymbol" w:cs="OpenSymbol"/>
    </w:rPr>
  </w:style>
  <w:style w:type="paragraph" w:customStyle="1" w:styleId="Ttulo20">
    <w:name w:val="Título2"/>
    <w:basedOn w:val="Normal"/>
    <w:next w:val="Corpodetexto"/>
    <w:rsid w:val="001B672D"/>
    <w:pPr>
      <w:keepNext/>
      <w:suppressAutoHyphens/>
      <w:spacing w:before="240" w:after="120"/>
    </w:pPr>
    <w:rPr>
      <w:rFonts w:ascii="Arial" w:eastAsia="Microsoft YaHei" w:hAnsi="Arial" w:cs="Arial"/>
      <w:sz w:val="28"/>
      <w:szCs w:val="28"/>
      <w:lang w:eastAsia="ar-SA"/>
    </w:rPr>
  </w:style>
  <w:style w:type="paragraph" w:styleId="Lista">
    <w:name w:val="List"/>
    <w:basedOn w:val="Corpodetexto"/>
    <w:rsid w:val="001B672D"/>
    <w:pPr>
      <w:keepLines/>
      <w:spacing w:before="0" w:beforeAutospacing="0" w:after="0" w:afterAutospacing="0" w:line="320" w:lineRule="atLeast"/>
      <w:jc w:val="both"/>
    </w:pPr>
    <w:rPr>
      <w:rFonts w:cs="Arial"/>
      <w:szCs w:val="20"/>
      <w:lang w:eastAsia="ar-SA"/>
    </w:rPr>
  </w:style>
  <w:style w:type="paragraph" w:customStyle="1" w:styleId="Legenda2">
    <w:name w:val="Legenda2"/>
    <w:basedOn w:val="Normal"/>
    <w:rsid w:val="001B672D"/>
    <w:pPr>
      <w:suppressLineNumbers/>
      <w:suppressAutoHyphens/>
      <w:spacing w:before="120" w:after="120"/>
    </w:pPr>
    <w:rPr>
      <w:rFonts w:ascii="Times New Roman" w:eastAsia="Times New Roman" w:hAnsi="Times New Roman" w:cs="Arial"/>
      <w:i/>
      <w:iCs/>
      <w:lang w:eastAsia="ar-SA"/>
    </w:rPr>
  </w:style>
  <w:style w:type="paragraph" w:customStyle="1" w:styleId="ndice">
    <w:name w:val="Índice"/>
    <w:basedOn w:val="Normal"/>
    <w:rsid w:val="001B672D"/>
    <w:pPr>
      <w:suppressLineNumbers/>
      <w:suppressAutoHyphens/>
    </w:pPr>
    <w:rPr>
      <w:rFonts w:ascii="Times New Roman" w:eastAsia="Times New Roman" w:hAnsi="Times New Roman" w:cs="Arial"/>
      <w:szCs w:val="20"/>
      <w:lang w:eastAsia="ar-SA"/>
    </w:rPr>
  </w:style>
  <w:style w:type="paragraph" w:customStyle="1" w:styleId="Ttulo10">
    <w:name w:val="Título1"/>
    <w:basedOn w:val="Normal"/>
    <w:next w:val="Corpodetexto"/>
    <w:rsid w:val="001B672D"/>
    <w:pPr>
      <w:keepNext/>
      <w:suppressAutoHyphens/>
      <w:spacing w:before="240" w:after="120"/>
    </w:pPr>
    <w:rPr>
      <w:rFonts w:ascii="Arial" w:eastAsia="Microsoft YaHei" w:hAnsi="Arial" w:cs="Arial"/>
      <w:sz w:val="28"/>
      <w:szCs w:val="28"/>
      <w:lang w:eastAsia="ar-SA"/>
    </w:rPr>
  </w:style>
  <w:style w:type="paragraph" w:customStyle="1" w:styleId="Legenda1">
    <w:name w:val="Legenda1"/>
    <w:basedOn w:val="Normal"/>
    <w:rsid w:val="001B672D"/>
    <w:pPr>
      <w:suppressLineNumbers/>
      <w:suppressAutoHyphens/>
      <w:spacing w:before="120" w:after="120"/>
    </w:pPr>
    <w:rPr>
      <w:rFonts w:ascii="Times New Roman" w:eastAsia="Times New Roman" w:hAnsi="Times New Roman" w:cs="Arial"/>
      <w:i/>
      <w:iCs/>
      <w:lang w:eastAsia="ar-SA"/>
    </w:rPr>
  </w:style>
  <w:style w:type="paragraph" w:customStyle="1" w:styleId="Contedodetabela">
    <w:name w:val="Conteúdo de tabela"/>
    <w:basedOn w:val="Normal"/>
    <w:rsid w:val="001B672D"/>
    <w:pPr>
      <w:widowControl w:val="0"/>
      <w:suppressLineNumbers/>
      <w:suppressAutoHyphens/>
    </w:pPr>
    <w:rPr>
      <w:rFonts w:ascii="Times New Roman" w:eastAsia="SimSun" w:hAnsi="Times New Roman" w:cs="Arial"/>
      <w:kern w:val="1"/>
      <w:lang w:eastAsia="hi-IN" w:bidi="hi-IN"/>
    </w:rPr>
  </w:style>
  <w:style w:type="paragraph" w:customStyle="1" w:styleId="Commarcadores51">
    <w:name w:val="Com marcadores 51"/>
    <w:basedOn w:val="Normal"/>
    <w:rsid w:val="001B672D"/>
    <w:pPr>
      <w:widowControl w:val="0"/>
      <w:tabs>
        <w:tab w:val="left" w:pos="0"/>
      </w:tabs>
      <w:suppressAutoHyphens/>
      <w:ind w:left="1492" w:hanging="360"/>
    </w:pPr>
    <w:rPr>
      <w:rFonts w:ascii="Times New Roman" w:eastAsia="SimSun" w:hAnsi="Times New Roman" w:cs="Arial"/>
      <w:kern w:val="1"/>
      <w:lang w:eastAsia="hi-IN" w:bidi="hi-IN"/>
    </w:rPr>
  </w:style>
  <w:style w:type="paragraph" w:customStyle="1" w:styleId="SemEspaamento1">
    <w:name w:val="Sem Espaçamento1"/>
    <w:rsid w:val="001B672D"/>
    <w:pPr>
      <w:widowControl w:val="0"/>
      <w:suppressAutoHyphens/>
    </w:pPr>
    <w:rPr>
      <w:rFonts w:ascii="Calibri" w:eastAsia="Calibri" w:hAnsi="Calibri" w:cs="Calibri"/>
      <w:lang w:eastAsia="ar-SA"/>
    </w:rPr>
  </w:style>
  <w:style w:type="paragraph" w:customStyle="1" w:styleId="Corpodetexto21">
    <w:name w:val="Corpo de texto 21"/>
    <w:basedOn w:val="Normal"/>
    <w:rsid w:val="001B672D"/>
    <w:pPr>
      <w:widowControl w:val="0"/>
      <w:suppressAutoHyphens/>
      <w:spacing w:after="120" w:line="480" w:lineRule="auto"/>
    </w:pPr>
    <w:rPr>
      <w:rFonts w:ascii="Arial" w:eastAsia="Arial" w:hAnsi="Arial" w:cs="Arial"/>
      <w:kern w:val="1"/>
      <w:lang w:eastAsia="hi-IN" w:bidi="hi-IN"/>
    </w:rPr>
  </w:style>
  <w:style w:type="paragraph" w:customStyle="1" w:styleId="WW-Textosimples">
    <w:name w:val="WW-Texto simples"/>
    <w:basedOn w:val="Normal"/>
    <w:rsid w:val="001B672D"/>
    <w:pPr>
      <w:widowControl w:val="0"/>
      <w:suppressAutoHyphens/>
    </w:pPr>
    <w:rPr>
      <w:rFonts w:ascii="Courier New" w:eastAsia="SimSun" w:hAnsi="Courier New" w:cs="Courier New"/>
      <w:kern w:val="1"/>
      <w:sz w:val="20"/>
      <w:lang w:eastAsia="hi-IN" w:bidi="hi-IN"/>
    </w:rPr>
  </w:style>
  <w:style w:type="paragraph" w:customStyle="1" w:styleId="Ttulodetabela">
    <w:name w:val="Título de tabela"/>
    <w:basedOn w:val="Contedodetabela"/>
    <w:rsid w:val="001B672D"/>
  </w:style>
  <w:style w:type="character" w:customStyle="1" w:styleId="fontstyle31">
    <w:name w:val="fontstyle31"/>
    <w:rsid w:val="001B672D"/>
    <w:rPr>
      <w:rFonts w:ascii="Helvetica-BoldOblique" w:hAnsi="Helvetica-BoldOblique" w:hint="default"/>
      <w:b/>
      <w:bCs/>
      <w:i/>
      <w:iCs/>
      <w:color w:val="000000"/>
      <w:sz w:val="20"/>
      <w:szCs w:val="20"/>
    </w:rPr>
  </w:style>
  <w:style w:type="character" w:customStyle="1" w:styleId="fontstyle41">
    <w:name w:val="fontstyle41"/>
    <w:rsid w:val="001B672D"/>
    <w:rPr>
      <w:rFonts w:ascii="Helvetica-Oblique" w:hAnsi="Helvetica-Oblique" w:hint="default"/>
      <w:b w:val="0"/>
      <w:bCs w:val="0"/>
      <w:i/>
      <w:iCs/>
      <w:color w:val="000000"/>
      <w:sz w:val="20"/>
      <w:szCs w:val="20"/>
    </w:rPr>
  </w:style>
  <w:style w:type="paragraph" w:customStyle="1" w:styleId="Corpodetexto211">
    <w:name w:val="Corpo de texto 211"/>
    <w:basedOn w:val="Normal"/>
    <w:rsid w:val="001B672D"/>
    <w:pPr>
      <w:widowControl w:val="0"/>
      <w:suppressAutoHyphens/>
      <w:ind w:right="-63"/>
      <w:jc w:val="both"/>
    </w:pPr>
    <w:rPr>
      <w:rFonts w:ascii="Arial" w:eastAsia="Times New Roman" w:hAnsi="Arial" w:cs="Times New Roman"/>
      <w:sz w:val="22"/>
      <w:szCs w:val="20"/>
      <w:lang w:eastAsia="ar-SA"/>
    </w:rPr>
  </w:style>
  <w:style w:type="paragraph" w:customStyle="1" w:styleId="Corpodetexto31">
    <w:name w:val="Corpo de texto 31"/>
    <w:basedOn w:val="Normal"/>
    <w:rsid w:val="001B672D"/>
    <w:pPr>
      <w:widowControl w:val="0"/>
      <w:suppressAutoHyphens/>
      <w:ind w:right="-63"/>
      <w:jc w:val="both"/>
    </w:pPr>
    <w:rPr>
      <w:rFonts w:ascii="Courier New" w:eastAsia="Times New Roman" w:hAnsi="Courier New" w:cs="Times New Roman"/>
      <w:b/>
      <w:bCs/>
      <w:szCs w:val="20"/>
      <w:u w:val="single"/>
      <w:lang w:eastAsia="ar-SA"/>
    </w:rPr>
  </w:style>
  <w:style w:type="paragraph" w:customStyle="1" w:styleId="A321065">
    <w:name w:val="_A321065"/>
    <w:basedOn w:val="Normal"/>
    <w:rsid w:val="001B672D"/>
    <w:pPr>
      <w:widowControl w:val="0"/>
      <w:suppressAutoHyphens/>
      <w:autoSpaceDE w:val="0"/>
      <w:ind w:left="1296" w:right="1440" w:firstLine="4464"/>
      <w:jc w:val="both"/>
    </w:pPr>
    <w:rPr>
      <w:rFonts w:ascii="Tms Rmn" w:eastAsia="Times New Roman" w:hAnsi="Tms Rmn" w:cs="Times New Roman"/>
      <w:sz w:val="20"/>
      <w:lang w:eastAsia="ar-SA"/>
    </w:rPr>
  </w:style>
  <w:style w:type="paragraph" w:customStyle="1" w:styleId="A161065">
    <w:name w:val="_A161065"/>
    <w:basedOn w:val="Normal"/>
    <w:rsid w:val="001B672D"/>
    <w:pPr>
      <w:widowControl w:val="0"/>
      <w:suppressAutoHyphens/>
      <w:autoSpaceDE w:val="0"/>
      <w:ind w:left="1296" w:right="1440" w:firstLine="2160"/>
      <w:jc w:val="both"/>
    </w:pPr>
    <w:rPr>
      <w:rFonts w:ascii="Tms Rmn" w:eastAsia="Times New Roman" w:hAnsi="Tms Rmn" w:cs="Times New Roman"/>
      <w:sz w:val="20"/>
      <w:lang w:eastAsia="ar-SA"/>
    </w:rPr>
  </w:style>
  <w:style w:type="paragraph" w:customStyle="1" w:styleId="WW-Recuodecorpodetexto3">
    <w:name w:val="WW-Recuo de corpo de texto 3"/>
    <w:basedOn w:val="Normal"/>
    <w:rsid w:val="001B672D"/>
    <w:pPr>
      <w:widowControl w:val="0"/>
      <w:suppressAutoHyphens/>
      <w:overflowPunct w:val="0"/>
      <w:autoSpaceDE w:val="0"/>
      <w:ind w:left="567" w:hanging="567"/>
      <w:jc w:val="both"/>
      <w:textAlignment w:val="baseline"/>
    </w:pPr>
    <w:rPr>
      <w:rFonts w:ascii="Century Schoolbook" w:eastAsia="Times New Roman" w:hAnsi="Century Schoolbook" w:cs="Times New Roman"/>
      <w:szCs w:val="20"/>
      <w:lang w:val="pt-PT" w:eastAsia="ar-SA"/>
    </w:rPr>
  </w:style>
  <w:style w:type="character" w:customStyle="1" w:styleId="fontstyle11">
    <w:name w:val="fontstyle11"/>
    <w:rsid w:val="001B672D"/>
    <w:rPr>
      <w:rFonts w:ascii="Times-Roman" w:hAnsi="Times-Roman" w:hint="default"/>
      <w:b w:val="0"/>
      <w:bCs w:val="0"/>
      <w:i w:val="0"/>
      <w:iCs w:val="0"/>
      <w:color w:val="000000"/>
      <w:sz w:val="24"/>
      <w:szCs w:val="24"/>
    </w:rPr>
  </w:style>
  <w:style w:type="paragraph" w:customStyle="1" w:styleId="Padro0">
    <w:name w:val="Padrão"/>
    <w:rsid w:val="001B672D"/>
    <w:pPr>
      <w:widowControl w:val="0"/>
      <w:snapToGrid w:val="0"/>
    </w:pPr>
    <w:rPr>
      <w:rFonts w:eastAsia="Times New Roman"/>
      <w:sz w:val="24"/>
      <w:lang w:eastAsia="pt-BR"/>
    </w:rPr>
  </w:style>
  <w:style w:type="paragraph" w:customStyle="1" w:styleId="TextosemFormatao1">
    <w:name w:val="Texto sem Formatação1"/>
    <w:basedOn w:val="Normal"/>
    <w:rsid w:val="001B672D"/>
    <w:pPr>
      <w:widowControl w:val="0"/>
      <w:suppressAutoHyphens/>
    </w:pPr>
    <w:rPr>
      <w:rFonts w:ascii="Courier New" w:eastAsia="Times New Roman" w:hAnsi="Courier New" w:cs="Courier New"/>
      <w:sz w:val="20"/>
      <w:szCs w:val="20"/>
      <w:lang w:eastAsia="ar-SA"/>
    </w:rPr>
  </w:style>
  <w:style w:type="table" w:customStyle="1" w:styleId="TableGrid">
    <w:name w:val="TableGrid"/>
    <w:rsid w:val="001B672D"/>
    <w:rPr>
      <w:rFonts w:ascii="Calibri" w:eastAsia="Times New Roman" w:hAnsi="Calibri"/>
      <w:sz w:val="22"/>
      <w:szCs w:val="22"/>
      <w:lang w:eastAsia="pt-BR"/>
    </w:rPr>
    <w:tblPr>
      <w:tblCellMar>
        <w:top w:w="0" w:type="dxa"/>
        <w:left w:w="0" w:type="dxa"/>
        <w:bottom w:w="0" w:type="dxa"/>
        <w:right w:w="0" w:type="dxa"/>
      </w:tblCellMar>
    </w:tblPr>
  </w:style>
  <w:style w:type="table" w:customStyle="1" w:styleId="TableGrid1">
    <w:name w:val="TableGrid1"/>
    <w:rsid w:val="001B672D"/>
    <w:rPr>
      <w:rFonts w:ascii="Calibri" w:eastAsia="Times New Roman" w:hAnsi="Calibri"/>
      <w:sz w:val="22"/>
      <w:szCs w:val="22"/>
      <w:lang w:eastAsia="pt-BR"/>
    </w:rPr>
    <w:tblPr>
      <w:tblCellMar>
        <w:top w:w="0" w:type="dxa"/>
        <w:left w:w="0" w:type="dxa"/>
        <w:bottom w:w="0" w:type="dxa"/>
        <w:right w:w="0" w:type="dxa"/>
      </w:tblCellMar>
    </w:tblPr>
  </w:style>
  <w:style w:type="numbering" w:customStyle="1" w:styleId="Semlista2">
    <w:name w:val="Sem lista2"/>
    <w:next w:val="Semlista"/>
    <w:uiPriority w:val="99"/>
    <w:semiHidden/>
    <w:unhideWhenUsed/>
    <w:rsid w:val="001B672D"/>
  </w:style>
  <w:style w:type="table" w:customStyle="1" w:styleId="TableGrid2">
    <w:name w:val="TableGrid2"/>
    <w:rsid w:val="001B672D"/>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xl65">
    <w:name w:val="xl65"/>
    <w:basedOn w:val="Normal"/>
    <w:rsid w:val="001B672D"/>
    <w:pPr>
      <w:spacing w:before="100" w:beforeAutospacing="1" w:after="100" w:afterAutospacing="1"/>
      <w:textAlignment w:val="center"/>
    </w:pPr>
    <w:rPr>
      <w:rFonts w:ascii="Arial" w:eastAsia="Times New Roman" w:hAnsi="Arial" w:cs="Arial"/>
    </w:rPr>
  </w:style>
  <w:style w:type="paragraph" w:customStyle="1" w:styleId="xl66">
    <w:name w:val="xl66"/>
    <w:basedOn w:val="Normal"/>
    <w:rsid w:val="001B672D"/>
    <w:pPr>
      <w:spacing w:before="100" w:beforeAutospacing="1" w:after="100" w:afterAutospacing="1"/>
      <w:textAlignment w:val="center"/>
    </w:pPr>
    <w:rPr>
      <w:rFonts w:ascii="Arial" w:eastAsia="Times New Roman" w:hAnsi="Arial" w:cs="Arial"/>
    </w:rPr>
  </w:style>
  <w:style w:type="paragraph" w:customStyle="1" w:styleId="xl67">
    <w:name w:val="xl67"/>
    <w:basedOn w:val="Normal"/>
    <w:rsid w:val="001B672D"/>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68">
    <w:name w:val="xl68"/>
    <w:basedOn w:val="Normal"/>
    <w:rsid w:val="001B672D"/>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69">
    <w:name w:val="xl69"/>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0">
    <w:name w:val="xl70"/>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1">
    <w:name w:val="xl71"/>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2">
    <w:name w:val="xl72"/>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3">
    <w:name w:val="xl7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4">
    <w:name w:val="xl7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75">
    <w:name w:val="xl75"/>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76">
    <w:name w:val="xl76"/>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rPr>
  </w:style>
  <w:style w:type="paragraph" w:customStyle="1" w:styleId="xl77">
    <w:name w:val="xl77"/>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78">
    <w:name w:val="xl78"/>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79">
    <w:name w:val="xl79"/>
    <w:basedOn w:val="Normal"/>
    <w:rsid w:val="001B672D"/>
    <w:pPr>
      <w:spacing w:before="100" w:beforeAutospacing="1" w:after="100" w:afterAutospacing="1"/>
      <w:jc w:val="center"/>
      <w:textAlignment w:val="center"/>
    </w:pPr>
    <w:rPr>
      <w:rFonts w:ascii="Arial" w:eastAsia="Times New Roman" w:hAnsi="Arial" w:cs="Arial"/>
    </w:rPr>
  </w:style>
  <w:style w:type="paragraph" w:customStyle="1" w:styleId="xl80">
    <w:name w:val="xl80"/>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1">
    <w:name w:val="xl81"/>
    <w:basedOn w:val="Normal"/>
    <w:rsid w:val="001B672D"/>
    <w:pPr>
      <w:pBdr>
        <w:top w:val="single" w:sz="8"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82">
    <w:name w:val="xl82"/>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3">
    <w:name w:val="xl8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84">
    <w:name w:val="xl8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5">
    <w:name w:val="xl85"/>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6">
    <w:name w:val="xl86"/>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rPr>
  </w:style>
  <w:style w:type="paragraph" w:customStyle="1" w:styleId="xl87">
    <w:name w:val="xl87"/>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8">
    <w:name w:val="xl88"/>
    <w:basedOn w:val="Normal"/>
    <w:rsid w:val="001B672D"/>
    <w:pPr>
      <w:pBdr>
        <w:top w:val="single" w:sz="8" w:space="0" w:color="auto"/>
        <w:left w:val="single" w:sz="8" w:space="0" w:color="auto"/>
        <w:bottom w:val="single" w:sz="8"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89">
    <w:name w:val="xl89"/>
    <w:basedOn w:val="Normal"/>
    <w:rsid w:val="001B672D"/>
    <w:pPr>
      <w:pBdr>
        <w:top w:val="single" w:sz="8" w:space="0" w:color="auto"/>
        <w:bottom w:val="single" w:sz="8"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90">
    <w:name w:val="xl90"/>
    <w:basedOn w:val="Normal"/>
    <w:rsid w:val="001B672D"/>
    <w:pPr>
      <w:pBdr>
        <w:top w:val="single" w:sz="8" w:space="0" w:color="auto"/>
        <w:bottom w:val="single" w:sz="8" w:space="0" w:color="auto"/>
        <w:right w:val="single" w:sz="8"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91">
    <w:name w:val="xl91"/>
    <w:basedOn w:val="Normal"/>
    <w:rsid w:val="001B672D"/>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92">
    <w:name w:val="xl92"/>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93">
    <w:name w:val="xl9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94">
    <w:name w:val="xl9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level">
    <w:name w:val="level"/>
    <w:rsid w:val="001B672D"/>
  </w:style>
  <w:style w:type="paragraph" w:customStyle="1" w:styleId="xl95">
    <w:name w:val="xl95"/>
    <w:basedOn w:val="Normal"/>
    <w:rsid w:val="001B672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6">
    <w:name w:val="xl96"/>
    <w:basedOn w:val="Normal"/>
    <w:rsid w:val="001B672D"/>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97">
    <w:name w:val="xl97"/>
    <w:basedOn w:val="Normal"/>
    <w:rsid w:val="001B672D"/>
    <w:pPr>
      <w:pBdr>
        <w:top w:val="single" w:sz="4" w:space="0" w:color="auto"/>
        <w:left w:val="single" w:sz="4" w:space="0" w:color="auto"/>
        <w:right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98">
    <w:name w:val="xl98"/>
    <w:basedOn w:val="Normal"/>
    <w:rsid w:val="001B672D"/>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9">
    <w:name w:val="xl99"/>
    <w:basedOn w:val="Normal"/>
    <w:rsid w:val="001B672D"/>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00">
    <w:name w:val="xl100"/>
    <w:basedOn w:val="Normal"/>
    <w:rsid w:val="001B672D"/>
    <w:pPr>
      <w:pBdr>
        <w:top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sz w:val="18"/>
      <w:szCs w:val="18"/>
    </w:rPr>
  </w:style>
  <w:style w:type="paragraph" w:customStyle="1" w:styleId="xl101">
    <w:name w:val="xl101"/>
    <w:basedOn w:val="Normal"/>
    <w:rsid w:val="001B672D"/>
    <w:pPr>
      <w:spacing w:before="100" w:beforeAutospacing="1" w:after="100" w:afterAutospacing="1"/>
      <w:textAlignment w:val="center"/>
    </w:pPr>
    <w:rPr>
      <w:rFonts w:ascii="Arial" w:eastAsia="Times New Roman" w:hAnsi="Arial" w:cs="Arial"/>
      <w:b/>
      <w:bCs/>
      <w:sz w:val="18"/>
      <w:szCs w:val="18"/>
    </w:rPr>
  </w:style>
  <w:style w:type="paragraph" w:customStyle="1" w:styleId="xl102">
    <w:name w:val="xl102"/>
    <w:basedOn w:val="Normal"/>
    <w:rsid w:val="001B672D"/>
    <w:pPr>
      <w:spacing w:before="100" w:beforeAutospacing="1" w:after="100" w:afterAutospacing="1"/>
      <w:textAlignment w:val="center"/>
    </w:pPr>
    <w:rPr>
      <w:rFonts w:ascii="Arial" w:eastAsia="Times New Roman" w:hAnsi="Arial" w:cs="Arial"/>
      <w:sz w:val="18"/>
      <w:szCs w:val="18"/>
    </w:rPr>
  </w:style>
  <w:style w:type="paragraph" w:customStyle="1" w:styleId="xl103">
    <w:name w:val="xl103"/>
    <w:basedOn w:val="Normal"/>
    <w:rsid w:val="001B672D"/>
    <w:pPr>
      <w:spacing w:before="100" w:beforeAutospacing="1" w:after="100" w:afterAutospacing="1"/>
      <w:textAlignment w:val="center"/>
    </w:pPr>
    <w:rPr>
      <w:rFonts w:ascii="Arial" w:eastAsia="Times New Roman" w:hAnsi="Arial" w:cs="Arial"/>
      <w:sz w:val="18"/>
      <w:szCs w:val="18"/>
    </w:rPr>
  </w:style>
  <w:style w:type="paragraph" w:customStyle="1" w:styleId="SemEspaamento2">
    <w:name w:val="Sem Espaçamento2"/>
    <w:rsid w:val="001B672D"/>
    <w:pPr>
      <w:widowControl w:val="0"/>
      <w:suppressAutoHyphens/>
    </w:pPr>
    <w:rPr>
      <w:rFonts w:ascii="Calibri" w:eastAsia="Calibri" w:hAnsi="Calibri" w:cs="Calibri"/>
      <w:lang w:eastAsia="ar-SA"/>
    </w:rPr>
  </w:style>
  <w:style w:type="paragraph" w:customStyle="1" w:styleId="Commarcadores52">
    <w:name w:val="Com marcadores 52"/>
    <w:basedOn w:val="Normal"/>
    <w:rsid w:val="001B672D"/>
    <w:pPr>
      <w:widowControl w:val="0"/>
      <w:tabs>
        <w:tab w:val="left" w:pos="0"/>
      </w:tabs>
      <w:suppressAutoHyphens/>
      <w:ind w:left="1492" w:hanging="360"/>
    </w:pPr>
    <w:rPr>
      <w:rFonts w:ascii="Times New Roman" w:eastAsia="SimSun" w:hAnsi="Times New Roman" w:cs="Arial"/>
      <w:kern w:val="1"/>
      <w:lang w:eastAsia="hi-IN" w:bidi="hi-IN"/>
    </w:rPr>
  </w:style>
  <w:style w:type="paragraph" w:customStyle="1" w:styleId="Corpodetexto22">
    <w:name w:val="Corpo de texto 22"/>
    <w:basedOn w:val="Normal"/>
    <w:rsid w:val="001B672D"/>
    <w:pPr>
      <w:widowControl w:val="0"/>
      <w:suppressAutoHyphens/>
      <w:spacing w:after="120" w:line="480" w:lineRule="auto"/>
    </w:pPr>
    <w:rPr>
      <w:rFonts w:ascii="Arial" w:eastAsia="Arial" w:hAnsi="Arial" w:cs="Arial"/>
      <w:kern w:val="1"/>
      <w:lang w:eastAsia="hi-IN" w:bidi="hi-IN"/>
    </w:rPr>
  </w:style>
  <w:style w:type="paragraph" w:customStyle="1" w:styleId="xl63">
    <w:name w:val="xl6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64">
    <w:name w:val="xl6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font5">
    <w:name w:val="font5"/>
    <w:basedOn w:val="Normal"/>
    <w:rsid w:val="001B672D"/>
    <w:pPr>
      <w:spacing w:before="100" w:beforeAutospacing="1" w:after="100" w:afterAutospacing="1"/>
    </w:pPr>
    <w:rPr>
      <w:rFonts w:ascii="Arial" w:eastAsia="Times New Roman" w:hAnsi="Arial" w:cs="Arial"/>
      <w:b/>
      <w:bCs/>
      <w:color w:val="000000"/>
      <w:sz w:val="18"/>
      <w:szCs w:val="18"/>
    </w:rPr>
  </w:style>
  <w:style w:type="paragraph" w:customStyle="1" w:styleId="font6">
    <w:name w:val="font6"/>
    <w:basedOn w:val="Normal"/>
    <w:rsid w:val="001B672D"/>
    <w:pPr>
      <w:spacing w:before="100" w:beforeAutospacing="1" w:after="100" w:afterAutospacing="1"/>
    </w:pPr>
    <w:rPr>
      <w:rFonts w:ascii="Arial" w:eastAsia="Times New Roman" w:hAnsi="Arial" w:cs="Arial"/>
      <w:color w:val="000000"/>
      <w:sz w:val="18"/>
      <w:szCs w:val="18"/>
    </w:rPr>
  </w:style>
  <w:style w:type="paragraph" w:customStyle="1" w:styleId="footnotedescription">
    <w:name w:val="footnote description"/>
    <w:next w:val="Normal"/>
    <w:link w:val="footnotedescriptionChar"/>
    <w:hidden/>
    <w:rsid w:val="001B672D"/>
    <w:pPr>
      <w:spacing w:after="146" w:line="306" w:lineRule="auto"/>
      <w:ind w:right="10"/>
      <w:jc w:val="both"/>
    </w:pPr>
    <w:rPr>
      <w:rFonts w:ascii="Calibri" w:eastAsia="Calibri" w:hAnsi="Calibri" w:cs="Calibri"/>
      <w:color w:val="000000"/>
      <w:szCs w:val="22"/>
      <w:lang w:eastAsia="pt-BR"/>
    </w:rPr>
  </w:style>
  <w:style w:type="character" w:customStyle="1" w:styleId="footnotedescriptionChar">
    <w:name w:val="footnote description Char"/>
    <w:link w:val="footnotedescription"/>
    <w:rsid w:val="001B672D"/>
    <w:rPr>
      <w:rFonts w:ascii="Calibri" w:eastAsia="Calibri" w:hAnsi="Calibri" w:cs="Calibri"/>
      <w:color w:val="000000"/>
      <w:szCs w:val="22"/>
      <w:lang w:eastAsia="pt-BR"/>
    </w:rPr>
  </w:style>
  <w:style w:type="character" w:customStyle="1" w:styleId="footnotemark">
    <w:name w:val="footnote mark"/>
    <w:hidden/>
    <w:rsid w:val="001B672D"/>
    <w:rPr>
      <w:rFonts w:ascii="Calibri" w:eastAsia="Calibri" w:hAnsi="Calibri" w:cs="Calibri"/>
      <w:color w:val="000000"/>
      <w:sz w:val="20"/>
      <w:vertAlign w:val="superscript"/>
    </w:rPr>
  </w:style>
  <w:style w:type="character" w:styleId="Refdenotaderodap">
    <w:name w:val="footnote reference"/>
    <w:basedOn w:val="Fontepargpadro"/>
    <w:uiPriority w:val="99"/>
    <w:unhideWhenUsed/>
    <w:rsid w:val="001B672D"/>
    <w:rPr>
      <w:vertAlign w:val="superscript"/>
    </w:rPr>
  </w:style>
  <w:style w:type="paragraph" w:customStyle="1" w:styleId="Left">
    <w:name w:val="Left"/>
    <w:basedOn w:val="Normal"/>
    <w:uiPriority w:val="99"/>
    <w:rsid w:val="001B672D"/>
    <w:pPr>
      <w:widowControl w:val="0"/>
      <w:autoSpaceDE w:val="0"/>
      <w:autoSpaceDN w:val="0"/>
      <w:adjustRightInd w:val="0"/>
      <w:spacing w:after="160" w:line="259" w:lineRule="auto"/>
    </w:pPr>
    <w:rPr>
      <w:rFonts w:ascii="Calibri" w:eastAsia="Calibri" w:hAnsi="Calibri" w:cs="Times New Roman"/>
      <w:kern w:val="2"/>
      <w:sz w:val="22"/>
      <w:szCs w:val="22"/>
      <w:lang w:eastAsia="en-US"/>
    </w:rPr>
  </w:style>
  <w:style w:type="character" w:customStyle="1" w:styleId="CorpodetextoChar1">
    <w:name w:val="Corpo de texto Char1"/>
    <w:basedOn w:val="Fontepargpadro"/>
    <w:rsid w:val="001B672D"/>
    <w:rPr>
      <w:rFonts w:ascii="Times New Roman" w:eastAsia="Times New Roman" w:hAnsi="Times New Roman" w:cs="Times New Roman"/>
      <w:sz w:val="24"/>
      <w:szCs w:val="20"/>
      <w:lang w:eastAsia="ar-SA"/>
    </w:rPr>
  </w:style>
  <w:style w:type="paragraph" w:customStyle="1" w:styleId="SemEspaamento3">
    <w:name w:val="Sem Espaçamento3"/>
    <w:rsid w:val="001B672D"/>
    <w:pPr>
      <w:widowControl w:val="0"/>
      <w:suppressAutoHyphens/>
    </w:pPr>
    <w:rPr>
      <w:rFonts w:ascii="Calibri" w:eastAsia="Calibri" w:hAnsi="Calibri" w:cs="Calibri"/>
      <w:lang w:eastAsia="ar-SA"/>
    </w:rPr>
  </w:style>
  <w:style w:type="numbering" w:customStyle="1" w:styleId="Semlista11">
    <w:name w:val="Sem lista11"/>
    <w:next w:val="Semlista"/>
    <w:uiPriority w:val="99"/>
    <w:semiHidden/>
    <w:unhideWhenUsed/>
    <w:rsid w:val="001B672D"/>
  </w:style>
  <w:style w:type="paragraph" w:customStyle="1" w:styleId="SemEspaamento4">
    <w:name w:val="Sem Espaçamento4"/>
    <w:rsid w:val="001B672D"/>
    <w:pPr>
      <w:widowControl w:val="0"/>
      <w:suppressAutoHyphens/>
    </w:pPr>
    <w:rPr>
      <w:rFonts w:ascii="Calibri" w:eastAsia="Calibri" w:hAnsi="Calibri" w:cs="Calibri"/>
      <w:lang w:eastAsia="ar-SA"/>
    </w:rPr>
  </w:style>
  <w:style w:type="paragraph" w:customStyle="1" w:styleId="SemEspaamento5">
    <w:name w:val="Sem Espaçamento5"/>
    <w:rsid w:val="001B672D"/>
    <w:pPr>
      <w:widowControl w:val="0"/>
      <w:suppressAutoHyphens/>
    </w:pPr>
    <w:rPr>
      <w:rFonts w:ascii="Calibri" w:eastAsia="Calibri" w:hAnsi="Calibri" w:cs="Calibri"/>
      <w:lang w:eastAsia="ar-SA"/>
    </w:rPr>
  </w:style>
  <w:style w:type="paragraph" w:customStyle="1" w:styleId="SemEspaamento6">
    <w:name w:val="Sem Espaçamento6"/>
    <w:rsid w:val="001B672D"/>
    <w:pPr>
      <w:widowControl w:val="0"/>
      <w:suppressAutoHyphens/>
    </w:pPr>
    <w:rPr>
      <w:rFonts w:ascii="Calibri" w:eastAsia="Calibri" w:hAnsi="Calibri" w:cs="Calibri"/>
      <w:lang w:eastAsia="ar-SA"/>
    </w:rPr>
  </w:style>
  <w:style w:type="paragraph" w:customStyle="1" w:styleId="font0">
    <w:name w:val="font0"/>
    <w:basedOn w:val="Normal"/>
    <w:rsid w:val="001B672D"/>
    <w:pPr>
      <w:spacing w:before="100" w:beforeAutospacing="1" w:after="100" w:afterAutospacing="1"/>
    </w:pPr>
    <w:rPr>
      <w:rFonts w:ascii="Calibri" w:eastAsia="Times New Roman" w:hAnsi="Calibri" w:cs="Calibri"/>
      <w:color w:val="000000"/>
      <w:sz w:val="22"/>
      <w:szCs w:val="22"/>
    </w:rPr>
  </w:style>
  <w:style w:type="paragraph" w:customStyle="1" w:styleId="Commarcadores53">
    <w:name w:val="Com marcadores 53"/>
    <w:basedOn w:val="Normal"/>
    <w:rsid w:val="001B672D"/>
    <w:pPr>
      <w:widowControl w:val="0"/>
      <w:tabs>
        <w:tab w:val="left" w:pos="0"/>
      </w:tabs>
      <w:suppressAutoHyphens/>
      <w:ind w:left="1492" w:hanging="360"/>
    </w:pPr>
    <w:rPr>
      <w:rFonts w:ascii="Times New Roman" w:eastAsia="SimSun" w:hAnsi="Times New Roman" w:cs="Arial"/>
      <w:kern w:val="1"/>
      <w:lang w:eastAsia="hi-IN" w:bidi="hi-IN"/>
    </w:rPr>
  </w:style>
  <w:style w:type="paragraph" w:customStyle="1" w:styleId="SemEspaamento7">
    <w:name w:val="Sem Espaçamento7"/>
    <w:rsid w:val="001B672D"/>
    <w:pPr>
      <w:widowControl w:val="0"/>
      <w:suppressAutoHyphens/>
    </w:pPr>
    <w:rPr>
      <w:rFonts w:ascii="Calibri" w:eastAsia="Calibri" w:hAnsi="Calibri" w:cs="Calibri"/>
      <w:lang w:eastAsia="ar-SA"/>
    </w:rPr>
  </w:style>
  <w:style w:type="paragraph" w:customStyle="1" w:styleId="Corpodetexto23">
    <w:name w:val="Corpo de texto 23"/>
    <w:basedOn w:val="Normal"/>
    <w:rsid w:val="001B672D"/>
    <w:pPr>
      <w:widowControl w:val="0"/>
      <w:suppressAutoHyphens/>
      <w:spacing w:after="120" w:line="480" w:lineRule="auto"/>
    </w:pPr>
    <w:rPr>
      <w:rFonts w:ascii="Arial" w:eastAsia="Arial" w:hAnsi="Arial" w:cs="Arial"/>
      <w:kern w:val="1"/>
      <w:lang w:eastAsia="hi-IN" w:bidi="hi-IN"/>
    </w:rPr>
  </w:style>
  <w:style w:type="table" w:styleId="SombreamentoMdio1">
    <w:name w:val="Medium Shading 1"/>
    <w:basedOn w:val="Tabelanormal"/>
    <w:uiPriority w:val="63"/>
    <w:rsid w:val="001B672D"/>
    <w:rPr>
      <w:rFonts w:ascii="Calibri" w:eastAsia="Calibri" w:hAnsi="Calibri"/>
      <w:lang w:eastAsia="pt-B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mentoClaro">
    <w:name w:val="Light Shading"/>
    <w:basedOn w:val="Tabelanormal"/>
    <w:uiPriority w:val="60"/>
    <w:rsid w:val="001B672D"/>
    <w:rPr>
      <w:rFonts w:ascii="Calibri" w:eastAsia="Calibri" w:hAnsi="Calibri"/>
      <w:color w:val="00000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emEspaamento8">
    <w:name w:val="Sem Espaçamento8"/>
    <w:rsid w:val="001B672D"/>
    <w:pPr>
      <w:widowControl w:val="0"/>
      <w:suppressAutoHyphens/>
    </w:pPr>
    <w:rPr>
      <w:rFonts w:ascii="Calibri" w:eastAsia="Calibri" w:hAnsi="Calibri" w:cs="Calibri"/>
      <w:lang w:eastAsia="ar-SA"/>
    </w:rPr>
  </w:style>
  <w:style w:type="paragraph" w:customStyle="1" w:styleId="SemEspaamento9">
    <w:name w:val="Sem Espaçamento9"/>
    <w:rsid w:val="001B672D"/>
    <w:pPr>
      <w:widowControl w:val="0"/>
      <w:suppressAutoHyphens/>
    </w:pPr>
    <w:rPr>
      <w:rFonts w:ascii="Calibri" w:eastAsia="Calibri" w:hAnsi="Calibri" w:cs="Calibri"/>
      <w:lang w:eastAsia="ar-SA"/>
    </w:rPr>
  </w:style>
  <w:style w:type="paragraph" w:customStyle="1" w:styleId="Nvel01-SemNumerao">
    <w:name w:val="Nível 01-Sem Numeração"/>
    <w:basedOn w:val="Normal"/>
    <w:link w:val="Nvel01-SemNumeraoChar"/>
    <w:autoRedefine/>
    <w:uiPriority w:val="1"/>
    <w:qFormat/>
    <w:rsid w:val="00E51E45"/>
    <w:pPr>
      <w:keepNext/>
      <w:keepLines/>
      <w:jc w:val="both"/>
      <w:outlineLvl w:val="1"/>
    </w:pPr>
    <w:rPr>
      <w:rFonts w:ascii="Arial" w:eastAsiaTheme="majorEastAsia" w:hAnsi="Arial" w:cs="Arial"/>
      <w:b/>
      <w:bCs/>
    </w:rPr>
  </w:style>
  <w:style w:type="character" w:customStyle="1" w:styleId="Nvel01-SemNumeraoChar">
    <w:name w:val="Nível 01-Sem Numeração Char"/>
    <w:basedOn w:val="Fontepargpadro"/>
    <w:link w:val="Nvel01-SemNumerao"/>
    <w:uiPriority w:val="1"/>
    <w:rsid w:val="00E51E45"/>
    <w:rPr>
      <w:rFonts w:ascii="Arial" w:eastAsiaTheme="majorEastAsia" w:hAnsi="Arial" w:cs="Arial"/>
      <w:b/>
      <w:bCs/>
      <w:sz w:val="24"/>
      <w:szCs w:val="24"/>
      <w:lang w:eastAsia="pt-BR"/>
    </w:rPr>
  </w:style>
  <w:style w:type="character" w:customStyle="1" w:styleId="NormalWebChar">
    <w:name w:val="Normal (Web) Char"/>
    <w:link w:val="NormalWeb"/>
    <w:uiPriority w:val="99"/>
    <w:rsid w:val="00B43FC9"/>
    <w:rPr>
      <w:sz w:val="24"/>
      <w:szCs w:val="24"/>
      <w:lang w:eastAsia="pt-BR"/>
    </w:rPr>
  </w:style>
  <w:style w:type="paragraph" w:styleId="Corpodetexto3">
    <w:name w:val="Body Text 3"/>
    <w:basedOn w:val="Normal"/>
    <w:link w:val="Corpodetexto3Char"/>
    <w:uiPriority w:val="99"/>
    <w:rsid w:val="00B43FC9"/>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rsid w:val="00B43FC9"/>
    <w:rPr>
      <w:rFonts w:eastAsia="Times New Roman"/>
      <w:sz w:val="16"/>
      <w:szCs w:val="16"/>
      <w:lang w:eastAsia="pt-BR"/>
    </w:rPr>
  </w:style>
  <w:style w:type="character" w:customStyle="1" w:styleId="originaltext">
    <w:name w:val="original_text"/>
    <w:basedOn w:val="Fontepargpadro"/>
    <w:rsid w:val="00B43FC9"/>
  </w:style>
  <w:style w:type="paragraph" w:customStyle="1" w:styleId="western">
    <w:name w:val="western"/>
    <w:basedOn w:val="Normal"/>
    <w:rsid w:val="00B43FC9"/>
    <w:pPr>
      <w:spacing w:before="100" w:beforeAutospacing="1" w:after="119"/>
    </w:pPr>
    <w:rPr>
      <w:rFonts w:ascii="Times New Roman" w:eastAsia="Times New Roman" w:hAnsi="Times New Roman" w:cs="Times New Roman"/>
    </w:rPr>
  </w:style>
  <w:style w:type="character" w:customStyle="1" w:styleId="uv3um">
    <w:name w:val="uv3um"/>
    <w:basedOn w:val="Fontepargpadro"/>
    <w:rsid w:val="00564A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qFormat="1"/>
    <w:lsdException w:name="header" w:uiPriority="99"/>
    <w:lsdException w:name="footer" w:uiPriority="99"/>
    <w:lsdException w:name="caption" w:qFormat="1"/>
    <w:lsdException w:name="footnote reference" w:uiPriority="99"/>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70" w:unhideWhenUsed="0"/>
    <w:lsdException w:name="Light Grid" w:semiHidden="0" w:uiPriority="71" w:unhideWhenUsed="0"/>
    <w:lsdException w:name="Medium Shading 1" w:semiHidden="0" w:uiPriority="63"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DOCs_Paragrafo-1,SheParágrafo da Lista"/>
    <w:basedOn w:val="Normal"/>
    <w:link w:val="PargrafodaListaChar"/>
    <w:uiPriority w:val="99"/>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2D095F"/>
    <w:pPr>
      <w:numPr>
        <w:numId w:val="4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0" w:line="276" w:lineRule="auto"/>
      <w:jc w:val="both"/>
    </w:pPr>
    <w:rPr>
      <w:rFonts w:ascii="Arial" w:hAnsi="Arial" w:cs="Arial"/>
      <w:color w:val="auto"/>
      <w:sz w:val="24"/>
      <w:szCs w:val="24"/>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D095F"/>
    <w:rPr>
      <w:rFonts w:ascii="Arial" w:eastAsiaTheme="majorEastAsia" w:hAnsi="Arial" w:cs="Arial"/>
      <w:b/>
      <w:bCs/>
      <w:color w:val="17365D" w:themeColor="text2" w:themeShade="BF"/>
      <w:spacing w:val="5"/>
      <w:kern w:val="28"/>
      <w:sz w:val="24"/>
      <w:szCs w:val="24"/>
      <w:shd w:val="clear" w:color="auto" w:fill="BFBFBF" w:themeFill="background1" w:themeFillShade="BF"/>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BFBFBF" w:themeFill="background1" w:themeFillShade="BF"/>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ind w:left="360" w:hanging="360"/>
    </w:pPr>
    <w:rPr>
      <w:b/>
    </w:rPr>
  </w:style>
  <w:style w:type="paragraph" w:customStyle="1" w:styleId="Nivel3">
    <w:name w:val="Nivel 3"/>
    <w:basedOn w:val="Normal"/>
    <w:link w:val="Nivel3Char"/>
    <w:qFormat/>
    <w:rsid w:val="00447F3E"/>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pPr>
    <w:rPr>
      <w:color w:val="auto"/>
    </w:rPr>
  </w:style>
  <w:style w:type="paragraph" w:customStyle="1" w:styleId="Nivel5">
    <w:name w:val="Nivel 5"/>
    <w:basedOn w:val="Nivel4"/>
    <w:qFormat/>
    <w:rsid w:val="00447F3E"/>
    <w:pPr>
      <w:numPr>
        <w:ilvl w:val="4"/>
      </w:numPr>
      <w:ind w:left="851"/>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DOCs_Paragrafo-1 Char,SheParágrafo da Lista Char"/>
    <w:basedOn w:val="Fontepargpadro"/>
    <w:link w:val="PargrafodaLista"/>
    <w:uiPriority w:val="99"/>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24"/>
      <w:szCs w:val="24"/>
      <w:shd w:val="clear" w:color="auto" w:fill="BFBFBF" w:themeFill="background1" w:themeFillShade="BF"/>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Nvel3">
    <w:name w:val="Nível 3"/>
    <w:basedOn w:val="Nvel3-R"/>
    <w:link w:val="Nvel3Char"/>
    <w:qFormat/>
    <w:rsid w:val="000E65FE"/>
    <w:pPr>
      <w:ind w:left="284"/>
    </w:pPr>
    <w:rPr>
      <w:rFonts w:eastAsia="Times New Roman"/>
      <w:i w:val="0"/>
      <w:iCs w:val="0"/>
    </w:rPr>
  </w:style>
  <w:style w:type="paragraph" w:customStyle="1" w:styleId="Nvel4">
    <w:name w:val="Nível 4"/>
    <w:basedOn w:val="Nvel3"/>
    <w:link w:val="Nvel4Char"/>
    <w:qFormat/>
    <w:rsid w:val="000E65FE"/>
    <w:pPr>
      <w:ind w:left="567"/>
    </w:pPr>
  </w:style>
  <w:style w:type="character" w:customStyle="1" w:styleId="Nvel3Char">
    <w:name w:val="Nível 3 Char"/>
    <w:basedOn w:val="Nvel3-RChar"/>
    <w:link w:val="Nvel3"/>
    <w:rsid w:val="000E65FE"/>
    <w:rPr>
      <w:rFonts w:ascii="Arial" w:eastAsia="Times New Roman" w:hAnsi="Arial" w:cs="Arial"/>
      <w:i w:val="0"/>
      <w:iCs w:val="0"/>
      <w:color w:val="FF0000"/>
      <w:lang w:eastAsia="pt-BR"/>
    </w:rPr>
  </w:style>
  <w:style w:type="character" w:customStyle="1" w:styleId="Nvel4Char">
    <w:name w:val="Nível 4 Char"/>
    <w:basedOn w:val="Nvel3Char"/>
    <w:link w:val="Nvel4"/>
    <w:rsid w:val="000E65FE"/>
    <w:rPr>
      <w:rFonts w:ascii="Arial" w:eastAsia="Times New Roman" w:hAnsi="Arial" w:cs="Arial"/>
      <w:i w:val="0"/>
      <w:iCs w:val="0"/>
      <w:color w:val="FF0000"/>
      <w:lang w:eastAsia="pt-BR"/>
    </w:rPr>
  </w:style>
  <w:style w:type="character" w:customStyle="1" w:styleId="fontstyle21">
    <w:name w:val="fontstyle21"/>
    <w:basedOn w:val="Fontepargpadro"/>
    <w:rsid w:val="003317BA"/>
    <w:rPr>
      <w:rFonts w:ascii="ArialMT" w:hAnsi="ArialMT" w:hint="default"/>
      <w:b w:val="0"/>
      <w:bCs w:val="0"/>
      <w:i w:val="0"/>
      <w:iCs w:val="0"/>
      <w:color w:val="000000"/>
      <w:sz w:val="22"/>
      <w:szCs w:val="22"/>
    </w:rPr>
  </w:style>
  <w:style w:type="table" w:customStyle="1" w:styleId="TableNormal">
    <w:name w:val="Table Normal"/>
    <w:uiPriority w:val="2"/>
    <w:semiHidden/>
    <w:unhideWhenUsed/>
    <w:qFormat/>
    <w:rsid w:val="00D7325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73254"/>
    <w:pPr>
      <w:widowControl w:val="0"/>
      <w:autoSpaceDE w:val="0"/>
      <w:autoSpaceDN w:val="0"/>
    </w:pPr>
    <w:rPr>
      <w:rFonts w:ascii="Arial" w:eastAsia="Arial" w:hAnsi="Arial" w:cs="Arial"/>
      <w:sz w:val="22"/>
      <w:szCs w:val="22"/>
      <w:lang w:val="pt-PT" w:eastAsia="en-US"/>
    </w:rPr>
  </w:style>
  <w:style w:type="numbering" w:customStyle="1" w:styleId="Semlista1">
    <w:name w:val="Sem lista1"/>
    <w:next w:val="Semlista"/>
    <w:uiPriority w:val="99"/>
    <w:semiHidden/>
    <w:unhideWhenUsed/>
    <w:rsid w:val="0099774B"/>
  </w:style>
  <w:style w:type="paragraph" w:customStyle="1" w:styleId="Default">
    <w:name w:val="Default"/>
    <w:rsid w:val="0099774B"/>
    <w:pPr>
      <w:autoSpaceDE w:val="0"/>
      <w:autoSpaceDN w:val="0"/>
      <w:adjustRightInd w:val="0"/>
    </w:pPr>
    <w:rPr>
      <w:rFonts w:eastAsia="Calibri"/>
      <w:color w:val="000000"/>
      <w:sz w:val="24"/>
      <w:szCs w:val="24"/>
    </w:rPr>
  </w:style>
  <w:style w:type="table" w:customStyle="1" w:styleId="TableNormal1">
    <w:name w:val="Table Normal1"/>
    <w:uiPriority w:val="2"/>
    <w:semiHidden/>
    <w:unhideWhenUsed/>
    <w:qFormat/>
    <w:rsid w:val="0099774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9774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2">
    <w:name w:val="toc 2"/>
    <w:basedOn w:val="Normal"/>
    <w:next w:val="Normal"/>
    <w:autoRedefine/>
    <w:uiPriority w:val="39"/>
    <w:unhideWhenUsed/>
    <w:qFormat/>
    <w:rsid w:val="00A06C60"/>
    <w:pPr>
      <w:spacing w:after="100"/>
      <w:ind w:left="240"/>
    </w:pPr>
  </w:style>
  <w:style w:type="paragraph" w:styleId="Sumrio3">
    <w:name w:val="toc 3"/>
    <w:basedOn w:val="Normal"/>
    <w:next w:val="Normal"/>
    <w:autoRedefine/>
    <w:uiPriority w:val="39"/>
    <w:unhideWhenUsed/>
    <w:qFormat/>
    <w:rsid w:val="00A06C60"/>
    <w:pPr>
      <w:tabs>
        <w:tab w:val="right" w:leader="dot" w:pos="9486"/>
      </w:tabs>
      <w:spacing w:after="100"/>
    </w:pPr>
    <w:rPr>
      <w:rFonts w:ascii="Arial" w:eastAsia="Times New Roman" w:hAnsi="Arial" w:cs="Arial"/>
      <w:bCs/>
      <w:noProof/>
    </w:rPr>
  </w:style>
  <w:style w:type="paragraph" w:styleId="SemEspaamento">
    <w:name w:val="No Spacing"/>
    <w:uiPriority w:val="1"/>
    <w:qFormat/>
    <w:rsid w:val="006579A9"/>
    <w:pPr>
      <w:suppressAutoHyphens/>
    </w:pPr>
    <w:rPr>
      <w:rFonts w:ascii="Calibri" w:eastAsia="Calibri" w:hAnsi="Calibri" w:cs="Calibri"/>
      <w:sz w:val="22"/>
      <w:szCs w:val="22"/>
      <w:lang w:eastAsia="ar-SA"/>
    </w:rPr>
  </w:style>
  <w:style w:type="character" w:customStyle="1" w:styleId="fontstyle01">
    <w:name w:val="fontstyle01"/>
    <w:rsid w:val="006579A9"/>
    <w:rPr>
      <w:rFonts w:ascii="Helvetica" w:hAnsi="Helvetica" w:hint="default"/>
      <w:b w:val="0"/>
      <w:bCs w:val="0"/>
      <w:i w:val="0"/>
      <w:iCs w:val="0"/>
      <w:color w:val="000000"/>
      <w:sz w:val="18"/>
      <w:szCs w:val="18"/>
    </w:rPr>
  </w:style>
  <w:style w:type="character" w:customStyle="1" w:styleId="UnresolvedMention">
    <w:name w:val="Unresolved Mention"/>
    <w:basedOn w:val="Fontepargpadro"/>
    <w:uiPriority w:val="99"/>
    <w:semiHidden/>
    <w:unhideWhenUsed/>
    <w:rsid w:val="001B672D"/>
    <w:rPr>
      <w:color w:val="605E5C"/>
      <w:shd w:val="clear" w:color="auto" w:fill="E1DFDD"/>
    </w:rPr>
  </w:style>
  <w:style w:type="paragraph" w:styleId="Corpodetexto2">
    <w:name w:val="Body Text 2"/>
    <w:basedOn w:val="Normal"/>
    <w:link w:val="Corpodetexto2Char"/>
    <w:uiPriority w:val="99"/>
    <w:unhideWhenUsed/>
    <w:rsid w:val="001B672D"/>
    <w:pPr>
      <w:spacing w:after="120" w:line="480" w:lineRule="auto"/>
    </w:pPr>
  </w:style>
  <w:style w:type="character" w:customStyle="1" w:styleId="Corpodetexto2Char">
    <w:name w:val="Corpo de texto 2 Char"/>
    <w:basedOn w:val="Fontepargpadro"/>
    <w:link w:val="Corpodetexto2"/>
    <w:uiPriority w:val="99"/>
    <w:rsid w:val="001B672D"/>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1B672D"/>
    <w:pPr>
      <w:spacing w:after="120"/>
      <w:ind w:left="283"/>
    </w:pPr>
  </w:style>
  <w:style w:type="character" w:customStyle="1" w:styleId="RecuodecorpodetextoChar">
    <w:name w:val="Recuo de corpo de texto Char"/>
    <w:basedOn w:val="Fontepargpadro"/>
    <w:link w:val="Recuodecorpodetexto"/>
    <w:uiPriority w:val="99"/>
    <w:semiHidden/>
    <w:rsid w:val="001B672D"/>
    <w:rPr>
      <w:rFonts w:ascii="Ecofont_Spranq_eco_Sans" w:hAnsi="Ecofont_Spranq_eco_Sans" w:cs="Tahoma"/>
      <w:sz w:val="24"/>
      <w:szCs w:val="24"/>
      <w:lang w:eastAsia="pt-BR"/>
    </w:rPr>
  </w:style>
  <w:style w:type="paragraph" w:customStyle="1" w:styleId="WW-Corpodetexto3">
    <w:name w:val="WW-Corpo de texto 3"/>
    <w:basedOn w:val="Normal"/>
    <w:rsid w:val="001B672D"/>
    <w:pPr>
      <w:spacing w:line="360" w:lineRule="auto"/>
      <w:jc w:val="both"/>
    </w:pPr>
    <w:rPr>
      <w:rFonts w:ascii="Times New Roman" w:eastAsia="Times New Roman" w:hAnsi="Times New Roman" w:cs="Times New Roman"/>
      <w:szCs w:val="20"/>
      <w:lang w:eastAsia="ar-SA"/>
    </w:rPr>
  </w:style>
  <w:style w:type="paragraph" w:customStyle="1" w:styleId="Corpo0">
    <w:name w:val="Corpo"/>
    <w:rsid w:val="001B672D"/>
    <w:pPr>
      <w:widowControl w:val="0"/>
      <w:suppressAutoHyphens/>
    </w:pPr>
    <w:rPr>
      <w:rFonts w:ascii="Calibri" w:eastAsia="Calibri" w:hAnsi="Calibri" w:cs="Calibri"/>
      <w:color w:val="000000"/>
      <w:lang w:eastAsia="ar-SA"/>
    </w:rPr>
  </w:style>
  <w:style w:type="character" w:customStyle="1" w:styleId="WW8Num2z0">
    <w:name w:val="WW8Num2z0"/>
    <w:rsid w:val="001B672D"/>
    <w:rPr>
      <w:rFonts w:ascii="Arial" w:hAnsi="Arial" w:cs="Times New Roman"/>
      <w:b w:val="0"/>
      <w:bCs w:val="0"/>
      <w:sz w:val="24"/>
      <w:szCs w:val="24"/>
    </w:rPr>
  </w:style>
  <w:style w:type="character" w:customStyle="1" w:styleId="WW8Num3z0">
    <w:name w:val="WW8Num3z0"/>
    <w:rsid w:val="001B672D"/>
    <w:rPr>
      <w:rFonts w:ascii="Arial" w:hAnsi="Arial" w:cs="Times New Roman"/>
      <w:b w:val="0"/>
      <w:bCs w:val="0"/>
      <w:sz w:val="24"/>
      <w:szCs w:val="24"/>
    </w:rPr>
  </w:style>
  <w:style w:type="character" w:customStyle="1" w:styleId="WW8Num5z0">
    <w:name w:val="WW8Num5z0"/>
    <w:rsid w:val="001B672D"/>
    <w:rPr>
      <w:rFonts w:ascii="Symbol" w:hAnsi="Symbol" w:cs="OpenSymbol"/>
    </w:rPr>
  </w:style>
  <w:style w:type="character" w:customStyle="1" w:styleId="WW8Num5z1">
    <w:name w:val="WW8Num5z1"/>
    <w:rsid w:val="001B672D"/>
    <w:rPr>
      <w:rFonts w:ascii="OpenSymbol" w:hAnsi="OpenSymbol" w:cs="OpenSymbol"/>
    </w:rPr>
  </w:style>
  <w:style w:type="character" w:customStyle="1" w:styleId="WW8Num6z0">
    <w:name w:val="WW8Num6z0"/>
    <w:rsid w:val="001B672D"/>
    <w:rPr>
      <w:rFonts w:ascii="Symbol" w:hAnsi="Symbol" w:cs="OpenSymbol"/>
    </w:rPr>
  </w:style>
  <w:style w:type="character" w:customStyle="1" w:styleId="WW8Num6z1">
    <w:name w:val="WW8Num6z1"/>
    <w:rsid w:val="001B672D"/>
    <w:rPr>
      <w:rFonts w:ascii="OpenSymbol" w:hAnsi="OpenSymbol" w:cs="OpenSymbol"/>
    </w:rPr>
  </w:style>
  <w:style w:type="character" w:customStyle="1" w:styleId="Fontepargpadro2">
    <w:name w:val="Fonte parág. padrão2"/>
    <w:rsid w:val="001B672D"/>
  </w:style>
  <w:style w:type="character" w:customStyle="1" w:styleId="WW8Num4z0">
    <w:name w:val="WW8Num4z0"/>
    <w:rsid w:val="001B672D"/>
    <w:rPr>
      <w:rFonts w:ascii="Arial" w:hAnsi="Arial" w:cs="Times New Roman"/>
    </w:rPr>
  </w:style>
  <w:style w:type="character" w:customStyle="1" w:styleId="WW8Num7z0">
    <w:name w:val="WW8Num7z0"/>
    <w:rsid w:val="001B672D"/>
    <w:rPr>
      <w:rFonts w:ascii="Symbol" w:hAnsi="Symbol" w:cs="OpenSymbol"/>
    </w:rPr>
  </w:style>
  <w:style w:type="character" w:customStyle="1" w:styleId="WW8Num6z2">
    <w:name w:val="WW8Num6z2"/>
    <w:rsid w:val="001B672D"/>
    <w:rPr>
      <w:b/>
      <w:sz w:val="24"/>
      <w:szCs w:val="24"/>
    </w:rPr>
  </w:style>
  <w:style w:type="character" w:customStyle="1" w:styleId="WW8Num7z2">
    <w:name w:val="WW8Num7z2"/>
    <w:rsid w:val="001B672D"/>
    <w:rPr>
      <w:b/>
      <w:sz w:val="24"/>
      <w:szCs w:val="24"/>
    </w:rPr>
  </w:style>
  <w:style w:type="character" w:customStyle="1" w:styleId="WW8Num8z0">
    <w:name w:val="WW8Num8z0"/>
    <w:rsid w:val="001B672D"/>
    <w:rPr>
      <w:rFonts w:ascii="Symbol" w:hAnsi="Symbol" w:cs="OpenSymbol"/>
    </w:rPr>
  </w:style>
  <w:style w:type="character" w:customStyle="1" w:styleId="WW8Num9z0">
    <w:name w:val="WW8Num9z0"/>
    <w:rsid w:val="001B672D"/>
    <w:rPr>
      <w:rFonts w:ascii="Symbol" w:hAnsi="Symbol" w:cs="OpenSymbol"/>
    </w:rPr>
  </w:style>
  <w:style w:type="character" w:customStyle="1" w:styleId="WW8Num5z2">
    <w:name w:val="WW8Num5z2"/>
    <w:rsid w:val="001B672D"/>
    <w:rPr>
      <w:rFonts w:ascii="Arial" w:hAnsi="Arial" w:cs="Arial"/>
      <w:b/>
      <w:sz w:val="24"/>
      <w:szCs w:val="24"/>
    </w:rPr>
  </w:style>
  <w:style w:type="character" w:customStyle="1" w:styleId="Fontepargpadro1">
    <w:name w:val="Fonte parág. padrão1"/>
    <w:rsid w:val="001B672D"/>
  </w:style>
  <w:style w:type="character" w:customStyle="1" w:styleId="RTFNum91">
    <w:name w:val="RTF_Num 9 1"/>
    <w:rsid w:val="001B672D"/>
    <w:rPr>
      <w:rFonts w:cs="Times New Roman"/>
    </w:rPr>
  </w:style>
  <w:style w:type="character" w:customStyle="1" w:styleId="RTFNum92">
    <w:name w:val="RTF_Num 9 2"/>
    <w:rsid w:val="001B672D"/>
    <w:rPr>
      <w:rFonts w:cs="Times New Roman"/>
      <w:color w:val="auto"/>
    </w:rPr>
  </w:style>
  <w:style w:type="character" w:customStyle="1" w:styleId="RTFNum93">
    <w:name w:val="RTF_Num 9 3"/>
    <w:rsid w:val="001B672D"/>
    <w:rPr>
      <w:rFonts w:cs="Times New Roman"/>
    </w:rPr>
  </w:style>
  <w:style w:type="character" w:customStyle="1" w:styleId="RTFNum94">
    <w:name w:val="RTF_Num 9 4"/>
    <w:rsid w:val="001B672D"/>
    <w:rPr>
      <w:rFonts w:cs="Times New Roman"/>
    </w:rPr>
  </w:style>
  <w:style w:type="character" w:customStyle="1" w:styleId="RTFNum95">
    <w:name w:val="RTF_Num 9 5"/>
    <w:rsid w:val="001B672D"/>
    <w:rPr>
      <w:rFonts w:cs="Times New Roman"/>
    </w:rPr>
  </w:style>
  <w:style w:type="character" w:customStyle="1" w:styleId="RTFNum96">
    <w:name w:val="RTF_Num 9 6"/>
    <w:rsid w:val="001B672D"/>
    <w:rPr>
      <w:rFonts w:cs="Times New Roman"/>
    </w:rPr>
  </w:style>
  <w:style w:type="character" w:customStyle="1" w:styleId="RTFNum97">
    <w:name w:val="RTF_Num 9 7"/>
    <w:rsid w:val="001B672D"/>
    <w:rPr>
      <w:rFonts w:cs="Times New Roman"/>
    </w:rPr>
  </w:style>
  <w:style w:type="character" w:customStyle="1" w:styleId="RTFNum98">
    <w:name w:val="RTF_Num 9 8"/>
    <w:rsid w:val="001B672D"/>
    <w:rPr>
      <w:rFonts w:cs="Times New Roman"/>
    </w:rPr>
  </w:style>
  <w:style w:type="character" w:customStyle="1" w:styleId="RTFNum99">
    <w:name w:val="RTF_Num 9 9"/>
    <w:rsid w:val="001B672D"/>
    <w:rPr>
      <w:rFonts w:cs="Times New Roman"/>
    </w:rPr>
  </w:style>
  <w:style w:type="character" w:customStyle="1" w:styleId="RTFNum81">
    <w:name w:val="RTF_Num 8 1"/>
    <w:rsid w:val="001B672D"/>
    <w:rPr>
      <w:rFonts w:ascii="Symbol" w:eastAsia="Times New Roman" w:hAnsi="Symbol" w:cs="Symbol"/>
    </w:rPr>
  </w:style>
  <w:style w:type="character" w:customStyle="1" w:styleId="RTFNum82">
    <w:name w:val="RTF_Num 8 2"/>
    <w:rsid w:val="001B672D"/>
    <w:rPr>
      <w:rFonts w:ascii="Courier New" w:eastAsia="Courier New" w:hAnsi="Courier New" w:cs="Courier New"/>
    </w:rPr>
  </w:style>
  <w:style w:type="character" w:customStyle="1" w:styleId="RTFNum83">
    <w:name w:val="RTF_Num 8 3"/>
    <w:rsid w:val="001B672D"/>
    <w:rPr>
      <w:rFonts w:ascii="Wingdings" w:eastAsia="Wingdings" w:hAnsi="Wingdings" w:cs="Wingdings"/>
    </w:rPr>
  </w:style>
  <w:style w:type="character" w:customStyle="1" w:styleId="RTFNum84">
    <w:name w:val="RTF_Num 8 4"/>
    <w:rsid w:val="001B672D"/>
    <w:rPr>
      <w:rFonts w:ascii="Symbol" w:eastAsia="Symbol" w:hAnsi="Symbol" w:cs="Symbol"/>
    </w:rPr>
  </w:style>
  <w:style w:type="character" w:customStyle="1" w:styleId="RTFNum85">
    <w:name w:val="RTF_Num 8 5"/>
    <w:rsid w:val="001B672D"/>
    <w:rPr>
      <w:rFonts w:ascii="Courier New" w:eastAsia="Courier New" w:hAnsi="Courier New" w:cs="Courier New"/>
    </w:rPr>
  </w:style>
  <w:style w:type="character" w:customStyle="1" w:styleId="RTFNum86">
    <w:name w:val="RTF_Num 8 6"/>
    <w:rsid w:val="001B672D"/>
    <w:rPr>
      <w:rFonts w:ascii="Wingdings" w:eastAsia="Wingdings" w:hAnsi="Wingdings" w:cs="Wingdings"/>
    </w:rPr>
  </w:style>
  <w:style w:type="character" w:customStyle="1" w:styleId="RTFNum87">
    <w:name w:val="RTF_Num 8 7"/>
    <w:rsid w:val="001B672D"/>
    <w:rPr>
      <w:rFonts w:ascii="Symbol" w:eastAsia="Symbol" w:hAnsi="Symbol" w:cs="Symbol"/>
    </w:rPr>
  </w:style>
  <w:style w:type="character" w:customStyle="1" w:styleId="RTFNum88">
    <w:name w:val="RTF_Num 8 8"/>
    <w:rsid w:val="001B672D"/>
    <w:rPr>
      <w:rFonts w:ascii="Courier New" w:eastAsia="Courier New" w:hAnsi="Courier New" w:cs="Courier New"/>
    </w:rPr>
  </w:style>
  <w:style w:type="character" w:customStyle="1" w:styleId="RTFNum89">
    <w:name w:val="RTF_Num 8 9"/>
    <w:rsid w:val="001B672D"/>
    <w:rPr>
      <w:rFonts w:ascii="Wingdings" w:eastAsia="Wingdings" w:hAnsi="Wingdings" w:cs="Wingdings"/>
    </w:rPr>
  </w:style>
  <w:style w:type="character" w:customStyle="1" w:styleId="Marcadores">
    <w:name w:val="Marcadores"/>
    <w:rsid w:val="001B672D"/>
    <w:rPr>
      <w:rFonts w:ascii="OpenSymbol" w:eastAsia="OpenSymbol" w:hAnsi="OpenSymbol" w:cs="OpenSymbol"/>
    </w:rPr>
  </w:style>
  <w:style w:type="paragraph" w:customStyle="1" w:styleId="Ttulo20">
    <w:name w:val="Título2"/>
    <w:basedOn w:val="Normal"/>
    <w:next w:val="Corpodetexto"/>
    <w:rsid w:val="001B672D"/>
    <w:pPr>
      <w:keepNext/>
      <w:suppressAutoHyphens/>
      <w:spacing w:before="240" w:after="120"/>
    </w:pPr>
    <w:rPr>
      <w:rFonts w:ascii="Arial" w:eastAsia="Microsoft YaHei" w:hAnsi="Arial" w:cs="Arial"/>
      <w:sz w:val="28"/>
      <w:szCs w:val="28"/>
      <w:lang w:eastAsia="ar-SA"/>
    </w:rPr>
  </w:style>
  <w:style w:type="paragraph" w:styleId="Lista">
    <w:name w:val="List"/>
    <w:basedOn w:val="Corpodetexto"/>
    <w:rsid w:val="001B672D"/>
    <w:pPr>
      <w:keepLines/>
      <w:spacing w:before="0" w:beforeAutospacing="0" w:after="0" w:afterAutospacing="0" w:line="320" w:lineRule="atLeast"/>
      <w:jc w:val="both"/>
    </w:pPr>
    <w:rPr>
      <w:rFonts w:cs="Arial"/>
      <w:szCs w:val="20"/>
      <w:lang w:eastAsia="ar-SA"/>
    </w:rPr>
  </w:style>
  <w:style w:type="paragraph" w:customStyle="1" w:styleId="Legenda2">
    <w:name w:val="Legenda2"/>
    <w:basedOn w:val="Normal"/>
    <w:rsid w:val="001B672D"/>
    <w:pPr>
      <w:suppressLineNumbers/>
      <w:suppressAutoHyphens/>
      <w:spacing w:before="120" w:after="120"/>
    </w:pPr>
    <w:rPr>
      <w:rFonts w:ascii="Times New Roman" w:eastAsia="Times New Roman" w:hAnsi="Times New Roman" w:cs="Arial"/>
      <w:i/>
      <w:iCs/>
      <w:lang w:eastAsia="ar-SA"/>
    </w:rPr>
  </w:style>
  <w:style w:type="paragraph" w:customStyle="1" w:styleId="ndice">
    <w:name w:val="Índice"/>
    <w:basedOn w:val="Normal"/>
    <w:rsid w:val="001B672D"/>
    <w:pPr>
      <w:suppressLineNumbers/>
      <w:suppressAutoHyphens/>
    </w:pPr>
    <w:rPr>
      <w:rFonts w:ascii="Times New Roman" w:eastAsia="Times New Roman" w:hAnsi="Times New Roman" w:cs="Arial"/>
      <w:szCs w:val="20"/>
      <w:lang w:eastAsia="ar-SA"/>
    </w:rPr>
  </w:style>
  <w:style w:type="paragraph" w:customStyle="1" w:styleId="Ttulo10">
    <w:name w:val="Título1"/>
    <w:basedOn w:val="Normal"/>
    <w:next w:val="Corpodetexto"/>
    <w:rsid w:val="001B672D"/>
    <w:pPr>
      <w:keepNext/>
      <w:suppressAutoHyphens/>
      <w:spacing w:before="240" w:after="120"/>
    </w:pPr>
    <w:rPr>
      <w:rFonts w:ascii="Arial" w:eastAsia="Microsoft YaHei" w:hAnsi="Arial" w:cs="Arial"/>
      <w:sz w:val="28"/>
      <w:szCs w:val="28"/>
      <w:lang w:eastAsia="ar-SA"/>
    </w:rPr>
  </w:style>
  <w:style w:type="paragraph" w:customStyle="1" w:styleId="Legenda1">
    <w:name w:val="Legenda1"/>
    <w:basedOn w:val="Normal"/>
    <w:rsid w:val="001B672D"/>
    <w:pPr>
      <w:suppressLineNumbers/>
      <w:suppressAutoHyphens/>
      <w:spacing w:before="120" w:after="120"/>
    </w:pPr>
    <w:rPr>
      <w:rFonts w:ascii="Times New Roman" w:eastAsia="Times New Roman" w:hAnsi="Times New Roman" w:cs="Arial"/>
      <w:i/>
      <w:iCs/>
      <w:lang w:eastAsia="ar-SA"/>
    </w:rPr>
  </w:style>
  <w:style w:type="paragraph" w:customStyle="1" w:styleId="Contedodetabela">
    <w:name w:val="Conteúdo de tabela"/>
    <w:basedOn w:val="Normal"/>
    <w:rsid w:val="001B672D"/>
    <w:pPr>
      <w:widowControl w:val="0"/>
      <w:suppressLineNumbers/>
      <w:suppressAutoHyphens/>
    </w:pPr>
    <w:rPr>
      <w:rFonts w:ascii="Times New Roman" w:eastAsia="SimSun" w:hAnsi="Times New Roman" w:cs="Arial"/>
      <w:kern w:val="1"/>
      <w:lang w:eastAsia="hi-IN" w:bidi="hi-IN"/>
    </w:rPr>
  </w:style>
  <w:style w:type="paragraph" w:customStyle="1" w:styleId="Commarcadores51">
    <w:name w:val="Com marcadores 51"/>
    <w:basedOn w:val="Normal"/>
    <w:rsid w:val="001B672D"/>
    <w:pPr>
      <w:widowControl w:val="0"/>
      <w:tabs>
        <w:tab w:val="left" w:pos="0"/>
      </w:tabs>
      <w:suppressAutoHyphens/>
      <w:ind w:left="1492" w:hanging="360"/>
    </w:pPr>
    <w:rPr>
      <w:rFonts w:ascii="Times New Roman" w:eastAsia="SimSun" w:hAnsi="Times New Roman" w:cs="Arial"/>
      <w:kern w:val="1"/>
      <w:lang w:eastAsia="hi-IN" w:bidi="hi-IN"/>
    </w:rPr>
  </w:style>
  <w:style w:type="paragraph" w:customStyle="1" w:styleId="SemEspaamento1">
    <w:name w:val="Sem Espaçamento1"/>
    <w:rsid w:val="001B672D"/>
    <w:pPr>
      <w:widowControl w:val="0"/>
      <w:suppressAutoHyphens/>
    </w:pPr>
    <w:rPr>
      <w:rFonts w:ascii="Calibri" w:eastAsia="Calibri" w:hAnsi="Calibri" w:cs="Calibri"/>
      <w:lang w:eastAsia="ar-SA"/>
    </w:rPr>
  </w:style>
  <w:style w:type="paragraph" w:customStyle="1" w:styleId="Corpodetexto21">
    <w:name w:val="Corpo de texto 21"/>
    <w:basedOn w:val="Normal"/>
    <w:rsid w:val="001B672D"/>
    <w:pPr>
      <w:widowControl w:val="0"/>
      <w:suppressAutoHyphens/>
      <w:spacing w:after="120" w:line="480" w:lineRule="auto"/>
    </w:pPr>
    <w:rPr>
      <w:rFonts w:ascii="Arial" w:eastAsia="Arial" w:hAnsi="Arial" w:cs="Arial"/>
      <w:kern w:val="1"/>
      <w:lang w:eastAsia="hi-IN" w:bidi="hi-IN"/>
    </w:rPr>
  </w:style>
  <w:style w:type="paragraph" w:customStyle="1" w:styleId="WW-Textosimples">
    <w:name w:val="WW-Texto simples"/>
    <w:basedOn w:val="Normal"/>
    <w:rsid w:val="001B672D"/>
    <w:pPr>
      <w:widowControl w:val="0"/>
      <w:suppressAutoHyphens/>
    </w:pPr>
    <w:rPr>
      <w:rFonts w:ascii="Courier New" w:eastAsia="SimSun" w:hAnsi="Courier New" w:cs="Courier New"/>
      <w:kern w:val="1"/>
      <w:sz w:val="20"/>
      <w:lang w:eastAsia="hi-IN" w:bidi="hi-IN"/>
    </w:rPr>
  </w:style>
  <w:style w:type="paragraph" w:customStyle="1" w:styleId="Ttulodetabela">
    <w:name w:val="Título de tabela"/>
    <w:basedOn w:val="Contedodetabela"/>
    <w:rsid w:val="001B672D"/>
  </w:style>
  <w:style w:type="character" w:customStyle="1" w:styleId="fontstyle31">
    <w:name w:val="fontstyle31"/>
    <w:rsid w:val="001B672D"/>
    <w:rPr>
      <w:rFonts w:ascii="Helvetica-BoldOblique" w:hAnsi="Helvetica-BoldOblique" w:hint="default"/>
      <w:b/>
      <w:bCs/>
      <w:i/>
      <w:iCs/>
      <w:color w:val="000000"/>
      <w:sz w:val="20"/>
      <w:szCs w:val="20"/>
    </w:rPr>
  </w:style>
  <w:style w:type="character" w:customStyle="1" w:styleId="fontstyle41">
    <w:name w:val="fontstyle41"/>
    <w:rsid w:val="001B672D"/>
    <w:rPr>
      <w:rFonts w:ascii="Helvetica-Oblique" w:hAnsi="Helvetica-Oblique" w:hint="default"/>
      <w:b w:val="0"/>
      <w:bCs w:val="0"/>
      <w:i/>
      <w:iCs/>
      <w:color w:val="000000"/>
      <w:sz w:val="20"/>
      <w:szCs w:val="20"/>
    </w:rPr>
  </w:style>
  <w:style w:type="paragraph" w:customStyle="1" w:styleId="Corpodetexto211">
    <w:name w:val="Corpo de texto 211"/>
    <w:basedOn w:val="Normal"/>
    <w:rsid w:val="001B672D"/>
    <w:pPr>
      <w:widowControl w:val="0"/>
      <w:suppressAutoHyphens/>
      <w:ind w:right="-63"/>
      <w:jc w:val="both"/>
    </w:pPr>
    <w:rPr>
      <w:rFonts w:ascii="Arial" w:eastAsia="Times New Roman" w:hAnsi="Arial" w:cs="Times New Roman"/>
      <w:sz w:val="22"/>
      <w:szCs w:val="20"/>
      <w:lang w:eastAsia="ar-SA"/>
    </w:rPr>
  </w:style>
  <w:style w:type="paragraph" w:customStyle="1" w:styleId="Corpodetexto31">
    <w:name w:val="Corpo de texto 31"/>
    <w:basedOn w:val="Normal"/>
    <w:rsid w:val="001B672D"/>
    <w:pPr>
      <w:widowControl w:val="0"/>
      <w:suppressAutoHyphens/>
      <w:ind w:right="-63"/>
      <w:jc w:val="both"/>
    </w:pPr>
    <w:rPr>
      <w:rFonts w:ascii="Courier New" w:eastAsia="Times New Roman" w:hAnsi="Courier New" w:cs="Times New Roman"/>
      <w:b/>
      <w:bCs/>
      <w:szCs w:val="20"/>
      <w:u w:val="single"/>
      <w:lang w:eastAsia="ar-SA"/>
    </w:rPr>
  </w:style>
  <w:style w:type="paragraph" w:customStyle="1" w:styleId="A321065">
    <w:name w:val="_A321065"/>
    <w:basedOn w:val="Normal"/>
    <w:rsid w:val="001B672D"/>
    <w:pPr>
      <w:widowControl w:val="0"/>
      <w:suppressAutoHyphens/>
      <w:autoSpaceDE w:val="0"/>
      <w:ind w:left="1296" w:right="1440" w:firstLine="4464"/>
      <w:jc w:val="both"/>
    </w:pPr>
    <w:rPr>
      <w:rFonts w:ascii="Tms Rmn" w:eastAsia="Times New Roman" w:hAnsi="Tms Rmn" w:cs="Times New Roman"/>
      <w:sz w:val="20"/>
      <w:lang w:eastAsia="ar-SA"/>
    </w:rPr>
  </w:style>
  <w:style w:type="paragraph" w:customStyle="1" w:styleId="A161065">
    <w:name w:val="_A161065"/>
    <w:basedOn w:val="Normal"/>
    <w:rsid w:val="001B672D"/>
    <w:pPr>
      <w:widowControl w:val="0"/>
      <w:suppressAutoHyphens/>
      <w:autoSpaceDE w:val="0"/>
      <w:ind w:left="1296" w:right="1440" w:firstLine="2160"/>
      <w:jc w:val="both"/>
    </w:pPr>
    <w:rPr>
      <w:rFonts w:ascii="Tms Rmn" w:eastAsia="Times New Roman" w:hAnsi="Tms Rmn" w:cs="Times New Roman"/>
      <w:sz w:val="20"/>
      <w:lang w:eastAsia="ar-SA"/>
    </w:rPr>
  </w:style>
  <w:style w:type="paragraph" w:customStyle="1" w:styleId="WW-Recuodecorpodetexto3">
    <w:name w:val="WW-Recuo de corpo de texto 3"/>
    <w:basedOn w:val="Normal"/>
    <w:rsid w:val="001B672D"/>
    <w:pPr>
      <w:widowControl w:val="0"/>
      <w:suppressAutoHyphens/>
      <w:overflowPunct w:val="0"/>
      <w:autoSpaceDE w:val="0"/>
      <w:ind w:left="567" w:hanging="567"/>
      <w:jc w:val="both"/>
      <w:textAlignment w:val="baseline"/>
    </w:pPr>
    <w:rPr>
      <w:rFonts w:ascii="Century Schoolbook" w:eastAsia="Times New Roman" w:hAnsi="Century Schoolbook" w:cs="Times New Roman"/>
      <w:szCs w:val="20"/>
      <w:lang w:val="pt-PT" w:eastAsia="ar-SA"/>
    </w:rPr>
  </w:style>
  <w:style w:type="character" w:customStyle="1" w:styleId="fontstyle11">
    <w:name w:val="fontstyle11"/>
    <w:rsid w:val="001B672D"/>
    <w:rPr>
      <w:rFonts w:ascii="Times-Roman" w:hAnsi="Times-Roman" w:hint="default"/>
      <w:b w:val="0"/>
      <w:bCs w:val="0"/>
      <w:i w:val="0"/>
      <w:iCs w:val="0"/>
      <w:color w:val="000000"/>
      <w:sz w:val="24"/>
      <w:szCs w:val="24"/>
    </w:rPr>
  </w:style>
  <w:style w:type="paragraph" w:customStyle="1" w:styleId="Padro0">
    <w:name w:val="Padrão"/>
    <w:rsid w:val="001B672D"/>
    <w:pPr>
      <w:widowControl w:val="0"/>
      <w:snapToGrid w:val="0"/>
    </w:pPr>
    <w:rPr>
      <w:rFonts w:eastAsia="Times New Roman"/>
      <w:sz w:val="24"/>
      <w:lang w:eastAsia="pt-BR"/>
    </w:rPr>
  </w:style>
  <w:style w:type="paragraph" w:customStyle="1" w:styleId="TextosemFormatao1">
    <w:name w:val="Texto sem Formatação1"/>
    <w:basedOn w:val="Normal"/>
    <w:rsid w:val="001B672D"/>
    <w:pPr>
      <w:widowControl w:val="0"/>
      <w:suppressAutoHyphens/>
    </w:pPr>
    <w:rPr>
      <w:rFonts w:ascii="Courier New" w:eastAsia="Times New Roman" w:hAnsi="Courier New" w:cs="Courier New"/>
      <w:sz w:val="20"/>
      <w:szCs w:val="20"/>
      <w:lang w:eastAsia="ar-SA"/>
    </w:rPr>
  </w:style>
  <w:style w:type="table" w:customStyle="1" w:styleId="TableGrid">
    <w:name w:val="TableGrid"/>
    <w:rsid w:val="001B672D"/>
    <w:rPr>
      <w:rFonts w:ascii="Calibri" w:eastAsia="Times New Roman" w:hAnsi="Calibri"/>
      <w:sz w:val="22"/>
      <w:szCs w:val="22"/>
      <w:lang w:eastAsia="pt-BR"/>
    </w:rPr>
    <w:tblPr>
      <w:tblCellMar>
        <w:top w:w="0" w:type="dxa"/>
        <w:left w:w="0" w:type="dxa"/>
        <w:bottom w:w="0" w:type="dxa"/>
        <w:right w:w="0" w:type="dxa"/>
      </w:tblCellMar>
    </w:tblPr>
  </w:style>
  <w:style w:type="table" w:customStyle="1" w:styleId="TableGrid1">
    <w:name w:val="TableGrid1"/>
    <w:rsid w:val="001B672D"/>
    <w:rPr>
      <w:rFonts w:ascii="Calibri" w:eastAsia="Times New Roman" w:hAnsi="Calibri"/>
      <w:sz w:val="22"/>
      <w:szCs w:val="22"/>
      <w:lang w:eastAsia="pt-BR"/>
    </w:rPr>
    <w:tblPr>
      <w:tblCellMar>
        <w:top w:w="0" w:type="dxa"/>
        <w:left w:w="0" w:type="dxa"/>
        <w:bottom w:w="0" w:type="dxa"/>
        <w:right w:w="0" w:type="dxa"/>
      </w:tblCellMar>
    </w:tblPr>
  </w:style>
  <w:style w:type="numbering" w:customStyle="1" w:styleId="Semlista2">
    <w:name w:val="Sem lista2"/>
    <w:next w:val="Semlista"/>
    <w:uiPriority w:val="99"/>
    <w:semiHidden/>
    <w:unhideWhenUsed/>
    <w:rsid w:val="001B672D"/>
  </w:style>
  <w:style w:type="table" w:customStyle="1" w:styleId="TableGrid2">
    <w:name w:val="TableGrid2"/>
    <w:rsid w:val="001B672D"/>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xl65">
    <w:name w:val="xl65"/>
    <w:basedOn w:val="Normal"/>
    <w:rsid w:val="001B672D"/>
    <w:pPr>
      <w:spacing w:before="100" w:beforeAutospacing="1" w:after="100" w:afterAutospacing="1"/>
      <w:textAlignment w:val="center"/>
    </w:pPr>
    <w:rPr>
      <w:rFonts w:ascii="Arial" w:eastAsia="Times New Roman" w:hAnsi="Arial" w:cs="Arial"/>
    </w:rPr>
  </w:style>
  <w:style w:type="paragraph" w:customStyle="1" w:styleId="xl66">
    <w:name w:val="xl66"/>
    <w:basedOn w:val="Normal"/>
    <w:rsid w:val="001B672D"/>
    <w:pPr>
      <w:spacing w:before="100" w:beforeAutospacing="1" w:after="100" w:afterAutospacing="1"/>
      <w:textAlignment w:val="center"/>
    </w:pPr>
    <w:rPr>
      <w:rFonts w:ascii="Arial" w:eastAsia="Times New Roman" w:hAnsi="Arial" w:cs="Arial"/>
    </w:rPr>
  </w:style>
  <w:style w:type="paragraph" w:customStyle="1" w:styleId="xl67">
    <w:name w:val="xl67"/>
    <w:basedOn w:val="Normal"/>
    <w:rsid w:val="001B672D"/>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68">
    <w:name w:val="xl68"/>
    <w:basedOn w:val="Normal"/>
    <w:rsid w:val="001B672D"/>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69">
    <w:name w:val="xl69"/>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0">
    <w:name w:val="xl70"/>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1">
    <w:name w:val="xl71"/>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2">
    <w:name w:val="xl72"/>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3">
    <w:name w:val="xl7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74">
    <w:name w:val="xl7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75">
    <w:name w:val="xl75"/>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76">
    <w:name w:val="xl76"/>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rPr>
  </w:style>
  <w:style w:type="paragraph" w:customStyle="1" w:styleId="xl77">
    <w:name w:val="xl77"/>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78">
    <w:name w:val="xl78"/>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paragraph" w:customStyle="1" w:styleId="xl79">
    <w:name w:val="xl79"/>
    <w:basedOn w:val="Normal"/>
    <w:rsid w:val="001B672D"/>
    <w:pPr>
      <w:spacing w:before="100" w:beforeAutospacing="1" w:after="100" w:afterAutospacing="1"/>
      <w:jc w:val="center"/>
      <w:textAlignment w:val="center"/>
    </w:pPr>
    <w:rPr>
      <w:rFonts w:ascii="Arial" w:eastAsia="Times New Roman" w:hAnsi="Arial" w:cs="Arial"/>
    </w:rPr>
  </w:style>
  <w:style w:type="paragraph" w:customStyle="1" w:styleId="xl80">
    <w:name w:val="xl80"/>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1">
    <w:name w:val="xl81"/>
    <w:basedOn w:val="Normal"/>
    <w:rsid w:val="001B672D"/>
    <w:pPr>
      <w:pBdr>
        <w:top w:val="single" w:sz="8"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82">
    <w:name w:val="xl82"/>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3">
    <w:name w:val="xl8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84">
    <w:name w:val="xl8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5">
    <w:name w:val="xl85"/>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6">
    <w:name w:val="xl86"/>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rPr>
  </w:style>
  <w:style w:type="paragraph" w:customStyle="1" w:styleId="xl87">
    <w:name w:val="xl87"/>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8">
    <w:name w:val="xl88"/>
    <w:basedOn w:val="Normal"/>
    <w:rsid w:val="001B672D"/>
    <w:pPr>
      <w:pBdr>
        <w:top w:val="single" w:sz="8" w:space="0" w:color="auto"/>
        <w:left w:val="single" w:sz="8" w:space="0" w:color="auto"/>
        <w:bottom w:val="single" w:sz="8"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89">
    <w:name w:val="xl89"/>
    <w:basedOn w:val="Normal"/>
    <w:rsid w:val="001B672D"/>
    <w:pPr>
      <w:pBdr>
        <w:top w:val="single" w:sz="8" w:space="0" w:color="auto"/>
        <w:bottom w:val="single" w:sz="8"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90">
    <w:name w:val="xl90"/>
    <w:basedOn w:val="Normal"/>
    <w:rsid w:val="001B672D"/>
    <w:pPr>
      <w:pBdr>
        <w:top w:val="single" w:sz="8" w:space="0" w:color="auto"/>
        <w:bottom w:val="single" w:sz="8" w:space="0" w:color="auto"/>
        <w:right w:val="single" w:sz="8"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91">
    <w:name w:val="xl91"/>
    <w:basedOn w:val="Normal"/>
    <w:rsid w:val="001B672D"/>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eastAsia="Times New Roman" w:hAnsi="Arial" w:cs="Arial"/>
      <w:b/>
      <w:bCs/>
    </w:rPr>
  </w:style>
  <w:style w:type="paragraph" w:customStyle="1" w:styleId="xl92">
    <w:name w:val="xl92"/>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93">
    <w:name w:val="xl9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rPr>
  </w:style>
  <w:style w:type="paragraph" w:customStyle="1" w:styleId="xl94">
    <w:name w:val="xl9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level">
    <w:name w:val="level"/>
    <w:rsid w:val="001B672D"/>
  </w:style>
  <w:style w:type="paragraph" w:customStyle="1" w:styleId="xl95">
    <w:name w:val="xl95"/>
    <w:basedOn w:val="Normal"/>
    <w:rsid w:val="001B672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6">
    <w:name w:val="xl96"/>
    <w:basedOn w:val="Normal"/>
    <w:rsid w:val="001B672D"/>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97">
    <w:name w:val="xl97"/>
    <w:basedOn w:val="Normal"/>
    <w:rsid w:val="001B672D"/>
    <w:pPr>
      <w:pBdr>
        <w:top w:val="single" w:sz="4" w:space="0" w:color="auto"/>
        <w:left w:val="single" w:sz="4" w:space="0" w:color="auto"/>
        <w:right w:val="single" w:sz="8" w:space="0" w:color="auto"/>
      </w:pBdr>
      <w:spacing w:before="100" w:beforeAutospacing="1" w:after="100" w:afterAutospacing="1"/>
      <w:textAlignment w:val="center"/>
    </w:pPr>
    <w:rPr>
      <w:rFonts w:ascii="Arial" w:eastAsia="Times New Roman" w:hAnsi="Arial" w:cs="Arial"/>
      <w:sz w:val="18"/>
      <w:szCs w:val="18"/>
    </w:rPr>
  </w:style>
  <w:style w:type="paragraph" w:customStyle="1" w:styleId="xl98">
    <w:name w:val="xl98"/>
    <w:basedOn w:val="Normal"/>
    <w:rsid w:val="001B672D"/>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9">
    <w:name w:val="xl99"/>
    <w:basedOn w:val="Normal"/>
    <w:rsid w:val="001B672D"/>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00">
    <w:name w:val="xl100"/>
    <w:basedOn w:val="Normal"/>
    <w:rsid w:val="001B672D"/>
    <w:pPr>
      <w:pBdr>
        <w:top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sz w:val="18"/>
      <w:szCs w:val="18"/>
    </w:rPr>
  </w:style>
  <w:style w:type="paragraph" w:customStyle="1" w:styleId="xl101">
    <w:name w:val="xl101"/>
    <w:basedOn w:val="Normal"/>
    <w:rsid w:val="001B672D"/>
    <w:pPr>
      <w:spacing w:before="100" w:beforeAutospacing="1" w:after="100" w:afterAutospacing="1"/>
      <w:textAlignment w:val="center"/>
    </w:pPr>
    <w:rPr>
      <w:rFonts w:ascii="Arial" w:eastAsia="Times New Roman" w:hAnsi="Arial" w:cs="Arial"/>
      <w:b/>
      <w:bCs/>
      <w:sz w:val="18"/>
      <w:szCs w:val="18"/>
    </w:rPr>
  </w:style>
  <w:style w:type="paragraph" w:customStyle="1" w:styleId="xl102">
    <w:name w:val="xl102"/>
    <w:basedOn w:val="Normal"/>
    <w:rsid w:val="001B672D"/>
    <w:pPr>
      <w:spacing w:before="100" w:beforeAutospacing="1" w:after="100" w:afterAutospacing="1"/>
      <w:textAlignment w:val="center"/>
    </w:pPr>
    <w:rPr>
      <w:rFonts w:ascii="Arial" w:eastAsia="Times New Roman" w:hAnsi="Arial" w:cs="Arial"/>
      <w:sz w:val="18"/>
      <w:szCs w:val="18"/>
    </w:rPr>
  </w:style>
  <w:style w:type="paragraph" w:customStyle="1" w:styleId="xl103">
    <w:name w:val="xl103"/>
    <w:basedOn w:val="Normal"/>
    <w:rsid w:val="001B672D"/>
    <w:pPr>
      <w:spacing w:before="100" w:beforeAutospacing="1" w:after="100" w:afterAutospacing="1"/>
      <w:textAlignment w:val="center"/>
    </w:pPr>
    <w:rPr>
      <w:rFonts w:ascii="Arial" w:eastAsia="Times New Roman" w:hAnsi="Arial" w:cs="Arial"/>
      <w:sz w:val="18"/>
      <w:szCs w:val="18"/>
    </w:rPr>
  </w:style>
  <w:style w:type="paragraph" w:customStyle="1" w:styleId="SemEspaamento2">
    <w:name w:val="Sem Espaçamento2"/>
    <w:rsid w:val="001B672D"/>
    <w:pPr>
      <w:widowControl w:val="0"/>
      <w:suppressAutoHyphens/>
    </w:pPr>
    <w:rPr>
      <w:rFonts w:ascii="Calibri" w:eastAsia="Calibri" w:hAnsi="Calibri" w:cs="Calibri"/>
      <w:lang w:eastAsia="ar-SA"/>
    </w:rPr>
  </w:style>
  <w:style w:type="paragraph" w:customStyle="1" w:styleId="Commarcadores52">
    <w:name w:val="Com marcadores 52"/>
    <w:basedOn w:val="Normal"/>
    <w:rsid w:val="001B672D"/>
    <w:pPr>
      <w:widowControl w:val="0"/>
      <w:tabs>
        <w:tab w:val="left" w:pos="0"/>
      </w:tabs>
      <w:suppressAutoHyphens/>
      <w:ind w:left="1492" w:hanging="360"/>
    </w:pPr>
    <w:rPr>
      <w:rFonts w:ascii="Times New Roman" w:eastAsia="SimSun" w:hAnsi="Times New Roman" w:cs="Arial"/>
      <w:kern w:val="1"/>
      <w:lang w:eastAsia="hi-IN" w:bidi="hi-IN"/>
    </w:rPr>
  </w:style>
  <w:style w:type="paragraph" w:customStyle="1" w:styleId="Corpodetexto22">
    <w:name w:val="Corpo de texto 22"/>
    <w:basedOn w:val="Normal"/>
    <w:rsid w:val="001B672D"/>
    <w:pPr>
      <w:widowControl w:val="0"/>
      <w:suppressAutoHyphens/>
      <w:spacing w:after="120" w:line="480" w:lineRule="auto"/>
    </w:pPr>
    <w:rPr>
      <w:rFonts w:ascii="Arial" w:eastAsia="Arial" w:hAnsi="Arial" w:cs="Arial"/>
      <w:kern w:val="1"/>
      <w:lang w:eastAsia="hi-IN" w:bidi="hi-IN"/>
    </w:rPr>
  </w:style>
  <w:style w:type="paragraph" w:customStyle="1" w:styleId="xl63">
    <w:name w:val="xl63"/>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64">
    <w:name w:val="xl64"/>
    <w:basedOn w:val="Normal"/>
    <w:rsid w:val="001B67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font5">
    <w:name w:val="font5"/>
    <w:basedOn w:val="Normal"/>
    <w:rsid w:val="001B672D"/>
    <w:pPr>
      <w:spacing w:before="100" w:beforeAutospacing="1" w:after="100" w:afterAutospacing="1"/>
    </w:pPr>
    <w:rPr>
      <w:rFonts w:ascii="Arial" w:eastAsia="Times New Roman" w:hAnsi="Arial" w:cs="Arial"/>
      <w:b/>
      <w:bCs/>
      <w:color w:val="000000"/>
      <w:sz w:val="18"/>
      <w:szCs w:val="18"/>
    </w:rPr>
  </w:style>
  <w:style w:type="paragraph" w:customStyle="1" w:styleId="font6">
    <w:name w:val="font6"/>
    <w:basedOn w:val="Normal"/>
    <w:rsid w:val="001B672D"/>
    <w:pPr>
      <w:spacing w:before="100" w:beforeAutospacing="1" w:after="100" w:afterAutospacing="1"/>
    </w:pPr>
    <w:rPr>
      <w:rFonts w:ascii="Arial" w:eastAsia="Times New Roman" w:hAnsi="Arial" w:cs="Arial"/>
      <w:color w:val="000000"/>
      <w:sz w:val="18"/>
      <w:szCs w:val="18"/>
    </w:rPr>
  </w:style>
  <w:style w:type="paragraph" w:customStyle="1" w:styleId="footnotedescription">
    <w:name w:val="footnote description"/>
    <w:next w:val="Normal"/>
    <w:link w:val="footnotedescriptionChar"/>
    <w:hidden/>
    <w:rsid w:val="001B672D"/>
    <w:pPr>
      <w:spacing w:after="146" w:line="306" w:lineRule="auto"/>
      <w:ind w:right="10"/>
      <w:jc w:val="both"/>
    </w:pPr>
    <w:rPr>
      <w:rFonts w:ascii="Calibri" w:eastAsia="Calibri" w:hAnsi="Calibri" w:cs="Calibri"/>
      <w:color w:val="000000"/>
      <w:szCs w:val="22"/>
      <w:lang w:eastAsia="pt-BR"/>
    </w:rPr>
  </w:style>
  <w:style w:type="character" w:customStyle="1" w:styleId="footnotedescriptionChar">
    <w:name w:val="footnote description Char"/>
    <w:link w:val="footnotedescription"/>
    <w:rsid w:val="001B672D"/>
    <w:rPr>
      <w:rFonts w:ascii="Calibri" w:eastAsia="Calibri" w:hAnsi="Calibri" w:cs="Calibri"/>
      <w:color w:val="000000"/>
      <w:szCs w:val="22"/>
      <w:lang w:eastAsia="pt-BR"/>
    </w:rPr>
  </w:style>
  <w:style w:type="character" w:customStyle="1" w:styleId="footnotemark">
    <w:name w:val="footnote mark"/>
    <w:hidden/>
    <w:rsid w:val="001B672D"/>
    <w:rPr>
      <w:rFonts w:ascii="Calibri" w:eastAsia="Calibri" w:hAnsi="Calibri" w:cs="Calibri"/>
      <w:color w:val="000000"/>
      <w:sz w:val="20"/>
      <w:vertAlign w:val="superscript"/>
    </w:rPr>
  </w:style>
  <w:style w:type="character" w:styleId="Refdenotaderodap">
    <w:name w:val="footnote reference"/>
    <w:basedOn w:val="Fontepargpadro"/>
    <w:uiPriority w:val="99"/>
    <w:unhideWhenUsed/>
    <w:rsid w:val="001B672D"/>
    <w:rPr>
      <w:vertAlign w:val="superscript"/>
    </w:rPr>
  </w:style>
  <w:style w:type="paragraph" w:customStyle="1" w:styleId="Left">
    <w:name w:val="Left"/>
    <w:basedOn w:val="Normal"/>
    <w:uiPriority w:val="99"/>
    <w:rsid w:val="001B672D"/>
    <w:pPr>
      <w:widowControl w:val="0"/>
      <w:autoSpaceDE w:val="0"/>
      <w:autoSpaceDN w:val="0"/>
      <w:adjustRightInd w:val="0"/>
      <w:spacing w:after="160" w:line="259" w:lineRule="auto"/>
    </w:pPr>
    <w:rPr>
      <w:rFonts w:ascii="Calibri" w:eastAsia="Calibri" w:hAnsi="Calibri" w:cs="Times New Roman"/>
      <w:kern w:val="2"/>
      <w:sz w:val="22"/>
      <w:szCs w:val="22"/>
      <w:lang w:eastAsia="en-US"/>
    </w:rPr>
  </w:style>
  <w:style w:type="character" w:customStyle="1" w:styleId="CorpodetextoChar1">
    <w:name w:val="Corpo de texto Char1"/>
    <w:basedOn w:val="Fontepargpadro"/>
    <w:rsid w:val="001B672D"/>
    <w:rPr>
      <w:rFonts w:ascii="Times New Roman" w:eastAsia="Times New Roman" w:hAnsi="Times New Roman" w:cs="Times New Roman"/>
      <w:sz w:val="24"/>
      <w:szCs w:val="20"/>
      <w:lang w:eastAsia="ar-SA"/>
    </w:rPr>
  </w:style>
  <w:style w:type="paragraph" w:customStyle="1" w:styleId="SemEspaamento3">
    <w:name w:val="Sem Espaçamento3"/>
    <w:rsid w:val="001B672D"/>
    <w:pPr>
      <w:widowControl w:val="0"/>
      <w:suppressAutoHyphens/>
    </w:pPr>
    <w:rPr>
      <w:rFonts w:ascii="Calibri" w:eastAsia="Calibri" w:hAnsi="Calibri" w:cs="Calibri"/>
      <w:lang w:eastAsia="ar-SA"/>
    </w:rPr>
  </w:style>
  <w:style w:type="numbering" w:customStyle="1" w:styleId="Semlista11">
    <w:name w:val="Sem lista11"/>
    <w:next w:val="Semlista"/>
    <w:uiPriority w:val="99"/>
    <w:semiHidden/>
    <w:unhideWhenUsed/>
    <w:rsid w:val="001B672D"/>
  </w:style>
  <w:style w:type="paragraph" w:customStyle="1" w:styleId="SemEspaamento4">
    <w:name w:val="Sem Espaçamento4"/>
    <w:rsid w:val="001B672D"/>
    <w:pPr>
      <w:widowControl w:val="0"/>
      <w:suppressAutoHyphens/>
    </w:pPr>
    <w:rPr>
      <w:rFonts w:ascii="Calibri" w:eastAsia="Calibri" w:hAnsi="Calibri" w:cs="Calibri"/>
      <w:lang w:eastAsia="ar-SA"/>
    </w:rPr>
  </w:style>
  <w:style w:type="paragraph" w:customStyle="1" w:styleId="SemEspaamento5">
    <w:name w:val="Sem Espaçamento5"/>
    <w:rsid w:val="001B672D"/>
    <w:pPr>
      <w:widowControl w:val="0"/>
      <w:suppressAutoHyphens/>
    </w:pPr>
    <w:rPr>
      <w:rFonts w:ascii="Calibri" w:eastAsia="Calibri" w:hAnsi="Calibri" w:cs="Calibri"/>
      <w:lang w:eastAsia="ar-SA"/>
    </w:rPr>
  </w:style>
  <w:style w:type="paragraph" w:customStyle="1" w:styleId="SemEspaamento6">
    <w:name w:val="Sem Espaçamento6"/>
    <w:rsid w:val="001B672D"/>
    <w:pPr>
      <w:widowControl w:val="0"/>
      <w:suppressAutoHyphens/>
    </w:pPr>
    <w:rPr>
      <w:rFonts w:ascii="Calibri" w:eastAsia="Calibri" w:hAnsi="Calibri" w:cs="Calibri"/>
      <w:lang w:eastAsia="ar-SA"/>
    </w:rPr>
  </w:style>
  <w:style w:type="paragraph" w:customStyle="1" w:styleId="font0">
    <w:name w:val="font0"/>
    <w:basedOn w:val="Normal"/>
    <w:rsid w:val="001B672D"/>
    <w:pPr>
      <w:spacing w:before="100" w:beforeAutospacing="1" w:after="100" w:afterAutospacing="1"/>
    </w:pPr>
    <w:rPr>
      <w:rFonts w:ascii="Calibri" w:eastAsia="Times New Roman" w:hAnsi="Calibri" w:cs="Calibri"/>
      <w:color w:val="000000"/>
      <w:sz w:val="22"/>
      <w:szCs w:val="22"/>
    </w:rPr>
  </w:style>
  <w:style w:type="paragraph" w:customStyle="1" w:styleId="Commarcadores53">
    <w:name w:val="Com marcadores 53"/>
    <w:basedOn w:val="Normal"/>
    <w:rsid w:val="001B672D"/>
    <w:pPr>
      <w:widowControl w:val="0"/>
      <w:tabs>
        <w:tab w:val="left" w:pos="0"/>
      </w:tabs>
      <w:suppressAutoHyphens/>
      <w:ind w:left="1492" w:hanging="360"/>
    </w:pPr>
    <w:rPr>
      <w:rFonts w:ascii="Times New Roman" w:eastAsia="SimSun" w:hAnsi="Times New Roman" w:cs="Arial"/>
      <w:kern w:val="1"/>
      <w:lang w:eastAsia="hi-IN" w:bidi="hi-IN"/>
    </w:rPr>
  </w:style>
  <w:style w:type="paragraph" w:customStyle="1" w:styleId="SemEspaamento7">
    <w:name w:val="Sem Espaçamento7"/>
    <w:rsid w:val="001B672D"/>
    <w:pPr>
      <w:widowControl w:val="0"/>
      <w:suppressAutoHyphens/>
    </w:pPr>
    <w:rPr>
      <w:rFonts w:ascii="Calibri" w:eastAsia="Calibri" w:hAnsi="Calibri" w:cs="Calibri"/>
      <w:lang w:eastAsia="ar-SA"/>
    </w:rPr>
  </w:style>
  <w:style w:type="paragraph" w:customStyle="1" w:styleId="Corpodetexto23">
    <w:name w:val="Corpo de texto 23"/>
    <w:basedOn w:val="Normal"/>
    <w:rsid w:val="001B672D"/>
    <w:pPr>
      <w:widowControl w:val="0"/>
      <w:suppressAutoHyphens/>
      <w:spacing w:after="120" w:line="480" w:lineRule="auto"/>
    </w:pPr>
    <w:rPr>
      <w:rFonts w:ascii="Arial" w:eastAsia="Arial" w:hAnsi="Arial" w:cs="Arial"/>
      <w:kern w:val="1"/>
      <w:lang w:eastAsia="hi-IN" w:bidi="hi-IN"/>
    </w:rPr>
  </w:style>
  <w:style w:type="table" w:styleId="SombreamentoMdio1">
    <w:name w:val="Medium Shading 1"/>
    <w:basedOn w:val="Tabelanormal"/>
    <w:uiPriority w:val="63"/>
    <w:rsid w:val="001B672D"/>
    <w:rPr>
      <w:rFonts w:ascii="Calibri" w:eastAsia="Calibri" w:hAnsi="Calibri"/>
      <w:lang w:eastAsia="pt-B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mentoClaro">
    <w:name w:val="Light Shading"/>
    <w:basedOn w:val="Tabelanormal"/>
    <w:uiPriority w:val="60"/>
    <w:rsid w:val="001B672D"/>
    <w:rPr>
      <w:rFonts w:ascii="Calibri" w:eastAsia="Calibri" w:hAnsi="Calibri"/>
      <w:color w:val="00000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emEspaamento8">
    <w:name w:val="Sem Espaçamento8"/>
    <w:rsid w:val="001B672D"/>
    <w:pPr>
      <w:widowControl w:val="0"/>
      <w:suppressAutoHyphens/>
    </w:pPr>
    <w:rPr>
      <w:rFonts w:ascii="Calibri" w:eastAsia="Calibri" w:hAnsi="Calibri" w:cs="Calibri"/>
      <w:lang w:eastAsia="ar-SA"/>
    </w:rPr>
  </w:style>
  <w:style w:type="paragraph" w:customStyle="1" w:styleId="SemEspaamento9">
    <w:name w:val="Sem Espaçamento9"/>
    <w:rsid w:val="001B672D"/>
    <w:pPr>
      <w:widowControl w:val="0"/>
      <w:suppressAutoHyphens/>
    </w:pPr>
    <w:rPr>
      <w:rFonts w:ascii="Calibri" w:eastAsia="Calibri" w:hAnsi="Calibri" w:cs="Calibri"/>
      <w:lang w:eastAsia="ar-SA"/>
    </w:rPr>
  </w:style>
  <w:style w:type="paragraph" w:customStyle="1" w:styleId="Nvel01-SemNumerao">
    <w:name w:val="Nível 01-Sem Numeração"/>
    <w:basedOn w:val="Normal"/>
    <w:link w:val="Nvel01-SemNumeraoChar"/>
    <w:autoRedefine/>
    <w:uiPriority w:val="1"/>
    <w:qFormat/>
    <w:rsid w:val="00E51E45"/>
    <w:pPr>
      <w:keepNext/>
      <w:keepLines/>
      <w:jc w:val="both"/>
      <w:outlineLvl w:val="1"/>
    </w:pPr>
    <w:rPr>
      <w:rFonts w:ascii="Arial" w:eastAsiaTheme="majorEastAsia" w:hAnsi="Arial" w:cs="Arial"/>
      <w:b/>
      <w:bCs/>
    </w:rPr>
  </w:style>
  <w:style w:type="character" w:customStyle="1" w:styleId="Nvel01-SemNumeraoChar">
    <w:name w:val="Nível 01-Sem Numeração Char"/>
    <w:basedOn w:val="Fontepargpadro"/>
    <w:link w:val="Nvel01-SemNumerao"/>
    <w:uiPriority w:val="1"/>
    <w:rsid w:val="00E51E45"/>
    <w:rPr>
      <w:rFonts w:ascii="Arial" w:eastAsiaTheme="majorEastAsia" w:hAnsi="Arial" w:cs="Arial"/>
      <w:b/>
      <w:bCs/>
      <w:sz w:val="24"/>
      <w:szCs w:val="24"/>
      <w:lang w:eastAsia="pt-BR"/>
    </w:rPr>
  </w:style>
  <w:style w:type="character" w:customStyle="1" w:styleId="NormalWebChar">
    <w:name w:val="Normal (Web) Char"/>
    <w:link w:val="NormalWeb"/>
    <w:uiPriority w:val="99"/>
    <w:rsid w:val="00B43FC9"/>
    <w:rPr>
      <w:sz w:val="24"/>
      <w:szCs w:val="24"/>
      <w:lang w:eastAsia="pt-BR"/>
    </w:rPr>
  </w:style>
  <w:style w:type="paragraph" w:styleId="Corpodetexto3">
    <w:name w:val="Body Text 3"/>
    <w:basedOn w:val="Normal"/>
    <w:link w:val="Corpodetexto3Char"/>
    <w:uiPriority w:val="99"/>
    <w:rsid w:val="00B43FC9"/>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rsid w:val="00B43FC9"/>
    <w:rPr>
      <w:rFonts w:eastAsia="Times New Roman"/>
      <w:sz w:val="16"/>
      <w:szCs w:val="16"/>
      <w:lang w:eastAsia="pt-BR"/>
    </w:rPr>
  </w:style>
  <w:style w:type="character" w:customStyle="1" w:styleId="originaltext">
    <w:name w:val="original_text"/>
    <w:basedOn w:val="Fontepargpadro"/>
    <w:rsid w:val="00B43FC9"/>
  </w:style>
  <w:style w:type="paragraph" w:customStyle="1" w:styleId="western">
    <w:name w:val="western"/>
    <w:basedOn w:val="Normal"/>
    <w:rsid w:val="00B43FC9"/>
    <w:pPr>
      <w:spacing w:before="100" w:beforeAutospacing="1" w:after="119"/>
    </w:pPr>
    <w:rPr>
      <w:rFonts w:ascii="Times New Roman" w:eastAsia="Times New Roman" w:hAnsi="Times New Roman" w:cs="Times New Roman"/>
    </w:rPr>
  </w:style>
  <w:style w:type="character" w:customStyle="1" w:styleId="uv3um">
    <w:name w:val="uv3um"/>
    <w:basedOn w:val="Fontepargpadro"/>
    <w:rsid w:val="00564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3291796">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3241829">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395919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licitanet.com.br/"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doutorulysses.pr.gov.br" TargetMode="External"/><Relationship Id="rId68" Type="http://schemas.openxmlformats.org/officeDocument/2006/relationships/hyperlink" Target="http://www.planalto.gov.br/ccivil_03/_ato2019-2022/2022/decreto/D11246.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mailto:licita.pmdu@gmail.co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1.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portaldatransparencia.gov.br/sancoes/consulta?ordenarPor=nomeSancionado&amp;direcao=asc" TargetMode="External"/><Relationship Id="rId30" Type="http://schemas.openxmlformats.org/officeDocument/2006/relationships/hyperlink" Target="https://crcap.tce.pr.gov.br/ConsultarImpedidos.aspx"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ortaldoempreendedor.gov.br"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2/decreto/D11246.htm"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doutorulysses.pr.gov.br" TargetMode="External"/><Relationship Id="rId62" Type="http://schemas.openxmlformats.org/officeDocument/2006/relationships/hyperlink" Target="http://www.licita.pmdu@gmail.co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www.cnj.jus.br/improbidade_adm/consultar_requerido.php"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127"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hyperlink" Target="https://certidoes-apf.apps.tcu.gov.br/"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2/decreto/D11246.htm" TargetMode="External"/><Relationship Id="rId73" Type="http://schemas.openxmlformats.org/officeDocument/2006/relationships/hyperlink" Target="https://www.gov.br/compras/pt-br/acesso-a-informacao/legislacao/instrucoes-normativas/instrucao-normativa-seges-me-no-77-de-4-de-novembro-de-2022"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licitanet.com.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header" Target="header2.xml"/><Relationship Id="rId7" Type="http://schemas.microsoft.com/office/2007/relationships/stylesWithEffects" Target="stylesWithEffects.xml"/><Relationship Id="rId71" Type="http://schemas.openxmlformats.org/officeDocument/2006/relationships/hyperlink" Target="http://www.planalto.gov.br/ccivil_03/_ato2019-2022/2022/decreto/D112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contas.tcu.gov.br/ords/f?p=1660:3:0"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s://www.licitanet.com.br/"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purl.org/dc/terms/"/>
    <ds:schemaRef ds:uri="http://schemas.openxmlformats.org/package/2006/metadata/core-properties"/>
    <ds:schemaRef ds:uri="http://schemas.microsoft.com/office/2006/documentManagement/types"/>
    <ds:schemaRef ds:uri="52c93ea8-e2de-466c-b401-d7fabeb9490e"/>
    <ds:schemaRef ds:uri="http://purl.org/dc/elements/1.1/"/>
    <ds:schemaRef ds:uri="http://schemas.microsoft.com/office/2006/metadata/properties"/>
    <ds:schemaRef ds:uri="http://schemas.microsoft.com/office/infopath/2007/PartnerControls"/>
    <ds:schemaRef ds:uri="d7c48ea4-4748-4e79-bb61-d51d73419c91"/>
    <ds:schemaRef ds:uri="http://www.w3.org/XML/1998/namespace"/>
    <ds:schemaRef ds:uri="http://purl.org/dc/dcmitype/"/>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8A25EC73-E2B4-4A7E-B380-CFEFCA688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27576</Words>
  <Characters>148913</Characters>
  <Application>Microsoft Office Word</Application>
  <DocSecurity>0</DocSecurity>
  <Lines>1240</Lines>
  <Paragraphs>352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176137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2026-09-22T19:45:00Z</dcterms:created>
  <dcterms:modified xsi:type="dcterms:W3CDTF">2026-10-01T19:25:00Z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