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E437A8" w14:textId="77777777" w:rsidR="00144811" w:rsidRPr="00D467E6" w:rsidRDefault="00144811" w:rsidP="003F1DBA">
      <w:pPr>
        <w:rPr>
          <w:sz w:val="24"/>
          <w:szCs w:val="24"/>
        </w:rPr>
      </w:pPr>
    </w:p>
    <w:p w14:paraId="0837CCFA" w14:textId="77777777" w:rsidR="00144811" w:rsidRPr="00D467E6" w:rsidRDefault="00983BA0" w:rsidP="003F1DBA">
      <w:pPr>
        <w:tabs>
          <w:tab w:val="right" w:pos="9923"/>
        </w:tabs>
        <w:jc w:val="center"/>
        <w:rPr>
          <w:b/>
          <w:sz w:val="24"/>
          <w:szCs w:val="24"/>
        </w:rPr>
      </w:pPr>
      <w:r w:rsidRPr="00D467E6">
        <w:rPr>
          <w:b/>
          <w:sz w:val="24"/>
          <w:szCs w:val="24"/>
        </w:rPr>
        <w:t>AVISO DE</w:t>
      </w:r>
      <w:r w:rsidRPr="00D467E6">
        <w:rPr>
          <w:b/>
          <w:noProof/>
          <w:sz w:val="24"/>
          <w:szCs w:val="24"/>
        </w:rPr>
        <w:t xml:space="preserve">  </w:t>
      </w:r>
      <w:r w:rsidRPr="00D467E6">
        <w:rPr>
          <w:b/>
          <w:sz w:val="24"/>
          <w:szCs w:val="24"/>
        </w:rPr>
        <w:t>DISPENSA ELETRÔNICA</w:t>
      </w:r>
    </w:p>
    <w:p w14:paraId="5FBF34FD" w14:textId="73297244" w:rsidR="00144811" w:rsidRPr="00D467E6" w:rsidRDefault="007A4CC3" w:rsidP="003F1DBA">
      <w:pPr>
        <w:jc w:val="center"/>
        <w:rPr>
          <w:b/>
          <w:bCs/>
          <w:i/>
          <w:iCs/>
          <w:sz w:val="24"/>
          <w:szCs w:val="24"/>
        </w:rPr>
      </w:pPr>
      <w:r w:rsidRPr="00D467E6">
        <w:rPr>
          <w:b/>
          <w:bCs/>
          <w:i/>
          <w:iCs/>
          <w:sz w:val="24"/>
          <w:szCs w:val="24"/>
        </w:rPr>
        <w:t>Nº000</w:t>
      </w:r>
      <w:r w:rsidR="006E2834">
        <w:rPr>
          <w:b/>
          <w:bCs/>
          <w:i/>
          <w:iCs/>
          <w:sz w:val="24"/>
          <w:szCs w:val="24"/>
        </w:rPr>
        <w:t>3/2026</w:t>
      </w:r>
    </w:p>
    <w:p w14:paraId="4560B826" w14:textId="77777777" w:rsidR="00144811" w:rsidRPr="00D467E6" w:rsidRDefault="00144811" w:rsidP="003F1DBA">
      <w:pPr>
        <w:spacing w:line="259" w:lineRule="auto"/>
        <w:rPr>
          <w:b/>
          <w:bCs/>
          <w:sz w:val="24"/>
          <w:szCs w:val="24"/>
        </w:rPr>
      </w:pPr>
    </w:p>
    <w:p w14:paraId="2A856A17" w14:textId="77777777" w:rsidR="00144811" w:rsidRPr="00D467E6" w:rsidRDefault="00144811" w:rsidP="003F1DBA">
      <w:pPr>
        <w:spacing w:line="259" w:lineRule="auto"/>
        <w:rPr>
          <w:b/>
          <w:bCs/>
          <w:sz w:val="24"/>
          <w:szCs w:val="24"/>
        </w:rPr>
      </w:pPr>
    </w:p>
    <w:p w14:paraId="07AE5B39" w14:textId="77777777" w:rsidR="00CA5605" w:rsidRPr="00D467E6" w:rsidRDefault="00CA5605" w:rsidP="00CA5605">
      <w:pPr>
        <w:spacing w:line="259" w:lineRule="auto"/>
        <w:rPr>
          <w:b/>
          <w:bCs/>
          <w:sz w:val="24"/>
          <w:szCs w:val="24"/>
        </w:rPr>
      </w:pPr>
      <w:bookmarkStart w:id="0" w:name="_GoBack"/>
      <w:r w:rsidRPr="00D467E6">
        <w:rPr>
          <w:b/>
          <w:bCs/>
          <w:sz w:val="24"/>
          <w:szCs w:val="24"/>
        </w:rPr>
        <w:t>CONTRATANTE</w:t>
      </w:r>
    </w:p>
    <w:p w14:paraId="46EE5EF1" w14:textId="77777777" w:rsidR="00CA5605" w:rsidRPr="00D467E6" w:rsidRDefault="00CA5605" w:rsidP="00CA5605">
      <w:pPr>
        <w:rPr>
          <w:bCs/>
          <w:sz w:val="24"/>
          <w:szCs w:val="24"/>
        </w:rPr>
      </w:pPr>
      <w:r w:rsidRPr="00D467E6">
        <w:rPr>
          <w:bCs/>
          <w:sz w:val="24"/>
          <w:szCs w:val="24"/>
        </w:rPr>
        <w:t xml:space="preserve">SECRETARIA MUNICIPAL </w:t>
      </w:r>
      <w:bookmarkStart w:id="1" w:name="_Hlk214010865"/>
      <w:r>
        <w:rPr>
          <w:bCs/>
          <w:sz w:val="24"/>
          <w:szCs w:val="24"/>
        </w:rPr>
        <w:t>DE CULTURA E TURISMO</w:t>
      </w:r>
      <w:r w:rsidRPr="00D467E6">
        <w:rPr>
          <w:bCs/>
          <w:sz w:val="24"/>
          <w:szCs w:val="24"/>
        </w:rPr>
        <w:t xml:space="preserve"> </w:t>
      </w:r>
      <w:bookmarkEnd w:id="1"/>
      <w:r w:rsidRPr="00D467E6">
        <w:rPr>
          <w:bCs/>
          <w:sz w:val="24"/>
          <w:szCs w:val="24"/>
        </w:rPr>
        <w:t>– MUNICÍPIO DE DOUTOR ULYSSES</w:t>
      </w:r>
    </w:p>
    <w:p w14:paraId="41BD1719" w14:textId="77777777" w:rsidR="00CA5605" w:rsidRPr="00D467E6" w:rsidRDefault="00CA5605" w:rsidP="00CA5605">
      <w:pPr>
        <w:rPr>
          <w:sz w:val="24"/>
          <w:szCs w:val="24"/>
        </w:rPr>
      </w:pPr>
    </w:p>
    <w:p w14:paraId="0E2BE1DE" w14:textId="77777777" w:rsidR="00CA5605" w:rsidRPr="00D467E6" w:rsidRDefault="00CA5605" w:rsidP="00CA5605">
      <w:pPr>
        <w:rPr>
          <w:b/>
          <w:bCs/>
          <w:sz w:val="24"/>
          <w:szCs w:val="24"/>
        </w:rPr>
      </w:pPr>
      <w:r w:rsidRPr="00D467E6">
        <w:rPr>
          <w:b/>
          <w:bCs/>
          <w:sz w:val="24"/>
          <w:szCs w:val="24"/>
        </w:rPr>
        <w:t>OBJETO</w:t>
      </w:r>
    </w:p>
    <w:p w14:paraId="4484B593" w14:textId="77777777" w:rsidR="00CA5605" w:rsidRDefault="00CA5605" w:rsidP="00CA5605">
      <w:pPr>
        <w:jc w:val="both"/>
        <w:rPr>
          <w:sz w:val="24"/>
          <w:szCs w:val="24"/>
        </w:rPr>
      </w:pPr>
      <w:r>
        <w:rPr>
          <w:sz w:val="24"/>
          <w:szCs w:val="24"/>
        </w:rPr>
        <w:t>CONTRATAÇÃO DE EMPRESA ESPECIALIZADA PARA LOCAÇÃO DE EQUIPAMENTOS E DE INFRAESTRUTURA PARA EVENTOS, INCLUINDO MONTAGEM E DESMONTAGEM, DESTINADOS A REALIZAÇÃO DA 10ª FESTA DO PRODUTOR RURAL</w:t>
      </w:r>
      <w:proofErr w:type="gramStart"/>
      <w:r>
        <w:rPr>
          <w:sz w:val="24"/>
          <w:szCs w:val="24"/>
        </w:rPr>
        <w:t xml:space="preserve">  </w:t>
      </w:r>
      <w:proofErr w:type="gramEnd"/>
      <w:r>
        <w:rPr>
          <w:sz w:val="24"/>
          <w:szCs w:val="24"/>
        </w:rPr>
        <w:t xml:space="preserve">DO MUNICIPIO DE DOUTOR ULYSSES A SER REALIZADA NOS DIAS 15, 16, 17 DE MAIO DE 2026. </w:t>
      </w:r>
    </w:p>
    <w:p w14:paraId="32369D86" w14:textId="77777777" w:rsidR="00CA5605" w:rsidRPr="00D467E6" w:rsidRDefault="00CA5605" w:rsidP="00CA5605">
      <w:pPr>
        <w:rPr>
          <w:sz w:val="24"/>
          <w:szCs w:val="24"/>
        </w:rPr>
      </w:pPr>
    </w:p>
    <w:p w14:paraId="7445DE57" w14:textId="77777777" w:rsidR="00CA5605" w:rsidRPr="00D467E6" w:rsidRDefault="00CA5605" w:rsidP="00CA5605">
      <w:pPr>
        <w:rPr>
          <w:b/>
          <w:bCs/>
          <w:sz w:val="24"/>
          <w:szCs w:val="24"/>
        </w:rPr>
      </w:pPr>
      <w:r w:rsidRPr="00D467E6">
        <w:rPr>
          <w:b/>
          <w:bCs/>
          <w:sz w:val="24"/>
          <w:szCs w:val="24"/>
        </w:rPr>
        <w:t>VALOR TOTAL DA CONTRATAÇÃO</w:t>
      </w:r>
    </w:p>
    <w:p w14:paraId="376FA671" w14:textId="77777777" w:rsidR="00CA5605" w:rsidRPr="00D467E6" w:rsidRDefault="00CA5605" w:rsidP="00CA5605">
      <w:pPr>
        <w:rPr>
          <w:bCs/>
          <w:sz w:val="24"/>
          <w:szCs w:val="24"/>
        </w:rPr>
      </w:pPr>
      <w:r w:rsidRPr="00D467E6">
        <w:rPr>
          <w:bCs/>
          <w:sz w:val="24"/>
          <w:szCs w:val="24"/>
        </w:rPr>
        <w:t>R$</w:t>
      </w:r>
      <w:proofErr w:type="gramStart"/>
      <w:r w:rsidRPr="00D467E6">
        <w:rPr>
          <w:bCs/>
          <w:sz w:val="24"/>
          <w:szCs w:val="24"/>
        </w:rPr>
        <w:t xml:space="preserve"> </w:t>
      </w:r>
      <w:r w:rsidRPr="00D467E6">
        <w:rPr>
          <w:b/>
          <w:sz w:val="24"/>
          <w:szCs w:val="24"/>
        </w:rPr>
        <w:t xml:space="preserve"> </w:t>
      </w:r>
      <w:proofErr w:type="gramEnd"/>
      <w:r>
        <w:rPr>
          <w:sz w:val="24"/>
          <w:szCs w:val="24"/>
        </w:rPr>
        <w:t>65.097,50</w:t>
      </w:r>
      <w:r w:rsidRPr="00D467E6">
        <w:rPr>
          <w:bCs/>
          <w:sz w:val="24"/>
          <w:szCs w:val="24"/>
        </w:rPr>
        <w:t>(</w:t>
      </w:r>
      <w:r>
        <w:rPr>
          <w:bCs/>
          <w:sz w:val="24"/>
          <w:szCs w:val="24"/>
        </w:rPr>
        <w:t>SESSENTA E CINCO MIL E NOVENTA E SETE REAIS E CINQUENTA CENTAVOS</w:t>
      </w:r>
      <w:r w:rsidRPr="00D467E6">
        <w:rPr>
          <w:bCs/>
          <w:sz w:val="24"/>
          <w:szCs w:val="24"/>
        </w:rPr>
        <w:t>).</w:t>
      </w:r>
    </w:p>
    <w:p w14:paraId="51511A30" w14:textId="77777777" w:rsidR="00CA5605" w:rsidRPr="00D467E6" w:rsidRDefault="00CA5605" w:rsidP="00CA5605">
      <w:pPr>
        <w:rPr>
          <w:sz w:val="24"/>
          <w:szCs w:val="24"/>
        </w:rPr>
      </w:pPr>
    </w:p>
    <w:p w14:paraId="2F6674D0" w14:textId="77777777" w:rsidR="00CA5605" w:rsidRPr="00D467E6" w:rsidRDefault="00CA5605" w:rsidP="00CA5605">
      <w:pPr>
        <w:pStyle w:val="Corpodetexto"/>
        <w:jc w:val="both"/>
      </w:pPr>
      <w:r w:rsidRPr="00D467E6">
        <w:rPr>
          <w:b/>
        </w:rPr>
        <w:t>RECEBIMENTO DE PROPOSTAS:</w:t>
      </w:r>
      <w:r w:rsidRPr="00D467E6">
        <w:t xml:space="preserve"> </w:t>
      </w:r>
      <w:r w:rsidRPr="00D467E6">
        <w:rPr>
          <w:color w:val="000000" w:themeColor="text1"/>
          <w:shd w:val="clear" w:color="auto" w:fill="FFFFFF" w:themeFill="background1"/>
        </w:rPr>
        <w:t xml:space="preserve">até o dia </w:t>
      </w:r>
      <w:r>
        <w:rPr>
          <w:color w:val="000000" w:themeColor="text1"/>
          <w:shd w:val="clear" w:color="auto" w:fill="FFFFFF" w:themeFill="background1"/>
        </w:rPr>
        <w:t>XX/XX/2026</w:t>
      </w:r>
      <w:r w:rsidRPr="00D467E6">
        <w:rPr>
          <w:color w:val="000000" w:themeColor="text1"/>
          <w:shd w:val="clear" w:color="auto" w:fill="FFFFFF" w:themeFill="background1"/>
        </w:rPr>
        <w:t xml:space="preserve"> às </w:t>
      </w:r>
      <w:proofErr w:type="gramStart"/>
      <w:r w:rsidRPr="00D467E6">
        <w:rPr>
          <w:color w:val="000000" w:themeColor="text1"/>
          <w:shd w:val="clear" w:color="auto" w:fill="FFFFFF" w:themeFill="background1"/>
        </w:rPr>
        <w:t>08h:</w:t>
      </w:r>
      <w:proofErr w:type="gramEnd"/>
      <w:r w:rsidRPr="00D467E6">
        <w:rPr>
          <w:color w:val="000000" w:themeColor="text1"/>
          <w:shd w:val="clear" w:color="auto" w:fill="FFFFFF" w:themeFill="background1"/>
        </w:rPr>
        <w:t>25min.</w:t>
      </w:r>
    </w:p>
    <w:p w14:paraId="089C0D15" w14:textId="77777777" w:rsidR="00CA5605" w:rsidRPr="00D467E6" w:rsidRDefault="00CA5605" w:rsidP="00CA5605">
      <w:pPr>
        <w:pStyle w:val="Corpodetexto"/>
        <w:jc w:val="both"/>
      </w:pPr>
      <w:r w:rsidRPr="00D467E6">
        <w:rPr>
          <w:b/>
        </w:rPr>
        <w:t>DATA DE ABERTURA DA FASE DE DISPUTA:</w:t>
      </w:r>
      <w:r w:rsidRPr="00D467E6">
        <w:t xml:space="preserve"> </w:t>
      </w:r>
      <w:r>
        <w:t>XX/XX</w:t>
      </w:r>
      <w:r w:rsidRPr="00D467E6">
        <w:t>/202</w:t>
      </w:r>
      <w:r>
        <w:t>6</w:t>
      </w:r>
    </w:p>
    <w:p w14:paraId="65AE96F9" w14:textId="77777777" w:rsidR="00CA5605" w:rsidRPr="00D467E6" w:rsidRDefault="00CA5605" w:rsidP="00CA5605">
      <w:pPr>
        <w:pStyle w:val="Corpodetexto"/>
        <w:jc w:val="both"/>
      </w:pPr>
      <w:r w:rsidRPr="00D467E6">
        <w:rPr>
          <w:b/>
        </w:rPr>
        <w:t>HORÁRIO DE INÍCIO DA FASE DE DISPUTA:</w:t>
      </w:r>
      <w:r w:rsidRPr="00D467E6">
        <w:t xml:space="preserve"> 08h: 30min </w:t>
      </w:r>
    </w:p>
    <w:p w14:paraId="75E2BF12" w14:textId="77777777" w:rsidR="00CA5605" w:rsidRPr="00D467E6" w:rsidRDefault="00CA5605" w:rsidP="00CA5605">
      <w:pPr>
        <w:pStyle w:val="Corpodetexto"/>
        <w:jc w:val="both"/>
      </w:pPr>
      <w:r w:rsidRPr="00D467E6">
        <w:rPr>
          <w:b/>
        </w:rPr>
        <w:t>DURAÇÃO DA DISPUTA:</w:t>
      </w:r>
      <w:r w:rsidRPr="00D467E6">
        <w:t xml:space="preserve"> 06 (SEIS) HORAS</w:t>
      </w:r>
    </w:p>
    <w:p w14:paraId="16C915F8" w14:textId="77777777" w:rsidR="00CA5605" w:rsidRPr="00D467E6" w:rsidRDefault="00CA5605" w:rsidP="00CA5605">
      <w:pPr>
        <w:pStyle w:val="Corpodetexto"/>
        <w:jc w:val="both"/>
      </w:pPr>
      <w:r w:rsidRPr="00D467E6">
        <w:rPr>
          <w:b/>
        </w:rPr>
        <w:t>LINK PARA REALIZAÇÃO DA SESSÃO DA DISPUTA:</w:t>
      </w:r>
      <w:r w:rsidRPr="00D467E6">
        <w:t xml:space="preserve">  </w:t>
      </w:r>
      <w:hyperlink r:id="rId9" w:history="1">
        <w:r w:rsidRPr="00D467E6">
          <w:rPr>
            <w:rStyle w:val="Hyperlink"/>
          </w:rPr>
          <w:t>https://www.bll.org.br</w:t>
        </w:r>
      </w:hyperlink>
      <w:r w:rsidRPr="00D467E6">
        <w:rPr>
          <w:rStyle w:val="Hyperlink"/>
        </w:rPr>
        <w:t>.</w:t>
      </w:r>
      <w:r w:rsidRPr="00D467E6">
        <w:t xml:space="preserve">  </w:t>
      </w:r>
      <w:r w:rsidRPr="00D467E6">
        <w:cr/>
      </w:r>
      <w:r w:rsidRPr="00D467E6">
        <w:rPr>
          <w:b/>
        </w:rPr>
        <w:t>REFERENCIA DE HORÁRIO:</w:t>
      </w:r>
      <w:r w:rsidRPr="00D467E6">
        <w:tab/>
        <w:t>Horário de Brasília/DF.</w:t>
      </w:r>
    </w:p>
    <w:p w14:paraId="3B5C8B75" w14:textId="77777777" w:rsidR="00CA5605" w:rsidRPr="00D467E6" w:rsidRDefault="00CA5605" w:rsidP="00CA5605">
      <w:pPr>
        <w:rPr>
          <w:b/>
          <w:bCs/>
          <w:sz w:val="24"/>
          <w:szCs w:val="24"/>
        </w:rPr>
      </w:pPr>
    </w:p>
    <w:p w14:paraId="685EE277" w14:textId="77777777" w:rsidR="00CA5605" w:rsidRPr="00D467E6" w:rsidRDefault="00CA5605" w:rsidP="00CA5605">
      <w:pPr>
        <w:rPr>
          <w:b/>
          <w:bCs/>
          <w:sz w:val="24"/>
          <w:szCs w:val="24"/>
        </w:rPr>
      </w:pPr>
      <w:r w:rsidRPr="00D467E6">
        <w:rPr>
          <w:b/>
          <w:bCs/>
          <w:sz w:val="24"/>
          <w:szCs w:val="24"/>
        </w:rPr>
        <w:t>PREFERÊNCIA ME/EPP/EQUIPARADAS: SIM</w:t>
      </w:r>
    </w:p>
    <w:p w14:paraId="1B22DCB4" w14:textId="77777777" w:rsidR="00CA5605" w:rsidRPr="00D467E6" w:rsidRDefault="00CA5605" w:rsidP="00CA5605">
      <w:pPr>
        <w:rPr>
          <w:b/>
          <w:bCs/>
          <w:sz w:val="24"/>
          <w:szCs w:val="24"/>
        </w:rPr>
      </w:pPr>
    </w:p>
    <w:p w14:paraId="2379A754" w14:textId="77777777" w:rsidR="00CA5605" w:rsidRPr="00D467E6" w:rsidRDefault="00CA5605" w:rsidP="00CA5605">
      <w:pPr>
        <w:pStyle w:val="Corpodetexto"/>
        <w:jc w:val="both"/>
        <w:rPr>
          <w:b/>
        </w:rPr>
      </w:pPr>
      <w:r w:rsidRPr="00D467E6">
        <w:rPr>
          <w:b/>
        </w:rPr>
        <w:t xml:space="preserve">DISPOSIÇÃO DO EDITAL E SEUS ANEXOS: </w:t>
      </w:r>
      <w:r w:rsidRPr="00D467E6">
        <w:t xml:space="preserve">O Edital e seus anexos estão </w:t>
      </w:r>
      <w:proofErr w:type="gramStart"/>
      <w:r w:rsidRPr="00D467E6">
        <w:t>disponíveis para consulta no site da Prefeitura Municipal de Doutor Ulysses</w:t>
      </w:r>
      <w:proofErr w:type="gramEnd"/>
      <w:r w:rsidRPr="00D467E6">
        <w:t xml:space="preserve">, sito </w:t>
      </w:r>
      <w:hyperlink r:id="rId10" w:history="1">
        <w:r w:rsidRPr="00D467E6">
          <w:rPr>
            <w:rStyle w:val="Hyperlink"/>
          </w:rPr>
          <w:t>http://www.doutorulysses.pr.gov.br/licitacao/</w:t>
        </w:r>
      </w:hyperlink>
      <w:r w:rsidRPr="00D467E6">
        <w:t xml:space="preserve">; e no Site da Bolsa de Licitações e Leilões do Brasil, sito o Site: </w:t>
      </w:r>
      <w:hyperlink r:id="rId11" w:history="1">
        <w:r w:rsidRPr="00D467E6">
          <w:rPr>
            <w:rStyle w:val="Hyperlink"/>
          </w:rPr>
          <w:t>http://www.bll.org.br</w:t>
        </w:r>
      </w:hyperlink>
      <w:r w:rsidRPr="00D467E6">
        <w:t xml:space="preserve">. </w:t>
      </w:r>
    </w:p>
    <w:p w14:paraId="0D15155D" w14:textId="77777777" w:rsidR="00CA5605" w:rsidRPr="00D467E6" w:rsidRDefault="00CA5605" w:rsidP="00CA5605">
      <w:pPr>
        <w:pStyle w:val="Corpodetexto"/>
        <w:jc w:val="both"/>
        <w:rPr>
          <w:b/>
        </w:rPr>
      </w:pPr>
    </w:p>
    <w:p w14:paraId="7CE14E13" w14:textId="77777777" w:rsidR="00CA5605" w:rsidRPr="00D467E6" w:rsidRDefault="00CA5605" w:rsidP="00CA5605">
      <w:pPr>
        <w:pStyle w:val="SemEspaamento"/>
        <w:rPr>
          <w:sz w:val="24"/>
          <w:szCs w:val="24"/>
        </w:rPr>
      </w:pPr>
    </w:p>
    <w:p w14:paraId="6A7D1F11" w14:textId="77777777" w:rsidR="00CA5605" w:rsidRPr="00D467E6" w:rsidRDefault="00CA5605" w:rsidP="00CA5605">
      <w:pPr>
        <w:pStyle w:val="PargrafodaLista"/>
        <w:ind w:left="0" w:firstLine="0"/>
        <w:rPr>
          <w:sz w:val="24"/>
          <w:szCs w:val="24"/>
        </w:rPr>
      </w:pPr>
      <w:r w:rsidRPr="00D467E6">
        <w:rPr>
          <w:b/>
          <w:sz w:val="24"/>
          <w:szCs w:val="24"/>
        </w:rPr>
        <w:t xml:space="preserve">INFORMAÇÕES COMPLEMENTARES: </w:t>
      </w:r>
      <w:r w:rsidRPr="00D467E6">
        <w:rPr>
          <w:sz w:val="24"/>
          <w:szCs w:val="24"/>
        </w:rPr>
        <w:t>poderá ser obtido junto a Superintendência de Compras e Licitação da Prefeitura Municipal de Doutor Ulysses, sito a Rua Olívio Gabriel de Oliveira, 10, Centro, das 08h00minh às 16h00minh. O edital completo encontra-se disponível no endereço eletrônico</w:t>
      </w:r>
      <w:r w:rsidRPr="00D467E6">
        <w:rPr>
          <w:color w:val="0000FF"/>
          <w:sz w:val="24"/>
          <w:szCs w:val="24"/>
        </w:rPr>
        <w:t xml:space="preserve"> </w:t>
      </w:r>
      <w:hyperlink r:id="rId12">
        <w:r w:rsidRPr="00D467E6">
          <w:rPr>
            <w:color w:val="0000FF"/>
            <w:sz w:val="24"/>
            <w:szCs w:val="24"/>
            <w:u w:val="single"/>
          </w:rPr>
          <w:t>www.doutorulysses.pr.gov.br</w:t>
        </w:r>
        <w:r w:rsidRPr="00D467E6">
          <w:rPr>
            <w:color w:val="0000FF"/>
            <w:sz w:val="24"/>
            <w:szCs w:val="24"/>
          </w:rPr>
          <w:t xml:space="preserve"> </w:t>
        </w:r>
      </w:hyperlink>
      <w:r w:rsidRPr="00D467E6">
        <w:rPr>
          <w:sz w:val="24"/>
          <w:szCs w:val="24"/>
        </w:rPr>
        <w:t>no link</w:t>
      </w:r>
      <w:r w:rsidRPr="00D467E6">
        <w:rPr>
          <w:spacing w:val="-1"/>
          <w:sz w:val="24"/>
          <w:szCs w:val="24"/>
        </w:rPr>
        <w:t xml:space="preserve"> </w:t>
      </w:r>
      <w:r w:rsidRPr="00D467E6">
        <w:rPr>
          <w:sz w:val="24"/>
          <w:szCs w:val="24"/>
        </w:rPr>
        <w:t>licitações.</w:t>
      </w:r>
    </w:p>
    <w:p w14:paraId="5D1DCC3B" w14:textId="77777777" w:rsidR="00CA5605" w:rsidRPr="00D467E6" w:rsidRDefault="00CA5605" w:rsidP="00CA5605">
      <w:pPr>
        <w:pStyle w:val="Corpodetexto"/>
        <w:jc w:val="both"/>
      </w:pPr>
    </w:p>
    <w:p w14:paraId="5B30D357" w14:textId="1FE76100" w:rsidR="00CA5605" w:rsidRPr="00D467E6" w:rsidRDefault="00CA5605" w:rsidP="00CA5605">
      <w:pPr>
        <w:pStyle w:val="Corpodetexto"/>
        <w:tabs>
          <w:tab w:val="left" w:pos="5954"/>
        </w:tabs>
        <w:jc w:val="both"/>
      </w:pPr>
      <w:r w:rsidRPr="00D467E6">
        <w:t xml:space="preserve">Edifício da Prefeitura Municipal de Doutor Ulysses/PR, </w:t>
      </w:r>
      <w:r>
        <w:t xml:space="preserve">08 de abril </w:t>
      </w:r>
      <w:r w:rsidRPr="00D467E6">
        <w:t>de 202</w:t>
      </w:r>
      <w:r>
        <w:t>6.</w:t>
      </w:r>
    </w:p>
    <w:p w14:paraId="7B289D9F" w14:textId="77777777" w:rsidR="00CA5605" w:rsidRPr="00D467E6" w:rsidRDefault="00CA5605" w:rsidP="00CA5605">
      <w:pPr>
        <w:pStyle w:val="Corpodetexto"/>
        <w:jc w:val="both"/>
      </w:pPr>
    </w:p>
    <w:p w14:paraId="6033E7FA" w14:textId="77777777" w:rsidR="00CA5605" w:rsidRPr="00D467E6" w:rsidRDefault="00CA5605" w:rsidP="00CA5605">
      <w:pPr>
        <w:pStyle w:val="Corpodetexto"/>
        <w:jc w:val="both"/>
      </w:pPr>
    </w:p>
    <w:p w14:paraId="42574E8B" w14:textId="77777777" w:rsidR="00CA5605" w:rsidRPr="00D467E6" w:rsidRDefault="00CA5605" w:rsidP="00CA5605">
      <w:pPr>
        <w:pStyle w:val="Corpodetexto"/>
        <w:jc w:val="both"/>
      </w:pPr>
    </w:p>
    <w:p w14:paraId="2A6CF37A" w14:textId="77777777" w:rsidR="00CA5605" w:rsidRPr="00D467E6" w:rsidRDefault="00CA5605" w:rsidP="00CA5605">
      <w:pPr>
        <w:jc w:val="center"/>
        <w:rPr>
          <w:sz w:val="24"/>
          <w:szCs w:val="24"/>
        </w:rPr>
      </w:pPr>
      <w:proofErr w:type="spellStart"/>
      <w:r w:rsidRPr="00D467E6">
        <w:rPr>
          <w:sz w:val="24"/>
          <w:szCs w:val="24"/>
        </w:rPr>
        <w:t>Helisson</w:t>
      </w:r>
      <w:proofErr w:type="spellEnd"/>
      <w:r w:rsidRPr="00D467E6">
        <w:rPr>
          <w:sz w:val="24"/>
          <w:szCs w:val="24"/>
        </w:rPr>
        <w:t xml:space="preserve"> Patrick </w:t>
      </w:r>
      <w:proofErr w:type="spellStart"/>
      <w:r w:rsidRPr="00D467E6">
        <w:rPr>
          <w:sz w:val="24"/>
          <w:szCs w:val="24"/>
        </w:rPr>
        <w:t>Bestel</w:t>
      </w:r>
      <w:proofErr w:type="spellEnd"/>
    </w:p>
    <w:p w14:paraId="30C56603" w14:textId="77777777" w:rsidR="00CA5605" w:rsidRPr="00D467E6" w:rsidRDefault="00CA5605" w:rsidP="00CA5605">
      <w:pPr>
        <w:jc w:val="center"/>
        <w:rPr>
          <w:b/>
          <w:sz w:val="24"/>
          <w:szCs w:val="24"/>
        </w:rPr>
      </w:pPr>
      <w:r w:rsidRPr="00D467E6">
        <w:rPr>
          <w:b/>
          <w:sz w:val="24"/>
          <w:szCs w:val="24"/>
        </w:rPr>
        <w:t>Agente de Contratação</w:t>
      </w:r>
    </w:p>
    <w:bookmarkEnd w:id="0"/>
    <w:p w14:paraId="55EE2450" w14:textId="77777777" w:rsidR="003F7090" w:rsidRPr="00D467E6" w:rsidRDefault="003F7090" w:rsidP="003F1DBA">
      <w:pPr>
        <w:jc w:val="center"/>
        <w:rPr>
          <w:b/>
          <w:sz w:val="24"/>
          <w:szCs w:val="24"/>
        </w:rPr>
      </w:pPr>
    </w:p>
    <w:p w14:paraId="225CD570" w14:textId="77777777" w:rsidR="00D467E6" w:rsidRPr="00D467E6" w:rsidRDefault="00D467E6" w:rsidP="006E2834">
      <w:pPr>
        <w:spacing w:line="276" w:lineRule="auto"/>
        <w:rPr>
          <w:b/>
          <w:bCs/>
          <w:sz w:val="24"/>
          <w:szCs w:val="24"/>
        </w:rPr>
      </w:pPr>
    </w:p>
    <w:p w14:paraId="1DF6AF1F" w14:textId="77777777" w:rsidR="00BA7E71" w:rsidRPr="00D467E6" w:rsidRDefault="00BA7E71" w:rsidP="003F1DBA">
      <w:pPr>
        <w:spacing w:line="276" w:lineRule="auto"/>
        <w:jc w:val="center"/>
        <w:rPr>
          <w:b/>
          <w:bCs/>
          <w:sz w:val="24"/>
          <w:szCs w:val="24"/>
        </w:rPr>
      </w:pPr>
    </w:p>
    <w:p w14:paraId="58D30319" w14:textId="281D5FBC" w:rsidR="00144811" w:rsidRPr="00D467E6" w:rsidRDefault="00144811" w:rsidP="003F1DBA">
      <w:pPr>
        <w:spacing w:line="276" w:lineRule="auto"/>
        <w:jc w:val="center"/>
        <w:rPr>
          <w:b/>
          <w:bCs/>
          <w:sz w:val="24"/>
          <w:szCs w:val="24"/>
        </w:rPr>
      </w:pPr>
      <w:r w:rsidRPr="00D467E6">
        <w:rPr>
          <w:b/>
          <w:bCs/>
          <w:sz w:val="24"/>
          <w:szCs w:val="24"/>
        </w:rPr>
        <w:t xml:space="preserve">AVISO DE DISPENSA ELETRÔNICA Nº </w:t>
      </w:r>
      <w:r w:rsidR="00C3501C" w:rsidRPr="00D467E6">
        <w:rPr>
          <w:b/>
          <w:bCs/>
          <w:sz w:val="24"/>
          <w:szCs w:val="24"/>
        </w:rPr>
        <w:t>000</w:t>
      </w:r>
      <w:r w:rsidR="006E2834">
        <w:rPr>
          <w:b/>
          <w:bCs/>
          <w:sz w:val="24"/>
          <w:szCs w:val="24"/>
        </w:rPr>
        <w:t>3/2026</w:t>
      </w:r>
    </w:p>
    <w:p w14:paraId="322AC713" w14:textId="024C6669" w:rsidR="00144811" w:rsidRPr="00D467E6" w:rsidRDefault="008A1A62" w:rsidP="003F1DBA">
      <w:pPr>
        <w:spacing w:line="276" w:lineRule="auto"/>
        <w:ind w:right="-15"/>
        <w:jc w:val="center"/>
        <w:rPr>
          <w:b/>
          <w:bCs/>
          <w:sz w:val="24"/>
          <w:szCs w:val="24"/>
        </w:rPr>
      </w:pPr>
      <w:r w:rsidRPr="00D467E6">
        <w:rPr>
          <w:b/>
          <w:bCs/>
          <w:sz w:val="24"/>
          <w:szCs w:val="24"/>
        </w:rPr>
        <w:t xml:space="preserve">(Processo Administrativo </w:t>
      </w:r>
      <w:proofErr w:type="spellStart"/>
      <w:r w:rsidRPr="00D467E6">
        <w:rPr>
          <w:b/>
          <w:bCs/>
          <w:sz w:val="24"/>
          <w:szCs w:val="24"/>
        </w:rPr>
        <w:t>n.°</w:t>
      </w:r>
      <w:proofErr w:type="spellEnd"/>
      <w:r w:rsidRPr="00D467E6">
        <w:rPr>
          <w:b/>
          <w:bCs/>
          <w:sz w:val="24"/>
          <w:szCs w:val="24"/>
        </w:rPr>
        <w:t xml:space="preserve"> </w:t>
      </w:r>
      <w:r w:rsidR="00E90FB8">
        <w:rPr>
          <w:b/>
          <w:bCs/>
          <w:sz w:val="24"/>
          <w:szCs w:val="24"/>
        </w:rPr>
        <w:t>0023/2026)</w:t>
      </w:r>
    </w:p>
    <w:p w14:paraId="2E23FA72" w14:textId="77777777" w:rsidR="0054420B" w:rsidRPr="00D467E6" w:rsidRDefault="0054420B" w:rsidP="0054420B">
      <w:pPr>
        <w:spacing w:line="276" w:lineRule="auto"/>
        <w:ind w:right="-15"/>
        <w:jc w:val="center"/>
        <w:rPr>
          <w:b/>
          <w:bCs/>
          <w:sz w:val="24"/>
          <w:szCs w:val="24"/>
        </w:rPr>
      </w:pPr>
    </w:p>
    <w:p w14:paraId="3513D9DE" w14:textId="77777777" w:rsidR="00144811" w:rsidRPr="00D467E6" w:rsidRDefault="00144811" w:rsidP="0054420B">
      <w:pPr>
        <w:rPr>
          <w:sz w:val="24"/>
          <w:szCs w:val="24"/>
        </w:rPr>
      </w:pPr>
    </w:p>
    <w:p w14:paraId="5599D763" w14:textId="52BBC949" w:rsidR="00144811" w:rsidRPr="00D467E6" w:rsidRDefault="00144811" w:rsidP="003F1DBA">
      <w:pPr>
        <w:snapToGrid w:val="0"/>
        <w:spacing w:line="276" w:lineRule="auto"/>
        <w:ind w:right="-30"/>
        <w:jc w:val="both"/>
        <w:rPr>
          <w:sz w:val="24"/>
          <w:szCs w:val="24"/>
        </w:rPr>
      </w:pPr>
      <w:r w:rsidRPr="00D467E6">
        <w:rPr>
          <w:sz w:val="24"/>
          <w:szCs w:val="24"/>
        </w:rPr>
        <w:t xml:space="preserve">Torna-se público que o </w:t>
      </w:r>
      <w:r w:rsidRPr="00D467E6">
        <w:rPr>
          <w:b/>
          <w:sz w:val="24"/>
          <w:szCs w:val="24"/>
        </w:rPr>
        <w:t>MUNICÍPIO DE DOUTOR ULYSSES</w:t>
      </w:r>
      <w:r w:rsidRPr="00D467E6">
        <w:rPr>
          <w:sz w:val="24"/>
          <w:szCs w:val="24"/>
        </w:rPr>
        <w:t>, através Superintendência de Compras e Licitações</w:t>
      </w:r>
      <w:r w:rsidR="0054420B" w:rsidRPr="00D467E6">
        <w:rPr>
          <w:sz w:val="24"/>
          <w:szCs w:val="24"/>
        </w:rPr>
        <w:t xml:space="preserve">, a pedido da Secretaria Municipal </w:t>
      </w:r>
      <w:r w:rsidR="004B389C" w:rsidRPr="00D467E6">
        <w:rPr>
          <w:sz w:val="24"/>
          <w:szCs w:val="24"/>
        </w:rPr>
        <w:t>de</w:t>
      </w:r>
      <w:r w:rsidR="006E2834">
        <w:rPr>
          <w:sz w:val="24"/>
          <w:szCs w:val="24"/>
        </w:rPr>
        <w:t xml:space="preserve"> Cultura e Turismo</w:t>
      </w:r>
      <w:r w:rsidR="00E91D77" w:rsidRPr="00D467E6">
        <w:rPr>
          <w:sz w:val="24"/>
          <w:szCs w:val="24"/>
        </w:rPr>
        <w:t>,</w:t>
      </w:r>
      <w:proofErr w:type="gramStart"/>
      <w:r w:rsidR="004B389C" w:rsidRPr="00D467E6">
        <w:rPr>
          <w:sz w:val="24"/>
          <w:szCs w:val="24"/>
        </w:rPr>
        <w:t xml:space="preserve"> </w:t>
      </w:r>
      <w:r w:rsidR="004169B3" w:rsidRPr="00D467E6">
        <w:rPr>
          <w:sz w:val="24"/>
          <w:szCs w:val="24"/>
        </w:rPr>
        <w:t xml:space="preserve"> </w:t>
      </w:r>
      <w:proofErr w:type="gramEnd"/>
      <w:r w:rsidR="004169B3" w:rsidRPr="00D467E6">
        <w:rPr>
          <w:sz w:val="24"/>
          <w:szCs w:val="24"/>
        </w:rPr>
        <w:t xml:space="preserve">conforme Oficio nº </w:t>
      </w:r>
      <w:r w:rsidR="006E2834">
        <w:rPr>
          <w:sz w:val="24"/>
          <w:szCs w:val="24"/>
        </w:rPr>
        <w:t>0</w:t>
      </w:r>
      <w:r w:rsidRPr="00D467E6">
        <w:rPr>
          <w:sz w:val="24"/>
          <w:szCs w:val="24"/>
        </w:rPr>
        <w:t xml:space="preserve">, realizará Dispensa Eletrônica, </w:t>
      </w:r>
      <w:r w:rsidRPr="00D467E6">
        <w:rPr>
          <w:bCs/>
          <w:sz w:val="24"/>
          <w:szCs w:val="24"/>
        </w:rPr>
        <w:t>com critério de julgamento</w:t>
      </w:r>
      <w:r w:rsidRPr="00D467E6">
        <w:rPr>
          <w:b/>
          <w:bCs/>
          <w:sz w:val="24"/>
          <w:szCs w:val="24"/>
        </w:rPr>
        <w:t xml:space="preserve"> </w:t>
      </w:r>
      <w:r w:rsidRPr="00D467E6">
        <w:rPr>
          <w:sz w:val="24"/>
          <w:szCs w:val="24"/>
        </w:rPr>
        <w:t>menor preço,</w:t>
      </w:r>
      <w:r w:rsidRPr="00D467E6">
        <w:rPr>
          <w:b/>
          <w:bCs/>
          <w:i/>
          <w:sz w:val="24"/>
          <w:szCs w:val="24"/>
        </w:rPr>
        <w:t xml:space="preserve"> </w:t>
      </w:r>
      <w:r w:rsidRPr="00D467E6">
        <w:rPr>
          <w:sz w:val="24"/>
          <w:szCs w:val="24"/>
        </w:rPr>
        <w:t>na hipótese do art. 75</w:t>
      </w:r>
      <w:r w:rsidR="00487EE5" w:rsidRPr="00D467E6">
        <w:rPr>
          <w:i/>
          <w:iCs/>
          <w:sz w:val="24"/>
          <w:szCs w:val="24"/>
        </w:rPr>
        <w:t>, inciso I</w:t>
      </w:r>
      <w:r w:rsidR="00B21BD8">
        <w:rPr>
          <w:i/>
          <w:iCs/>
          <w:sz w:val="24"/>
          <w:szCs w:val="24"/>
        </w:rPr>
        <w:t>I</w:t>
      </w:r>
      <w:r w:rsidRPr="00D467E6">
        <w:rPr>
          <w:i/>
          <w:iCs/>
          <w:sz w:val="24"/>
          <w:szCs w:val="24"/>
        </w:rPr>
        <w:t xml:space="preserve"> da L</w:t>
      </w:r>
      <w:r w:rsidRPr="00D467E6">
        <w:rPr>
          <w:bCs/>
          <w:sz w:val="24"/>
          <w:szCs w:val="24"/>
        </w:rPr>
        <w:t xml:space="preserve">ei nº </w:t>
      </w:r>
      <w:r w:rsidR="00D23EF3" w:rsidRPr="00D467E6">
        <w:rPr>
          <w:bCs/>
          <w:sz w:val="24"/>
          <w:szCs w:val="24"/>
        </w:rPr>
        <w:t xml:space="preserve">14.133, de 1º de abril de 2021; </w:t>
      </w:r>
      <w:r w:rsidRPr="00D467E6">
        <w:rPr>
          <w:bCs/>
          <w:sz w:val="24"/>
          <w:szCs w:val="24"/>
        </w:rPr>
        <w:t>Art. 2, inciso II d</w:t>
      </w:r>
      <w:r w:rsidR="00765AAA" w:rsidRPr="00D467E6">
        <w:rPr>
          <w:bCs/>
          <w:sz w:val="24"/>
          <w:szCs w:val="24"/>
        </w:rPr>
        <w:t xml:space="preserve">o Decreto Municipal nº 089/2022; Decreto Municipal nº 002/2023; </w:t>
      </w:r>
      <w:r w:rsidRPr="00D467E6">
        <w:rPr>
          <w:bCs/>
          <w:sz w:val="24"/>
          <w:szCs w:val="24"/>
        </w:rPr>
        <w:t xml:space="preserve"> e da Instrução Normativa SEGES/ME nº 67/2021 e demais legislação aplicável</w:t>
      </w:r>
      <w:r w:rsidRPr="00D467E6">
        <w:rPr>
          <w:sz w:val="24"/>
          <w:szCs w:val="24"/>
        </w:rPr>
        <w:t>.</w:t>
      </w:r>
    </w:p>
    <w:p w14:paraId="09E8E495" w14:textId="77777777" w:rsidR="00144811" w:rsidRPr="00D467E6" w:rsidRDefault="00144811" w:rsidP="003F1DBA">
      <w:pPr>
        <w:spacing w:line="276" w:lineRule="auto"/>
        <w:jc w:val="both"/>
        <w:rPr>
          <w:sz w:val="24"/>
          <w:szCs w:val="24"/>
        </w:rPr>
      </w:pPr>
    </w:p>
    <w:p w14:paraId="4695E605" w14:textId="79133B87" w:rsidR="00C54763" w:rsidRPr="00D467E6" w:rsidRDefault="00C54763" w:rsidP="00C54763">
      <w:pPr>
        <w:pStyle w:val="Corpodetexto"/>
        <w:jc w:val="both"/>
      </w:pPr>
      <w:r w:rsidRPr="00D467E6">
        <w:rPr>
          <w:b/>
        </w:rPr>
        <w:t>RECEBIMENTO DE PROPOSTAS:</w:t>
      </w:r>
      <w:r w:rsidRPr="00D467E6">
        <w:t xml:space="preserve"> </w:t>
      </w:r>
      <w:r w:rsidRPr="00D467E6">
        <w:rPr>
          <w:highlight w:val="yellow"/>
        </w:rPr>
        <w:t>até o dia</w:t>
      </w:r>
      <w:proofErr w:type="gramStart"/>
      <w:r w:rsidRPr="00D467E6">
        <w:rPr>
          <w:highlight w:val="yellow"/>
        </w:rPr>
        <w:t xml:space="preserve">  </w:t>
      </w:r>
      <w:proofErr w:type="gramEnd"/>
      <w:r w:rsidR="00225A3C">
        <w:rPr>
          <w:highlight w:val="yellow"/>
        </w:rPr>
        <w:t>XX/XX/2025 às 08h:25</w:t>
      </w:r>
      <w:r w:rsidRPr="00D467E6">
        <w:rPr>
          <w:highlight w:val="yellow"/>
        </w:rPr>
        <w:t>min.</w:t>
      </w:r>
    </w:p>
    <w:p w14:paraId="7FA62900" w14:textId="4CA8B735" w:rsidR="00C54763" w:rsidRPr="00D467E6" w:rsidRDefault="00C54763" w:rsidP="00C54763">
      <w:pPr>
        <w:pStyle w:val="Corpodetexto"/>
        <w:jc w:val="both"/>
      </w:pPr>
      <w:r w:rsidRPr="00D467E6">
        <w:rPr>
          <w:b/>
        </w:rPr>
        <w:t>DATA DE ABERTURA DA FASE DE DISPUTA:</w:t>
      </w:r>
      <w:r w:rsidRPr="00D467E6">
        <w:t xml:space="preserve"> </w:t>
      </w:r>
      <w:r w:rsidR="00C3501C" w:rsidRPr="00D467E6">
        <w:rPr>
          <w:highlight w:val="yellow"/>
        </w:rPr>
        <w:t>XX/XX/202</w:t>
      </w:r>
      <w:r w:rsidR="00225A3C">
        <w:t>6</w:t>
      </w:r>
    </w:p>
    <w:p w14:paraId="247FE761" w14:textId="05527E92" w:rsidR="00C54763" w:rsidRPr="00D467E6" w:rsidRDefault="00C54763" w:rsidP="00C54763">
      <w:pPr>
        <w:pStyle w:val="Corpodetexto"/>
        <w:jc w:val="both"/>
      </w:pPr>
      <w:r w:rsidRPr="00D467E6">
        <w:rPr>
          <w:b/>
        </w:rPr>
        <w:t>HORÁRIO DE INÍCIO DA FASE DE DISPUTA:</w:t>
      </w:r>
      <w:r w:rsidRPr="00D467E6">
        <w:t xml:space="preserve"> </w:t>
      </w:r>
      <w:r w:rsidR="00225A3C">
        <w:rPr>
          <w:highlight w:val="yellow"/>
        </w:rPr>
        <w:t>08h: 30</w:t>
      </w:r>
      <w:r w:rsidRPr="00D467E6">
        <w:rPr>
          <w:highlight w:val="yellow"/>
        </w:rPr>
        <w:t>min</w:t>
      </w:r>
      <w:r w:rsidRPr="00D467E6">
        <w:t xml:space="preserve"> </w:t>
      </w:r>
    </w:p>
    <w:p w14:paraId="59DC29D0" w14:textId="77777777" w:rsidR="00C54763" w:rsidRPr="00D467E6" w:rsidRDefault="00C54763" w:rsidP="00C54763">
      <w:pPr>
        <w:pStyle w:val="Corpodetexto"/>
        <w:jc w:val="both"/>
      </w:pPr>
      <w:r w:rsidRPr="00D467E6">
        <w:rPr>
          <w:b/>
        </w:rPr>
        <w:t>DURAÇÃO DA DISPUTA:</w:t>
      </w:r>
      <w:r w:rsidRPr="00D467E6">
        <w:t xml:space="preserve"> 06 (SEIS) HORAS</w:t>
      </w:r>
    </w:p>
    <w:p w14:paraId="6E3CE587" w14:textId="77777777" w:rsidR="00C54763" w:rsidRPr="00D467E6" w:rsidRDefault="00C54763" w:rsidP="00C54763">
      <w:pPr>
        <w:pStyle w:val="Corpodetexto"/>
        <w:jc w:val="both"/>
      </w:pPr>
      <w:r w:rsidRPr="00D467E6">
        <w:rPr>
          <w:b/>
        </w:rPr>
        <w:t>LINK PARA REALIZAÇÃO DA SESSÃO DA DISPUTA:</w:t>
      </w:r>
      <w:r w:rsidRPr="00D467E6">
        <w:t xml:space="preserve">  </w:t>
      </w:r>
      <w:hyperlink r:id="rId13" w:history="1">
        <w:r w:rsidRPr="00D467E6">
          <w:rPr>
            <w:rStyle w:val="Hyperlink"/>
          </w:rPr>
          <w:t>https://www.bll.org.br</w:t>
        </w:r>
      </w:hyperlink>
      <w:r w:rsidRPr="00D467E6">
        <w:rPr>
          <w:rStyle w:val="Hyperlink"/>
        </w:rPr>
        <w:t>.</w:t>
      </w:r>
      <w:r w:rsidRPr="00D467E6">
        <w:t xml:space="preserve">  </w:t>
      </w:r>
      <w:r w:rsidRPr="00D467E6">
        <w:cr/>
      </w:r>
      <w:r w:rsidRPr="00D467E6">
        <w:rPr>
          <w:b/>
        </w:rPr>
        <w:t>REFERENCIA DE HORÁRIO:</w:t>
      </w:r>
      <w:r w:rsidRPr="00D467E6">
        <w:tab/>
        <w:t>Horário de Brasília/DF.</w:t>
      </w:r>
    </w:p>
    <w:p w14:paraId="313E6B7F" w14:textId="77777777" w:rsidR="00B54BAF" w:rsidRPr="00D467E6" w:rsidRDefault="00B54BAF" w:rsidP="003F1DBA">
      <w:pPr>
        <w:rPr>
          <w:sz w:val="24"/>
          <w:szCs w:val="24"/>
        </w:rPr>
      </w:pPr>
    </w:p>
    <w:p w14:paraId="42AEBFED" w14:textId="0F57F934" w:rsidR="00144811" w:rsidRPr="00D467E6" w:rsidRDefault="00144811" w:rsidP="00F7280D">
      <w:pPr>
        <w:pStyle w:val="Ttulo1"/>
        <w:keepNext/>
        <w:keepLines/>
        <w:widowControl/>
        <w:numPr>
          <w:ilvl w:val="0"/>
          <w:numId w:val="2"/>
        </w:numPr>
        <w:autoSpaceDE/>
        <w:autoSpaceDN/>
        <w:spacing w:before="0" w:line="240" w:lineRule="auto"/>
        <w:jc w:val="left"/>
        <w:rPr>
          <w:rFonts w:ascii="Arial" w:hAnsi="Arial" w:cs="Arial"/>
          <w:sz w:val="24"/>
          <w:szCs w:val="24"/>
        </w:rPr>
      </w:pPr>
      <w:bookmarkStart w:id="2" w:name="_Toc127281026"/>
      <w:bookmarkStart w:id="3" w:name="_Toc156908474"/>
      <w:bookmarkStart w:id="4" w:name="_Toc156908508"/>
      <w:r w:rsidRPr="00D467E6">
        <w:rPr>
          <w:rFonts w:ascii="Arial" w:hAnsi="Arial" w:cs="Arial"/>
          <w:sz w:val="24"/>
          <w:szCs w:val="24"/>
        </w:rPr>
        <w:t xml:space="preserve">OBJETO DA CONTRATAÇÃO </w:t>
      </w:r>
      <w:bookmarkEnd w:id="2"/>
      <w:bookmarkEnd w:id="3"/>
      <w:bookmarkEnd w:id="4"/>
    </w:p>
    <w:p w14:paraId="4505CA4D" w14:textId="77777777" w:rsidR="00B532B3" w:rsidRPr="00D467E6" w:rsidRDefault="00B532B3" w:rsidP="00B532B3">
      <w:pPr>
        <w:pStyle w:val="Ttulo1"/>
        <w:keepNext/>
        <w:keepLines/>
        <w:widowControl/>
        <w:autoSpaceDE/>
        <w:autoSpaceDN/>
        <w:spacing w:before="0" w:line="240" w:lineRule="auto"/>
        <w:ind w:left="360"/>
        <w:jc w:val="left"/>
        <w:rPr>
          <w:rFonts w:ascii="Arial" w:hAnsi="Arial" w:cs="Arial"/>
          <w:sz w:val="24"/>
          <w:szCs w:val="24"/>
        </w:rPr>
      </w:pPr>
    </w:p>
    <w:p w14:paraId="2C5F46F6" w14:textId="7A8DE1D5" w:rsidR="00225A3C" w:rsidRDefault="00225A3C" w:rsidP="00225A3C">
      <w:pPr>
        <w:jc w:val="both"/>
        <w:rPr>
          <w:sz w:val="24"/>
          <w:szCs w:val="24"/>
        </w:rPr>
      </w:pPr>
      <w:r>
        <w:rPr>
          <w:sz w:val="24"/>
          <w:szCs w:val="24"/>
        </w:rPr>
        <w:t xml:space="preserve">CONTRATAÇÃO DE EMPRESA ESPECIALIZADA PARA LOCAÇÃO DE EQUIPAMENTOS E DE INFRAESTRUTURA PARA EVENTOS, INCLUINDO MONTAGEM E DESMONTAGEM, </w:t>
      </w:r>
      <w:r w:rsidR="00E90FB8">
        <w:rPr>
          <w:sz w:val="24"/>
          <w:szCs w:val="24"/>
        </w:rPr>
        <w:t>DESTINADA</w:t>
      </w:r>
      <w:r>
        <w:rPr>
          <w:sz w:val="24"/>
          <w:szCs w:val="24"/>
        </w:rPr>
        <w:t xml:space="preserve"> A REALIZAÇÃO DA 10ª FESTA DO PRODUTOR RURAL DO MUNICIPIO DE DOUTOR ULYSSES A SER REALIZADA NOS DIAS 15, 16, 17 DE MAIO DE 2026. </w:t>
      </w:r>
      <w:r w:rsidR="00925616">
        <w:rPr>
          <w:sz w:val="24"/>
          <w:szCs w:val="24"/>
        </w:rPr>
        <w:t>CONFORME TERMO DE REFERENCIA E ESTUDO TECNICO PRELIMINAR</w:t>
      </w:r>
      <w:proofErr w:type="gramStart"/>
      <w:r w:rsidR="00925616">
        <w:rPr>
          <w:sz w:val="24"/>
          <w:szCs w:val="24"/>
        </w:rPr>
        <w:t>.</w:t>
      </w:r>
      <w:r w:rsidR="00E90FB8">
        <w:rPr>
          <w:sz w:val="24"/>
          <w:szCs w:val="24"/>
        </w:rPr>
        <w:t>,</w:t>
      </w:r>
      <w:proofErr w:type="gramEnd"/>
    </w:p>
    <w:p w14:paraId="423BEDA5" w14:textId="77777777" w:rsidR="00144811" w:rsidRPr="00D467E6" w:rsidRDefault="00144811" w:rsidP="00864E16">
      <w:pPr>
        <w:pStyle w:val="PADRO"/>
        <w:keepNext w:val="0"/>
        <w:widowControl/>
        <w:shd w:val="clear" w:color="auto" w:fill="auto"/>
        <w:spacing w:before="0" w:after="0"/>
        <w:rPr>
          <w:rFonts w:ascii="Arial" w:hAnsi="Arial" w:cs="Arial"/>
          <w:sz w:val="24"/>
        </w:rPr>
      </w:pPr>
    </w:p>
    <w:p w14:paraId="1018A9A3" w14:textId="2A0E7280" w:rsidR="00144811" w:rsidRPr="00D467E6" w:rsidRDefault="00144811" w:rsidP="00F7280D">
      <w:pPr>
        <w:pStyle w:val="PADRO"/>
        <w:keepNext w:val="0"/>
        <w:widowControl/>
        <w:numPr>
          <w:ilvl w:val="1"/>
          <w:numId w:val="2"/>
        </w:numPr>
        <w:shd w:val="clear" w:color="auto" w:fill="auto"/>
        <w:spacing w:before="0" w:after="0"/>
        <w:rPr>
          <w:rFonts w:ascii="Arial" w:hAnsi="Arial" w:cs="Arial"/>
          <w:sz w:val="24"/>
        </w:rPr>
      </w:pPr>
      <w:r w:rsidRPr="00D467E6">
        <w:rPr>
          <w:rFonts w:ascii="Arial" w:hAnsi="Arial" w:cs="Arial"/>
          <w:i/>
          <w:iCs/>
          <w:sz w:val="24"/>
        </w:rPr>
        <w:t>A contratação ocorrerá em item único</w:t>
      </w:r>
      <w:r w:rsidRPr="00D467E6">
        <w:rPr>
          <w:rFonts w:ascii="Arial" w:hAnsi="Arial" w:cs="Arial"/>
          <w:b/>
          <w:bCs/>
          <w:i/>
          <w:iCs/>
          <w:sz w:val="24"/>
        </w:rPr>
        <w:t>,</w:t>
      </w:r>
      <w:r w:rsidRPr="00D467E6">
        <w:rPr>
          <w:rFonts w:ascii="Arial" w:hAnsi="Arial" w:cs="Arial"/>
          <w:i/>
          <w:iCs/>
          <w:sz w:val="24"/>
        </w:rPr>
        <w:t xml:space="preserve"> conforme tabela constante abaixo.</w:t>
      </w:r>
    </w:p>
    <w:tbl>
      <w:tblPr>
        <w:tblW w:w="10358" w:type="dxa"/>
        <w:tblInd w:w="60" w:type="dxa"/>
        <w:tblLayout w:type="fixed"/>
        <w:tblCellMar>
          <w:left w:w="70" w:type="dxa"/>
          <w:right w:w="70" w:type="dxa"/>
        </w:tblCellMar>
        <w:tblLook w:val="04A0" w:firstRow="1" w:lastRow="0" w:firstColumn="1" w:lastColumn="0" w:noHBand="0" w:noVBand="1"/>
      </w:tblPr>
      <w:tblGrid>
        <w:gridCol w:w="620"/>
        <w:gridCol w:w="4068"/>
        <w:gridCol w:w="709"/>
        <w:gridCol w:w="850"/>
        <w:gridCol w:w="1418"/>
        <w:gridCol w:w="1559"/>
        <w:gridCol w:w="1134"/>
      </w:tblGrid>
      <w:tr w:rsidR="00925616" w:rsidRPr="00925616" w14:paraId="4D68D7F5" w14:textId="77777777" w:rsidTr="001631CA">
        <w:trPr>
          <w:trHeight w:val="525"/>
        </w:trPr>
        <w:tc>
          <w:tcPr>
            <w:tcW w:w="620" w:type="dxa"/>
            <w:tcBorders>
              <w:top w:val="single" w:sz="8" w:space="0" w:color="auto"/>
              <w:left w:val="single" w:sz="8" w:space="0" w:color="auto"/>
              <w:bottom w:val="single" w:sz="8" w:space="0" w:color="auto"/>
              <w:right w:val="nil"/>
            </w:tcBorders>
            <w:shd w:val="clear" w:color="auto" w:fill="auto"/>
            <w:noWrap/>
            <w:vAlign w:val="center"/>
            <w:hideMark/>
          </w:tcPr>
          <w:p w14:paraId="0EA58358" w14:textId="77777777" w:rsidR="00925616" w:rsidRPr="00925616" w:rsidRDefault="00925616" w:rsidP="00925616">
            <w:pPr>
              <w:widowControl/>
              <w:autoSpaceDE/>
              <w:autoSpaceDN/>
              <w:jc w:val="center"/>
              <w:rPr>
                <w:rFonts w:eastAsia="Times New Roman"/>
                <w:b/>
                <w:bCs/>
                <w:color w:val="000000"/>
                <w:sz w:val="20"/>
                <w:szCs w:val="20"/>
                <w:lang w:bidi="ar-SA"/>
              </w:rPr>
            </w:pPr>
            <w:r w:rsidRPr="00925616">
              <w:rPr>
                <w:rFonts w:eastAsia="Times New Roman"/>
                <w:b/>
                <w:bCs/>
                <w:color w:val="000000"/>
                <w:sz w:val="20"/>
                <w:szCs w:val="20"/>
                <w:lang w:bidi="ar-SA"/>
              </w:rPr>
              <w:t>ITEM</w:t>
            </w:r>
          </w:p>
        </w:tc>
        <w:tc>
          <w:tcPr>
            <w:tcW w:w="406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EAC8B73" w14:textId="77777777" w:rsidR="00925616" w:rsidRPr="00925616" w:rsidRDefault="00925616" w:rsidP="00925616">
            <w:pPr>
              <w:widowControl/>
              <w:autoSpaceDE/>
              <w:autoSpaceDN/>
              <w:jc w:val="center"/>
              <w:rPr>
                <w:rFonts w:eastAsia="Times New Roman"/>
                <w:b/>
                <w:bCs/>
                <w:color w:val="000000"/>
                <w:sz w:val="20"/>
                <w:szCs w:val="20"/>
                <w:lang w:bidi="ar-SA"/>
              </w:rPr>
            </w:pPr>
            <w:r w:rsidRPr="00925616">
              <w:rPr>
                <w:rFonts w:eastAsia="Times New Roman"/>
                <w:b/>
                <w:bCs/>
                <w:color w:val="000000"/>
                <w:sz w:val="20"/>
                <w:szCs w:val="20"/>
                <w:lang w:bidi="ar-SA"/>
              </w:rPr>
              <w:t>DESCRIÇÃO</w:t>
            </w:r>
          </w:p>
        </w:tc>
        <w:tc>
          <w:tcPr>
            <w:tcW w:w="709" w:type="dxa"/>
            <w:tcBorders>
              <w:top w:val="single" w:sz="8" w:space="0" w:color="auto"/>
              <w:left w:val="nil"/>
              <w:bottom w:val="single" w:sz="8" w:space="0" w:color="auto"/>
              <w:right w:val="single" w:sz="8" w:space="0" w:color="auto"/>
            </w:tcBorders>
            <w:shd w:val="clear" w:color="auto" w:fill="auto"/>
            <w:noWrap/>
            <w:vAlign w:val="center"/>
            <w:hideMark/>
          </w:tcPr>
          <w:p w14:paraId="3C6EBBBB" w14:textId="77777777" w:rsidR="00925616" w:rsidRPr="00925616" w:rsidRDefault="00925616" w:rsidP="00925616">
            <w:pPr>
              <w:widowControl/>
              <w:autoSpaceDE/>
              <w:autoSpaceDN/>
              <w:jc w:val="center"/>
              <w:rPr>
                <w:rFonts w:eastAsia="Times New Roman"/>
                <w:b/>
                <w:bCs/>
                <w:color w:val="000000"/>
                <w:sz w:val="20"/>
                <w:szCs w:val="20"/>
                <w:lang w:bidi="ar-SA"/>
              </w:rPr>
            </w:pPr>
            <w:r w:rsidRPr="00925616">
              <w:rPr>
                <w:rFonts w:eastAsia="Times New Roman"/>
                <w:b/>
                <w:bCs/>
                <w:color w:val="000000"/>
                <w:sz w:val="20"/>
                <w:szCs w:val="20"/>
                <w:lang w:bidi="ar-SA"/>
              </w:rPr>
              <w:t>UNIDADE</w:t>
            </w:r>
          </w:p>
        </w:tc>
        <w:tc>
          <w:tcPr>
            <w:tcW w:w="850" w:type="dxa"/>
            <w:tcBorders>
              <w:top w:val="single" w:sz="8" w:space="0" w:color="auto"/>
              <w:left w:val="nil"/>
              <w:bottom w:val="single" w:sz="8" w:space="0" w:color="auto"/>
              <w:right w:val="nil"/>
            </w:tcBorders>
            <w:shd w:val="clear" w:color="auto" w:fill="auto"/>
            <w:noWrap/>
            <w:vAlign w:val="center"/>
            <w:hideMark/>
          </w:tcPr>
          <w:p w14:paraId="7F24BFA2" w14:textId="77777777" w:rsidR="00925616" w:rsidRPr="00925616" w:rsidRDefault="00925616" w:rsidP="00925616">
            <w:pPr>
              <w:widowControl/>
              <w:autoSpaceDE/>
              <w:autoSpaceDN/>
              <w:jc w:val="center"/>
              <w:rPr>
                <w:rFonts w:eastAsia="Times New Roman"/>
                <w:b/>
                <w:bCs/>
                <w:color w:val="000000"/>
                <w:sz w:val="20"/>
                <w:szCs w:val="20"/>
                <w:lang w:bidi="ar-SA"/>
              </w:rPr>
            </w:pPr>
            <w:r w:rsidRPr="00925616">
              <w:rPr>
                <w:rFonts w:eastAsia="Times New Roman"/>
                <w:b/>
                <w:bCs/>
                <w:color w:val="000000"/>
                <w:sz w:val="20"/>
                <w:szCs w:val="20"/>
                <w:lang w:bidi="ar-SA"/>
              </w:rPr>
              <w:t xml:space="preserve"> QTDE </w:t>
            </w:r>
          </w:p>
        </w:tc>
        <w:tc>
          <w:tcPr>
            <w:tcW w:w="141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FD8ADBA" w14:textId="77777777" w:rsidR="00925616" w:rsidRPr="00925616" w:rsidRDefault="00925616" w:rsidP="00925616">
            <w:pPr>
              <w:widowControl/>
              <w:autoSpaceDE/>
              <w:autoSpaceDN/>
              <w:jc w:val="center"/>
              <w:rPr>
                <w:rFonts w:eastAsia="Times New Roman"/>
                <w:b/>
                <w:bCs/>
                <w:color w:val="000000"/>
                <w:sz w:val="20"/>
                <w:szCs w:val="20"/>
                <w:lang w:bidi="ar-SA"/>
              </w:rPr>
            </w:pPr>
            <w:r w:rsidRPr="00925616">
              <w:rPr>
                <w:rFonts w:eastAsia="Times New Roman"/>
                <w:b/>
                <w:bCs/>
                <w:color w:val="000000"/>
                <w:sz w:val="20"/>
                <w:szCs w:val="20"/>
                <w:lang w:bidi="ar-SA"/>
              </w:rPr>
              <w:t xml:space="preserve"> V. UNITÁRIO ESTIMADO </w:t>
            </w:r>
          </w:p>
        </w:tc>
        <w:tc>
          <w:tcPr>
            <w:tcW w:w="1559" w:type="dxa"/>
            <w:tcBorders>
              <w:top w:val="single" w:sz="8" w:space="0" w:color="auto"/>
              <w:left w:val="nil"/>
              <w:bottom w:val="single" w:sz="8" w:space="0" w:color="auto"/>
              <w:right w:val="nil"/>
            </w:tcBorders>
            <w:shd w:val="clear" w:color="auto" w:fill="auto"/>
            <w:vAlign w:val="center"/>
            <w:hideMark/>
          </w:tcPr>
          <w:p w14:paraId="768D866B" w14:textId="77777777" w:rsidR="00925616" w:rsidRPr="00925616" w:rsidRDefault="00925616" w:rsidP="00925616">
            <w:pPr>
              <w:widowControl/>
              <w:autoSpaceDE/>
              <w:autoSpaceDN/>
              <w:jc w:val="center"/>
              <w:rPr>
                <w:rFonts w:eastAsia="Times New Roman"/>
                <w:b/>
                <w:bCs/>
                <w:color w:val="000000"/>
                <w:sz w:val="20"/>
                <w:szCs w:val="20"/>
                <w:lang w:bidi="ar-SA"/>
              </w:rPr>
            </w:pPr>
            <w:r w:rsidRPr="00925616">
              <w:rPr>
                <w:rFonts w:eastAsia="Times New Roman"/>
                <w:b/>
                <w:bCs/>
                <w:color w:val="000000"/>
                <w:sz w:val="20"/>
                <w:szCs w:val="20"/>
                <w:lang w:bidi="ar-SA"/>
              </w:rPr>
              <w:t xml:space="preserve"> V. TOTAL ESTIMADO </w:t>
            </w:r>
          </w:p>
        </w:tc>
        <w:tc>
          <w:tcPr>
            <w:tcW w:w="1134" w:type="dxa"/>
            <w:tcBorders>
              <w:top w:val="single" w:sz="8" w:space="0" w:color="auto"/>
              <w:left w:val="single" w:sz="8" w:space="0" w:color="auto"/>
              <w:bottom w:val="nil"/>
              <w:right w:val="single" w:sz="8" w:space="0" w:color="auto"/>
            </w:tcBorders>
            <w:shd w:val="clear" w:color="auto" w:fill="auto"/>
            <w:vAlign w:val="center"/>
            <w:hideMark/>
          </w:tcPr>
          <w:p w14:paraId="2E6AAC83" w14:textId="77777777" w:rsidR="00925616" w:rsidRPr="00925616" w:rsidRDefault="00925616" w:rsidP="00925616">
            <w:pPr>
              <w:widowControl/>
              <w:autoSpaceDE/>
              <w:autoSpaceDN/>
              <w:jc w:val="center"/>
              <w:rPr>
                <w:rFonts w:eastAsia="Times New Roman"/>
                <w:b/>
                <w:bCs/>
                <w:color w:val="000000"/>
                <w:sz w:val="20"/>
                <w:szCs w:val="20"/>
                <w:lang w:bidi="ar-SA"/>
              </w:rPr>
            </w:pPr>
            <w:r w:rsidRPr="00925616">
              <w:rPr>
                <w:rFonts w:eastAsia="Times New Roman"/>
                <w:b/>
                <w:bCs/>
                <w:color w:val="000000"/>
                <w:sz w:val="20"/>
                <w:szCs w:val="20"/>
                <w:lang w:bidi="ar-SA"/>
              </w:rPr>
              <w:t>TIPO DE ANÁLISE</w:t>
            </w:r>
          </w:p>
        </w:tc>
      </w:tr>
      <w:tr w:rsidR="00925616" w:rsidRPr="00925616" w14:paraId="0CAB0D64" w14:textId="77777777" w:rsidTr="001631CA">
        <w:trPr>
          <w:trHeight w:val="3105"/>
        </w:trPr>
        <w:tc>
          <w:tcPr>
            <w:tcW w:w="620" w:type="dxa"/>
            <w:tcBorders>
              <w:top w:val="nil"/>
              <w:left w:val="single" w:sz="8" w:space="0" w:color="auto"/>
              <w:bottom w:val="single" w:sz="4" w:space="0" w:color="auto"/>
              <w:right w:val="nil"/>
            </w:tcBorders>
            <w:shd w:val="clear" w:color="auto" w:fill="auto"/>
            <w:noWrap/>
            <w:vAlign w:val="center"/>
            <w:hideMark/>
          </w:tcPr>
          <w:p w14:paraId="4A31BEF3" w14:textId="77777777" w:rsidR="00925616" w:rsidRPr="00925616" w:rsidRDefault="00925616" w:rsidP="00925616">
            <w:pPr>
              <w:widowControl/>
              <w:autoSpaceDE/>
              <w:autoSpaceDN/>
              <w:jc w:val="center"/>
              <w:rPr>
                <w:rFonts w:eastAsia="Times New Roman"/>
                <w:b/>
                <w:bCs/>
                <w:color w:val="000000"/>
                <w:sz w:val="20"/>
                <w:szCs w:val="20"/>
                <w:lang w:bidi="ar-SA"/>
              </w:rPr>
            </w:pPr>
            <w:r w:rsidRPr="00925616">
              <w:rPr>
                <w:rFonts w:eastAsia="Times New Roman"/>
                <w:b/>
                <w:bCs/>
                <w:color w:val="000000"/>
                <w:sz w:val="20"/>
                <w:szCs w:val="20"/>
                <w:lang w:bidi="ar-SA"/>
              </w:rPr>
              <w:t>001</w:t>
            </w:r>
          </w:p>
        </w:tc>
        <w:tc>
          <w:tcPr>
            <w:tcW w:w="4068" w:type="dxa"/>
            <w:tcBorders>
              <w:top w:val="nil"/>
              <w:left w:val="single" w:sz="4" w:space="0" w:color="auto"/>
              <w:bottom w:val="single" w:sz="4" w:space="0" w:color="auto"/>
              <w:right w:val="single" w:sz="4" w:space="0" w:color="auto"/>
            </w:tcBorders>
            <w:shd w:val="clear" w:color="auto" w:fill="auto"/>
            <w:vAlign w:val="center"/>
            <w:hideMark/>
          </w:tcPr>
          <w:p w14:paraId="71774E29" w14:textId="77777777" w:rsidR="00925616" w:rsidRPr="00925616" w:rsidRDefault="00925616" w:rsidP="00925616">
            <w:pPr>
              <w:widowControl/>
              <w:autoSpaceDE/>
              <w:autoSpaceDN/>
              <w:rPr>
                <w:rFonts w:eastAsia="Times New Roman"/>
                <w:color w:val="000000"/>
                <w:sz w:val="20"/>
                <w:szCs w:val="20"/>
                <w:lang w:bidi="ar-SA"/>
              </w:rPr>
            </w:pPr>
            <w:r w:rsidRPr="00925616">
              <w:rPr>
                <w:rFonts w:eastAsia="Times New Roman"/>
                <w:color w:val="000000"/>
                <w:sz w:val="20"/>
                <w:szCs w:val="20"/>
                <w:lang w:bidi="ar-SA"/>
              </w:rPr>
              <w:t>Contratação de empresa para Prestação de serviços de infraestrutura para eventos, compreendendo locação, montagem, manutenção e desmontagem de estruturas, incluindo palco, sistema de sonorização e iluminação, gerador de energia, banheiros químicos, tendas, grades de isolamento e demais itens necessários para a realização da 10ª Festa do Produtor Rural do Município de Doutor Ulysses – PR, a ser realizada nos dias 15, 16 e 17 de maio de 2026.</w:t>
            </w:r>
          </w:p>
        </w:tc>
        <w:tc>
          <w:tcPr>
            <w:tcW w:w="709" w:type="dxa"/>
            <w:tcBorders>
              <w:top w:val="nil"/>
              <w:left w:val="nil"/>
              <w:bottom w:val="single" w:sz="4" w:space="0" w:color="auto"/>
              <w:right w:val="single" w:sz="4" w:space="0" w:color="auto"/>
            </w:tcBorders>
            <w:shd w:val="clear" w:color="auto" w:fill="auto"/>
            <w:vAlign w:val="center"/>
            <w:hideMark/>
          </w:tcPr>
          <w:p w14:paraId="08FE6B97" w14:textId="77777777" w:rsidR="00925616" w:rsidRPr="00925616" w:rsidRDefault="00925616" w:rsidP="00925616">
            <w:pPr>
              <w:widowControl/>
              <w:autoSpaceDE/>
              <w:autoSpaceDN/>
              <w:rPr>
                <w:rFonts w:eastAsia="Times New Roman"/>
                <w:color w:val="000000"/>
                <w:sz w:val="20"/>
                <w:szCs w:val="20"/>
                <w:lang w:bidi="ar-SA"/>
              </w:rPr>
            </w:pPr>
            <w:proofErr w:type="spellStart"/>
            <w:r w:rsidRPr="00925616">
              <w:rPr>
                <w:rFonts w:eastAsia="Times New Roman"/>
                <w:color w:val="000000"/>
                <w:sz w:val="20"/>
                <w:szCs w:val="20"/>
                <w:lang w:bidi="ar-SA"/>
              </w:rPr>
              <w:t>Serv</w:t>
            </w:r>
            <w:proofErr w:type="spellEnd"/>
          </w:p>
        </w:tc>
        <w:tc>
          <w:tcPr>
            <w:tcW w:w="850" w:type="dxa"/>
            <w:tcBorders>
              <w:top w:val="nil"/>
              <w:left w:val="nil"/>
              <w:bottom w:val="single" w:sz="4" w:space="0" w:color="auto"/>
              <w:right w:val="single" w:sz="4" w:space="0" w:color="auto"/>
            </w:tcBorders>
            <w:shd w:val="clear" w:color="auto" w:fill="auto"/>
            <w:vAlign w:val="center"/>
            <w:hideMark/>
          </w:tcPr>
          <w:p w14:paraId="23723A87" w14:textId="77777777" w:rsidR="00925616" w:rsidRPr="00925616" w:rsidRDefault="00925616" w:rsidP="00925616">
            <w:pPr>
              <w:widowControl/>
              <w:autoSpaceDE/>
              <w:autoSpaceDN/>
              <w:jc w:val="right"/>
              <w:rPr>
                <w:rFonts w:eastAsia="Times New Roman"/>
                <w:color w:val="000000"/>
                <w:sz w:val="20"/>
                <w:szCs w:val="20"/>
                <w:lang w:bidi="ar-SA"/>
              </w:rPr>
            </w:pPr>
            <w:proofErr w:type="gramStart"/>
            <w:r w:rsidRPr="00925616">
              <w:rPr>
                <w:rFonts w:eastAsia="Times New Roman"/>
                <w:color w:val="000000"/>
                <w:sz w:val="20"/>
                <w:szCs w:val="20"/>
                <w:lang w:bidi="ar-SA"/>
              </w:rPr>
              <w:t>1</w:t>
            </w:r>
            <w:proofErr w:type="gramEnd"/>
          </w:p>
        </w:tc>
        <w:tc>
          <w:tcPr>
            <w:tcW w:w="1418" w:type="dxa"/>
            <w:tcBorders>
              <w:top w:val="nil"/>
              <w:left w:val="nil"/>
              <w:bottom w:val="single" w:sz="4" w:space="0" w:color="auto"/>
              <w:right w:val="single" w:sz="4" w:space="0" w:color="auto"/>
            </w:tcBorders>
            <w:shd w:val="clear" w:color="auto" w:fill="auto"/>
            <w:noWrap/>
            <w:vAlign w:val="center"/>
            <w:hideMark/>
          </w:tcPr>
          <w:p w14:paraId="703C0922" w14:textId="5CE3769B" w:rsidR="00925616" w:rsidRPr="00925616" w:rsidRDefault="00925616" w:rsidP="00925616">
            <w:pPr>
              <w:widowControl/>
              <w:autoSpaceDE/>
              <w:autoSpaceDN/>
              <w:rPr>
                <w:rFonts w:eastAsia="Times New Roman"/>
                <w:color w:val="000000"/>
                <w:sz w:val="20"/>
                <w:szCs w:val="20"/>
                <w:lang w:bidi="ar-SA"/>
              </w:rPr>
            </w:pPr>
            <w:r>
              <w:rPr>
                <w:rFonts w:eastAsia="Times New Roman"/>
                <w:color w:val="000000"/>
                <w:sz w:val="20"/>
                <w:szCs w:val="20"/>
                <w:lang w:bidi="ar-SA"/>
              </w:rPr>
              <w:t xml:space="preserve"> R$ </w:t>
            </w:r>
            <w:r w:rsidRPr="00925616">
              <w:rPr>
                <w:rFonts w:eastAsia="Times New Roman"/>
                <w:color w:val="000000"/>
                <w:sz w:val="20"/>
                <w:szCs w:val="20"/>
                <w:lang w:bidi="ar-SA"/>
              </w:rPr>
              <w:t xml:space="preserve">65.097,50 </w:t>
            </w:r>
          </w:p>
        </w:tc>
        <w:tc>
          <w:tcPr>
            <w:tcW w:w="1559" w:type="dxa"/>
            <w:tcBorders>
              <w:top w:val="nil"/>
              <w:left w:val="nil"/>
              <w:bottom w:val="single" w:sz="4" w:space="0" w:color="auto"/>
              <w:right w:val="nil"/>
            </w:tcBorders>
            <w:shd w:val="clear" w:color="auto" w:fill="auto"/>
            <w:noWrap/>
            <w:vAlign w:val="center"/>
            <w:hideMark/>
          </w:tcPr>
          <w:p w14:paraId="4A37511E" w14:textId="2B4E57CD" w:rsidR="00925616" w:rsidRPr="00925616" w:rsidRDefault="00925616" w:rsidP="00925616">
            <w:pPr>
              <w:widowControl/>
              <w:autoSpaceDE/>
              <w:autoSpaceDN/>
              <w:rPr>
                <w:rFonts w:eastAsia="Times New Roman"/>
                <w:color w:val="000000"/>
                <w:sz w:val="20"/>
                <w:szCs w:val="20"/>
                <w:lang w:bidi="ar-SA"/>
              </w:rPr>
            </w:pPr>
            <w:r>
              <w:rPr>
                <w:rFonts w:eastAsia="Times New Roman"/>
                <w:color w:val="000000"/>
                <w:sz w:val="20"/>
                <w:szCs w:val="20"/>
                <w:lang w:bidi="ar-SA"/>
              </w:rPr>
              <w:t xml:space="preserve"> R$</w:t>
            </w:r>
            <w:r w:rsidRPr="00925616">
              <w:rPr>
                <w:rFonts w:eastAsia="Times New Roman"/>
                <w:color w:val="000000"/>
                <w:sz w:val="20"/>
                <w:szCs w:val="20"/>
                <w:lang w:bidi="ar-SA"/>
              </w:rPr>
              <w:t xml:space="preserve">65.097,50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2FB7CD" w14:textId="77777777" w:rsidR="00925616" w:rsidRPr="00925616" w:rsidRDefault="00925616" w:rsidP="00925616">
            <w:pPr>
              <w:widowControl/>
              <w:autoSpaceDE/>
              <w:autoSpaceDN/>
              <w:ind w:right="327"/>
              <w:jc w:val="center"/>
              <w:rPr>
                <w:rFonts w:eastAsia="Times New Roman"/>
                <w:color w:val="000000"/>
                <w:sz w:val="20"/>
                <w:szCs w:val="20"/>
                <w:lang w:bidi="ar-SA"/>
              </w:rPr>
            </w:pPr>
            <w:r w:rsidRPr="00925616">
              <w:rPr>
                <w:rFonts w:eastAsia="Times New Roman"/>
                <w:color w:val="000000"/>
                <w:sz w:val="20"/>
                <w:szCs w:val="20"/>
                <w:lang w:bidi="ar-SA"/>
              </w:rPr>
              <w:t>MÉDIA</w:t>
            </w:r>
          </w:p>
        </w:tc>
      </w:tr>
      <w:tr w:rsidR="00925616" w:rsidRPr="00925616" w14:paraId="22F63475" w14:textId="77777777" w:rsidTr="001631CA">
        <w:trPr>
          <w:trHeight w:val="270"/>
        </w:trPr>
        <w:tc>
          <w:tcPr>
            <w:tcW w:w="7665" w:type="dxa"/>
            <w:gridSpan w:val="5"/>
            <w:tcBorders>
              <w:top w:val="nil"/>
              <w:left w:val="single" w:sz="8" w:space="0" w:color="auto"/>
              <w:bottom w:val="single" w:sz="8" w:space="0" w:color="auto"/>
              <w:right w:val="single" w:sz="4" w:space="0" w:color="auto"/>
            </w:tcBorders>
            <w:shd w:val="clear" w:color="auto" w:fill="auto"/>
            <w:noWrap/>
            <w:hideMark/>
          </w:tcPr>
          <w:p w14:paraId="192D679C" w14:textId="77777777" w:rsidR="00925616" w:rsidRPr="00925616" w:rsidRDefault="00925616" w:rsidP="00925616">
            <w:pPr>
              <w:widowControl/>
              <w:autoSpaceDE/>
              <w:autoSpaceDN/>
              <w:jc w:val="right"/>
              <w:rPr>
                <w:rFonts w:eastAsia="Times New Roman"/>
                <w:b/>
                <w:bCs/>
                <w:color w:val="000000"/>
                <w:sz w:val="20"/>
                <w:szCs w:val="20"/>
                <w:lang w:bidi="ar-SA"/>
              </w:rPr>
            </w:pPr>
            <w:r w:rsidRPr="00925616">
              <w:rPr>
                <w:rFonts w:eastAsia="Times New Roman"/>
                <w:b/>
                <w:bCs/>
                <w:color w:val="000000"/>
                <w:sz w:val="20"/>
                <w:szCs w:val="20"/>
                <w:lang w:bidi="ar-SA"/>
              </w:rPr>
              <w:t>TOTAL GERAL -------------&gt;</w:t>
            </w:r>
          </w:p>
        </w:tc>
        <w:tc>
          <w:tcPr>
            <w:tcW w:w="1559" w:type="dxa"/>
            <w:tcBorders>
              <w:top w:val="nil"/>
              <w:left w:val="nil"/>
              <w:bottom w:val="single" w:sz="8" w:space="0" w:color="auto"/>
              <w:right w:val="single" w:sz="8" w:space="0" w:color="auto"/>
            </w:tcBorders>
            <w:shd w:val="clear" w:color="auto" w:fill="auto"/>
            <w:noWrap/>
            <w:hideMark/>
          </w:tcPr>
          <w:p w14:paraId="7DEC7A93" w14:textId="77777777" w:rsidR="00925616" w:rsidRPr="00925616" w:rsidRDefault="00925616" w:rsidP="00925616">
            <w:pPr>
              <w:widowControl/>
              <w:autoSpaceDE/>
              <w:autoSpaceDN/>
              <w:rPr>
                <w:rFonts w:eastAsia="Times New Roman"/>
                <w:b/>
                <w:bCs/>
                <w:color w:val="000000"/>
                <w:sz w:val="20"/>
                <w:szCs w:val="20"/>
                <w:lang w:bidi="ar-SA"/>
              </w:rPr>
            </w:pPr>
            <w:r w:rsidRPr="00925616">
              <w:rPr>
                <w:rFonts w:eastAsia="Times New Roman"/>
                <w:b/>
                <w:bCs/>
                <w:color w:val="000000"/>
                <w:sz w:val="20"/>
                <w:szCs w:val="20"/>
                <w:lang w:bidi="ar-SA"/>
              </w:rPr>
              <w:t xml:space="preserve"> R$</w:t>
            </w:r>
            <w:proofErr w:type="gramStart"/>
            <w:r w:rsidRPr="00925616">
              <w:rPr>
                <w:rFonts w:eastAsia="Times New Roman"/>
                <w:b/>
                <w:bCs/>
                <w:color w:val="000000"/>
                <w:sz w:val="20"/>
                <w:szCs w:val="20"/>
                <w:lang w:bidi="ar-SA"/>
              </w:rPr>
              <w:t xml:space="preserve">  </w:t>
            </w:r>
            <w:proofErr w:type="gramEnd"/>
            <w:r w:rsidRPr="00925616">
              <w:rPr>
                <w:rFonts w:eastAsia="Times New Roman"/>
                <w:b/>
                <w:bCs/>
                <w:color w:val="000000"/>
                <w:sz w:val="20"/>
                <w:szCs w:val="20"/>
                <w:lang w:bidi="ar-SA"/>
              </w:rPr>
              <w:t xml:space="preserve">65.097,50 </w:t>
            </w:r>
          </w:p>
        </w:tc>
        <w:tc>
          <w:tcPr>
            <w:tcW w:w="1134" w:type="dxa"/>
            <w:tcBorders>
              <w:top w:val="nil"/>
              <w:left w:val="nil"/>
              <w:bottom w:val="nil"/>
              <w:right w:val="nil"/>
            </w:tcBorders>
            <w:shd w:val="clear" w:color="auto" w:fill="auto"/>
            <w:noWrap/>
            <w:hideMark/>
          </w:tcPr>
          <w:p w14:paraId="74274E5D" w14:textId="77777777" w:rsidR="00925616" w:rsidRPr="00925616" w:rsidRDefault="00925616" w:rsidP="00925616">
            <w:pPr>
              <w:widowControl/>
              <w:autoSpaceDE/>
              <w:autoSpaceDN/>
              <w:rPr>
                <w:rFonts w:eastAsia="Times New Roman"/>
                <w:color w:val="000000"/>
                <w:sz w:val="20"/>
                <w:szCs w:val="20"/>
                <w:lang w:bidi="ar-SA"/>
              </w:rPr>
            </w:pPr>
          </w:p>
        </w:tc>
      </w:tr>
    </w:tbl>
    <w:p w14:paraId="5329585D" w14:textId="77777777" w:rsidR="00FA2167" w:rsidRPr="00D467E6" w:rsidRDefault="00FA2167" w:rsidP="00925616">
      <w:pPr>
        <w:pStyle w:val="PADRO"/>
        <w:keepNext w:val="0"/>
        <w:widowControl/>
        <w:shd w:val="clear" w:color="auto" w:fill="auto"/>
        <w:tabs>
          <w:tab w:val="left" w:pos="9356"/>
        </w:tabs>
        <w:spacing w:before="0" w:after="0"/>
        <w:ind w:firstLine="0"/>
        <w:rPr>
          <w:rFonts w:ascii="Arial" w:hAnsi="Arial" w:cs="Arial"/>
          <w:sz w:val="24"/>
        </w:rPr>
      </w:pPr>
    </w:p>
    <w:p w14:paraId="6BBA6143" w14:textId="1CD818B5" w:rsidR="00144811" w:rsidRPr="00D467E6" w:rsidRDefault="00521095" w:rsidP="00E203FC">
      <w:pPr>
        <w:rPr>
          <w:sz w:val="24"/>
          <w:szCs w:val="24"/>
        </w:rPr>
      </w:pPr>
      <w:r w:rsidRPr="00D467E6">
        <w:rPr>
          <w:sz w:val="24"/>
          <w:szCs w:val="24"/>
        </w:rPr>
        <w:t xml:space="preserve">Valor total estimado é de </w:t>
      </w:r>
      <w:r w:rsidR="00E203FC" w:rsidRPr="00D467E6">
        <w:rPr>
          <w:bCs/>
          <w:sz w:val="24"/>
          <w:szCs w:val="24"/>
        </w:rPr>
        <w:t xml:space="preserve">R$ </w:t>
      </w:r>
      <w:r w:rsidR="00925616">
        <w:rPr>
          <w:bCs/>
          <w:sz w:val="24"/>
          <w:szCs w:val="24"/>
        </w:rPr>
        <w:t>65.097,50</w:t>
      </w:r>
      <w:r w:rsidR="00E203FC" w:rsidRPr="00D467E6">
        <w:rPr>
          <w:bCs/>
          <w:sz w:val="24"/>
          <w:szCs w:val="24"/>
        </w:rPr>
        <w:t>(</w:t>
      </w:r>
      <w:r w:rsidR="00925616">
        <w:rPr>
          <w:bCs/>
          <w:sz w:val="24"/>
          <w:szCs w:val="24"/>
        </w:rPr>
        <w:t xml:space="preserve">SESSENTA E CINCO MIL E NOVENTA E SETE </w:t>
      </w:r>
      <w:r w:rsidR="00925616">
        <w:rPr>
          <w:bCs/>
          <w:sz w:val="24"/>
          <w:szCs w:val="24"/>
        </w:rPr>
        <w:lastRenderedPageBreak/>
        <w:t>REAIS E CINQUENTA CENTAVOS</w:t>
      </w:r>
      <w:r w:rsidR="00E203FC" w:rsidRPr="00D467E6">
        <w:rPr>
          <w:bCs/>
          <w:sz w:val="24"/>
          <w:szCs w:val="24"/>
        </w:rPr>
        <w:t>).</w:t>
      </w:r>
    </w:p>
    <w:p w14:paraId="68323C13" w14:textId="6556A2AB" w:rsidR="00144811" w:rsidRPr="00D467E6" w:rsidRDefault="00144811" w:rsidP="00F7280D">
      <w:pPr>
        <w:pStyle w:val="PADRO"/>
        <w:keepNext w:val="0"/>
        <w:widowControl/>
        <w:numPr>
          <w:ilvl w:val="1"/>
          <w:numId w:val="2"/>
        </w:numPr>
        <w:shd w:val="clear" w:color="auto" w:fill="auto"/>
        <w:spacing w:before="0" w:after="0" w:line="259" w:lineRule="auto"/>
        <w:rPr>
          <w:rFonts w:ascii="Arial" w:hAnsi="Arial" w:cs="Arial"/>
          <w:sz w:val="24"/>
        </w:rPr>
      </w:pPr>
      <w:r w:rsidRPr="00D467E6">
        <w:rPr>
          <w:rFonts w:ascii="Arial" w:hAnsi="Arial" w:cs="Arial"/>
          <w:sz w:val="24"/>
        </w:rPr>
        <w:t>O critério de julgamento adotado será o</w:t>
      </w:r>
      <w:r w:rsidRPr="00D467E6">
        <w:rPr>
          <w:rFonts w:ascii="Arial" w:hAnsi="Arial" w:cs="Arial"/>
          <w:i/>
          <w:iCs/>
          <w:sz w:val="24"/>
        </w:rPr>
        <w:t xml:space="preserve"> menor preço,</w:t>
      </w:r>
      <w:r w:rsidRPr="00D467E6">
        <w:rPr>
          <w:rFonts w:ascii="Arial" w:hAnsi="Arial" w:cs="Arial"/>
          <w:sz w:val="24"/>
        </w:rPr>
        <w:t xml:space="preserve"> observadas as exigências contidas neste Aviso de</w:t>
      </w:r>
      <w:r w:rsidR="008F382F" w:rsidRPr="00D467E6">
        <w:rPr>
          <w:rFonts w:ascii="Arial" w:hAnsi="Arial" w:cs="Arial"/>
          <w:sz w:val="24"/>
        </w:rPr>
        <w:t xml:space="preserve"> Dispensa Eletrônica</w:t>
      </w:r>
      <w:r w:rsidRPr="00D467E6">
        <w:rPr>
          <w:rFonts w:ascii="Arial" w:hAnsi="Arial" w:cs="Arial"/>
          <w:sz w:val="24"/>
        </w:rPr>
        <w:t xml:space="preserve"> e seus Anexos quanto às especificações do objeto.</w:t>
      </w:r>
    </w:p>
    <w:p w14:paraId="6A37A51A" w14:textId="77777777" w:rsidR="009D093A" w:rsidRPr="00D467E6" w:rsidRDefault="009D093A" w:rsidP="009D093A">
      <w:pPr>
        <w:pStyle w:val="PADRO"/>
        <w:keepNext w:val="0"/>
        <w:widowControl/>
        <w:shd w:val="clear" w:color="auto" w:fill="auto"/>
        <w:spacing w:before="0" w:after="0" w:line="259" w:lineRule="auto"/>
        <w:ind w:left="792" w:firstLine="0"/>
        <w:rPr>
          <w:rFonts w:ascii="Arial" w:hAnsi="Arial" w:cs="Arial"/>
          <w:sz w:val="24"/>
        </w:rPr>
      </w:pPr>
    </w:p>
    <w:p w14:paraId="73C5CE7A" w14:textId="77777777" w:rsidR="00144811" w:rsidRPr="00D467E6" w:rsidRDefault="00144811" w:rsidP="00F7280D">
      <w:pPr>
        <w:pStyle w:val="Ttulo1"/>
        <w:keepNext/>
        <w:keepLines/>
        <w:widowControl/>
        <w:numPr>
          <w:ilvl w:val="0"/>
          <w:numId w:val="2"/>
        </w:numPr>
        <w:autoSpaceDE/>
        <w:autoSpaceDN/>
        <w:spacing w:before="0" w:line="240" w:lineRule="auto"/>
        <w:jc w:val="left"/>
        <w:rPr>
          <w:rFonts w:ascii="Arial" w:hAnsi="Arial" w:cs="Arial"/>
          <w:sz w:val="24"/>
          <w:szCs w:val="24"/>
        </w:rPr>
      </w:pPr>
      <w:bookmarkStart w:id="5" w:name="_Toc127281027"/>
      <w:bookmarkStart w:id="6" w:name="_Toc156908475"/>
      <w:bookmarkStart w:id="7" w:name="_Toc156908509"/>
      <w:r w:rsidRPr="00D467E6">
        <w:rPr>
          <w:rFonts w:ascii="Arial" w:hAnsi="Arial" w:cs="Arial"/>
          <w:sz w:val="24"/>
          <w:szCs w:val="24"/>
        </w:rPr>
        <w:t>PARTICIPAÇÃO NA DISPENSA ELETRÔNICA.</w:t>
      </w:r>
      <w:bookmarkEnd w:id="5"/>
      <w:bookmarkEnd w:id="6"/>
      <w:bookmarkEnd w:id="7"/>
    </w:p>
    <w:p w14:paraId="068F1E14" w14:textId="77777777" w:rsidR="00B532B3" w:rsidRPr="00D467E6" w:rsidRDefault="00B532B3" w:rsidP="00B532B3">
      <w:pPr>
        <w:pStyle w:val="Ttulo1"/>
        <w:keepNext/>
        <w:keepLines/>
        <w:widowControl/>
        <w:autoSpaceDE/>
        <w:autoSpaceDN/>
        <w:spacing w:before="0" w:line="240" w:lineRule="auto"/>
        <w:ind w:left="360"/>
        <w:jc w:val="left"/>
        <w:rPr>
          <w:rFonts w:ascii="Arial" w:hAnsi="Arial" w:cs="Arial"/>
          <w:sz w:val="24"/>
          <w:szCs w:val="24"/>
        </w:rPr>
      </w:pPr>
    </w:p>
    <w:p w14:paraId="3B818D34" w14:textId="77777777" w:rsidR="00144811" w:rsidRPr="00D467E6" w:rsidRDefault="00144811" w:rsidP="00FA2167">
      <w:pPr>
        <w:widowControl/>
        <w:numPr>
          <w:ilvl w:val="1"/>
          <w:numId w:val="2"/>
        </w:numPr>
        <w:autoSpaceDN/>
        <w:snapToGrid w:val="0"/>
        <w:spacing w:line="276" w:lineRule="auto"/>
        <w:ind w:left="0" w:firstLine="0"/>
        <w:jc w:val="both"/>
        <w:rPr>
          <w:sz w:val="24"/>
          <w:szCs w:val="24"/>
        </w:rPr>
      </w:pPr>
      <w:r w:rsidRPr="00D467E6">
        <w:rPr>
          <w:sz w:val="24"/>
          <w:szCs w:val="24"/>
        </w:rPr>
        <w:t xml:space="preserve">A participação </w:t>
      </w:r>
      <w:proofErr w:type="gramStart"/>
      <w:r w:rsidRPr="00D467E6">
        <w:rPr>
          <w:sz w:val="24"/>
          <w:szCs w:val="24"/>
        </w:rPr>
        <w:t>na presente</w:t>
      </w:r>
      <w:proofErr w:type="gramEnd"/>
      <w:r w:rsidRPr="00D467E6">
        <w:rPr>
          <w:sz w:val="24"/>
          <w:szCs w:val="24"/>
        </w:rPr>
        <w:t xml:space="preserve"> dispensa eletrônica se dará mediante </w:t>
      </w:r>
      <w:r w:rsidRPr="00D467E6">
        <w:rPr>
          <w:bCs/>
          <w:sz w:val="24"/>
          <w:szCs w:val="24"/>
        </w:rPr>
        <w:t>Sistema de Dispensa Eletrônica</w:t>
      </w:r>
      <w:r w:rsidRPr="00D467E6">
        <w:rPr>
          <w:sz w:val="24"/>
          <w:szCs w:val="24"/>
        </w:rPr>
        <w:t xml:space="preserve"> da empresa BLL – Bolsa de Licitações e Leilões do Brasil, disponível no </w:t>
      </w:r>
      <w:r w:rsidRPr="00D467E6">
        <w:rPr>
          <w:bCs/>
          <w:sz w:val="24"/>
          <w:szCs w:val="24"/>
        </w:rPr>
        <w:t xml:space="preserve">endereço eletrônico </w:t>
      </w:r>
      <w:r w:rsidRPr="00D467E6">
        <w:rPr>
          <w:sz w:val="24"/>
          <w:szCs w:val="24"/>
        </w:rPr>
        <w:t>https:// www.bll.org.br/</w:t>
      </w:r>
    </w:p>
    <w:p w14:paraId="7412D69C" w14:textId="77777777" w:rsidR="00144811" w:rsidRPr="00D467E6" w:rsidRDefault="00144811" w:rsidP="00FA2167">
      <w:pPr>
        <w:widowControl/>
        <w:numPr>
          <w:ilvl w:val="2"/>
          <w:numId w:val="2"/>
        </w:numPr>
        <w:autoSpaceDN/>
        <w:snapToGrid w:val="0"/>
        <w:spacing w:line="276" w:lineRule="auto"/>
        <w:ind w:left="0" w:firstLine="0"/>
        <w:jc w:val="both"/>
        <w:rPr>
          <w:sz w:val="24"/>
          <w:szCs w:val="24"/>
        </w:rPr>
      </w:pPr>
      <w:r w:rsidRPr="00D467E6">
        <w:rPr>
          <w:sz w:val="24"/>
          <w:szCs w:val="24"/>
        </w:rPr>
        <w:t>Para realização de cadastro e acesso a plataforma de Licitações da Bolsa de Licitações e Leilões do Brasil local onde se realizará o presente Certame,</w:t>
      </w:r>
      <w:proofErr w:type="gramStart"/>
      <w:r w:rsidRPr="00D467E6">
        <w:rPr>
          <w:sz w:val="24"/>
          <w:szCs w:val="24"/>
        </w:rPr>
        <w:t xml:space="preserve">  </w:t>
      </w:r>
      <w:proofErr w:type="gramEnd"/>
      <w:r w:rsidRPr="00D467E6">
        <w:rPr>
          <w:sz w:val="24"/>
          <w:szCs w:val="24"/>
        </w:rPr>
        <w:t xml:space="preserve">orientamos entrar em contato com o Suporte ao Fornecedor pelo telefone (41) 3097-4600 ou através do e-mail </w:t>
      </w:r>
      <w:hyperlink r:id="rId14" w:history="1">
        <w:r w:rsidRPr="00D467E6">
          <w:rPr>
            <w:rStyle w:val="Hyperlink"/>
            <w:color w:val="auto"/>
            <w:sz w:val="24"/>
            <w:szCs w:val="24"/>
          </w:rPr>
          <w:t>contato@bll.org.br</w:t>
        </w:r>
      </w:hyperlink>
      <w:r w:rsidRPr="00D467E6">
        <w:rPr>
          <w:sz w:val="24"/>
          <w:szCs w:val="24"/>
        </w:rPr>
        <w:t xml:space="preserve">. </w:t>
      </w:r>
    </w:p>
    <w:p w14:paraId="11C00CE5" w14:textId="77777777" w:rsidR="00144811" w:rsidRPr="00D467E6" w:rsidRDefault="00144811" w:rsidP="00FA2167">
      <w:pPr>
        <w:widowControl/>
        <w:numPr>
          <w:ilvl w:val="2"/>
          <w:numId w:val="2"/>
        </w:numPr>
        <w:autoSpaceDN/>
        <w:snapToGrid w:val="0"/>
        <w:spacing w:line="276" w:lineRule="auto"/>
        <w:ind w:left="0" w:firstLine="0"/>
        <w:jc w:val="both"/>
        <w:rPr>
          <w:sz w:val="24"/>
          <w:szCs w:val="24"/>
        </w:rPr>
      </w:pPr>
      <w:r w:rsidRPr="00D467E6">
        <w:rPr>
          <w:sz w:val="24"/>
          <w:szCs w:val="24"/>
        </w:rPr>
        <w:t>Os fornecedores deverão atender aos procedimentos previstos no Manual do Sistema de Dispensa Eletrônica, disponível no Portal da BLL, para acesso ao sistema e operacionalização.</w:t>
      </w:r>
    </w:p>
    <w:p w14:paraId="0FBB682A" w14:textId="77777777" w:rsidR="00144811" w:rsidRPr="00D467E6" w:rsidRDefault="00144811" w:rsidP="00FA2167">
      <w:pPr>
        <w:widowControl/>
        <w:numPr>
          <w:ilvl w:val="2"/>
          <w:numId w:val="2"/>
        </w:numPr>
        <w:autoSpaceDN/>
        <w:snapToGrid w:val="0"/>
        <w:spacing w:line="276" w:lineRule="auto"/>
        <w:ind w:left="0" w:firstLine="0"/>
        <w:jc w:val="both"/>
        <w:rPr>
          <w:sz w:val="24"/>
          <w:szCs w:val="24"/>
        </w:rPr>
      </w:pPr>
      <w:r w:rsidRPr="00D467E6">
        <w:rPr>
          <w:sz w:val="24"/>
          <w:szCs w:val="24"/>
        </w:rPr>
        <w:t>O fornecedor é o responsável por qualquer transação efetuada diretamente ou por seu representante no Sistema de Dispensa Eletrônica, não cabendo ao provedor do Sistema ou ao órgão entidade promotor do procedimento a responsabilidade por eventuais danos decorrentes de uso indevido da senha, ainda que por terceiros não autorizados.</w:t>
      </w:r>
    </w:p>
    <w:p w14:paraId="2397C4DD" w14:textId="77777777" w:rsidR="00144811" w:rsidRPr="00D467E6" w:rsidRDefault="00144811" w:rsidP="00FA2167">
      <w:pPr>
        <w:widowControl/>
        <w:numPr>
          <w:ilvl w:val="1"/>
          <w:numId w:val="2"/>
        </w:numPr>
        <w:autoSpaceDE/>
        <w:autoSpaceDN/>
        <w:spacing w:line="276" w:lineRule="auto"/>
        <w:ind w:left="0" w:firstLine="0"/>
        <w:jc w:val="both"/>
        <w:rPr>
          <w:sz w:val="24"/>
          <w:szCs w:val="24"/>
        </w:rPr>
      </w:pPr>
      <w:r w:rsidRPr="00D467E6">
        <w:rPr>
          <w:sz w:val="24"/>
          <w:szCs w:val="24"/>
        </w:rPr>
        <w:t>Não poderão participar desta dispensa os fornecedores:</w:t>
      </w:r>
    </w:p>
    <w:p w14:paraId="10680F35" w14:textId="74FABA5A" w:rsidR="00144811" w:rsidRPr="00D467E6" w:rsidRDefault="00FA2167" w:rsidP="00BA7E71">
      <w:pPr>
        <w:widowControl/>
        <w:numPr>
          <w:ilvl w:val="2"/>
          <w:numId w:val="2"/>
        </w:numPr>
        <w:autoSpaceDE/>
        <w:autoSpaceDN/>
        <w:spacing w:line="276" w:lineRule="auto"/>
        <w:ind w:left="0" w:firstLine="0"/>
        <w:jc w:val="both"/>
        <w:rPr>
          <w:sz w:val="24"/>
          <w:szCs w:val="24"/>
        </w:rPr>
      </w:pPr>
      <w:r w:rsidRPr="00D467E6">
        <w:rPr>
          <w:sz w:val="24"/>
          <w:szCs w:val="24"/>
        </w:rPr>
        <w:t>Que</w:t>
      </w:r>
      <w:r w:rsidR="00144811" w:rsidRPr="00D467E6">
        <w:rPr>
          <w:sz w:val="24"/>
          <w:szCs w:val="24"/>
        </w:rPr>
        <w:t xml:space="preserve"> não atendam às condições deste Aviso de </w:t>
      </w:r>
      <w:r w:rsidR="008F382F" w:rsidRPr="00D467E6">
        <w:rPr>
          <w:sz w:val="24"/>
          <w:szCs w:val="24"/>
        </w:rPr>
        <w:t>Dispensa Eletrônica</w:t>
      </w:r>
      <w:r w:rsidR="00144811" w:rsidRPr="00D467E6">
        <w:rPr>
          <w:sz w:val="24"/>
          <w:szCs w:val="24"/>
        </w:rPr>
        <w:t xml:space="preserve"> e seu(s) anexo(s);</w:t>
      </w:r>
    </w:p>
    <w:p w14:paraId="031C0B38" w14:textId="19F49B71" w:rsidR="00144811" w:rsidRPr="00D467E6" w:rsidRDefault="00FA2167" w:rsidP="00BA7E71">
      <w:pPr>
        <w:widowControl/>
        <w:numPr>
          <w:ilvl w:val="2"/>
          <w:numId w:val="2"/>
        </w:numPr>
        <w:autoSpaceDE/>
        <w:autoSpaceDN/>
        <w:spacing w:line="276" w:lineRule="auto"/>
        <w:ind w:left="0" w:firstLine="0"/>
        <w:jc w:val="both"/>
        <w:rPr>
          <w:sz w:val="24"/>
          <w:szCs w:val="24"/>
        </w:rPr>
      </w:pPr>
      <w:r w:rsidRPr="00D467E6">
        <w:rPr>
          <w:sz w:val="24"/>
          <w:szCs w:val="24"/>
        </w:rPr>
        <w:t>Estrangeiros</w:t>
      </w:r>
      <w:r w:rsidR="00144811" w:rsidRPr="00D467E6">
        <w:rPr>
          <w:sz w:val="24"/>
          <w:szCs w:val="24"/>
        </w:rPr>
        <w:t xml:space="preserve"> que não tenham representação legal no Brasil com poderes expressos para receber citação e responder administrativa ou judicialmente;</w:t>
      </w:r>
    </w:p>
    <w:p w14:paraId="65E72833" w14:textId="7B3C0DDF" w:rsidR="00144811" w:rsidRPr="00D467E6" w:rsidRDefault="00FA2167" w:rsidP="00F7280D">
      <w:pPr>
        <w:widowControl/>
        <w:numPr>
          <w:ilvl w:val="2"/>
          <w:numId w:val="2"/>
        </w:numPr>
        <w:autoSpaceDE/>
        <w:autoSpaceDN/>
        <w:spacing w:line="276" w:lineRule="auto"/>
        <w:jc w:val="both"/>
        <w:rPr>
          <w:sz w:val="24"/>
          <w:szCs w:val="24"/>
        </w:rPr>
      </w:pPr>
      <w:r w:rsidRPr="00D467E6">
        <w:rPr>
          <w:sz w:val="24"/>
          <w:szCs w:val="24"/>
        </w:rPr>
        <w:t>Que</w:t>
      </w:r>
      <w:r w:rsidR="00144811" w:rsidRPr="00D467E6">
        <w:rPr>
          <w:sz w:val="24"/>
          <w:szCs w:val="24"/>
        </w:rPr>
        <w:t xml:space="preserve"> se enquadrem nas seguintes vedações:</w:t>
      </w:r>
    </w:p>
    <w:p w14:paraId="6FFE29F5" w14:textId="271D9FFA" w:rsidR="00144811" w:rsidRPr="00D467E6" w:rsidRDefault="00FA2167" w:rsidP="00F7280D">
      <w:pPr>
        <w:widowControl/>
        <w:numPr>
          <w:ilvl w:val="3"/>
          <w:numId w:val="6"/>
        </w:numPr>
        <w:autoSpaceDE/>
        <w:autoSpaceDN/>
        <w:spacing w:line="276" w:lineRule="auto"/>
        <w:jc w:val="both"/>
        <w:rPr>
          <w:sz w:val="24"/>
          <w:szCs w:val="24"/>
        </w:rPr>
      </w:pPr>
      <w:r w:rsidRPr="00D467E6">
        <w:rPr>
          <w:sz w:val="24"/>
          <w:szCs w:val="24"/>
        </w:rPr>
        <w:t>Autor</w:t>
      </w:r>
      <w:r w:rsidR="00144811" w:rsidRPr="00D467E6">
        <w:rPr>
          <w:sz w:val="24"/>
          <w:szCs w:val="24"/>
        </w:rPr>
        <w:t xml:space="preserve"> do anteprojeto, do projeto básico ou do projeto executivo, pessoa física ou jurídica, quando a contratação versar sobre obra, serviços ou fornecimento de bens a ele relacionados;</w:t>
      </w:r>
    </w:p>
    <w:p w14:paraId="049C8F66" w14:textId="27264C45" w:rsidR="00144811" w:rsidRPr="00D467E6" w:rsidRDefault="00FA2167" w:rsidP="00F7280D">
      <w:pPr>
        <w:widowControl/>
        <w:numPr>
          <w:ilvl w:val="3"/>
          <w:numId w:val="6"/>
        </w:numPr>
        <w:autoSpaceDE/>
        <w:autoSpaceDN/>
        <w:spacing w:line="276" w:lineRule="auto"/>
        <w:jc w:val="both"/>
        <w:rPr>
          <w:sz w:val="24"/>
          <w:szCs w:val="24"/>
        </w:rPr>
      </w:pPr>
      <w:r w:rsidRPr="00D467E6">
        <w:rPr>
          <w:sz w:val="24"/>
          <w:szCs w:val="24"/>
        </w:rPr>
        <w:t>Empresa</w:t>
      </w:r>
      <w:r w:rsidR="00144811" w:rsidRPr="00D467E6">
        <w:rPr>
          <w:sz w:val="24"/>
          <w:szCs w:val="24"/>
        </w:rPr>
        <w:t>, isoladamente ou em consórcio, responsável pela elaboração do projeto básico ou do projeto executivo, ou empresa da qual o autor do projeto seja dirigente, gerente, controlador, acionista ou detentor de mais de 5% (cinco por cento) do capital com direito a voto, responsável técnico ou subcontratado, quando a contratação versar sobre obra, serviços ou fornecimento de bens a ela necessários;</w:t>
      </w:r>
    </w:p>
    <w:p w14:paraId="0535E50B" w14:textId="4CA847C3" w:rsidR="00144811" w:rsidRPr="00D467E6" w:rsidRDefault="00481965" w:rsidP="00F7280D">
      <w:pPr>
        <w:widowControl/>
        <w:numPr>
          <w:ilvl w:val="3"/>
          <w:numId w:val="6"/>
        </w:numPr>
        <w:autoSpaceDE/>
        <w:autoSpaceDN/>
        <w:spacing w:line="276" w:lineRule="auto"/>
        <w:jc w:val="both"/>
        <w:rPr>
          <w:sz w:val="24"/>
          <w:szCs w:val="24"/>
        </w:rPr>
      </w:pPr>
      <w:r w:rsidRPr="00D467E6">
        <w:rPr>
          <w:sz w:val="24"/>
          <w:szCs w:val="24"/>
        </w:rPr>
        <w:t>Pessoa</w:t>
      </w:r>
      <w:r w:rsidR="00144811" w:rsidRPr="00D467E6">
        <w:rPr>
          <w:sz w:val="24"/>
          <w:szCs w:val="24"/>
        </w:rPr>
        <w:t xml:space="preserve"> física ou jurídica que se encontre, ao tempo da contratação, impossibilitada de contratar em decorrência de sanção que lhe foi imposta;</w:t>
      </w:r>
    </w:p>
    <w:p w14:paraId="7FA0982E" w14:textId="1C6FBBDA" w:rsidR="00144811" w:rsidRPr="00D467E6" w:rsidRDefault="00481965" w:rsidP="00F7280D">
      <w:pPr>
        <w:widowControl/>
        <w:numPr>
          <w:ilvl w:val="3"/>
          <w:numId w:val="6"/>
        </w:numPr>
        <w:autoSpaceDE/>
        <w:autoSpaceDN/>
        <w:spacing w:line="276" w:lineRule="auto"/>
        <w:jc w:val="both"/>
        <w:rPr>
          <w:sz w:val="24"/>
          <w:szCs w:val="24"/>
        </w:rPr>
      </w:pPr>
      <w:r w:rsidRPr="00D467E6">
        <w:rPr>
          <w:sz w:val="24"/>
          <w:szCs w:val="24"/>
        </w:rPr>
        <w:t>Aquele</w:t>
      </w:r>
      <w:r w:rsidR="00144811" w:rsidRPr="00D467E6">
        <w:rPr>
          <w:sz w:val="24"/>
          <w:szCs w:val="24"/>
        </w:rPr>
        <w:t xml:space="preserv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w:t>
      </w:r>
      <w:r w:rsidR="00144811" w:rsidRPr="00D467E6">
        <w:rPr>
          <w:sz w:val="24"/>
          <w:szCs w:val="24"/>
        </w:rPr>
        <w:lastRenderedPageBreak/>
        <w:t>companheiro ou parente em linha reta, colateral ou por afinidade, até o terceiro grau;</w:t>
      </w:r>
    </w:p>
    <w:p w14:paraId="4EFB1DF6" w14:textId="0FC869D8" w:rsidR="00144811" w:rsidRPr="00D467E6" w:rsidRDefault="00481965" w:rsidP="00F7280D">
      <w:pPr>
        <w:widowControl/>
        <w:numPr>
          <w:ilvl w:val="3"/>
          <w:numId w:val="6"/>
        </w:numPr>
        <w:autoSpaceDE/>
        <w:autoSpaceDN/>
        <w:spacing w:line="276" w:lineRule="auto"/>
        <w:jc w:val="both"/>
        <w:rPr>
          <w:sz w:val="24"/>
          <w:szCs w:val="24"/>
        </w:rPr>
      </w:pPr>
      <w:r w:rsidRPr="00D467E6">
        <w:rPr>
          <w:sz w:val="24"/>
          <w:szCs w:val="24"/>
        </w:rPr>
        <w:t>Empresas</w:t>
      </w:r>
      <w:r w:rsidR="00144811" w:rsidRPr="00D467E6">
        <w:rPr>
          <w:sz w:val="24"/>
          <w:szCs w:val="24"/>
        </w:rPr>
        <w:t xml:space="preserve"> controladoras, controladas ou coligadas, nos termos da </w:t>
      </w:r>
      <w:hyperlink r:id="rId15" w:history="1">
        <w:r w:rsidR="00144811" w:rsidRPr="00D467E6">
          <w:rPr>
            <w:rStyle w:val="Hyperlink"/>
            <w:rFonts w:eastAsia="Calibri"/>
            <w:color w:val="auto"/>
            <w:sz w:val="24"/>
            <w:szCs w:val="24"/>
          </w:rPr>
          <w:t>Lei nº 6.404, de 15 de dezembro de 1976</w:t>
        </w:r>
      </w:hyperlink>
      <w:r w:rsidR="00144811" w:rsidRPr="00D467E6">
        <w:rPr>
          <w:sz w:val="24"/>
          <w:szCs w:val="24"/>
        </w:rPr>
        <w:t>, concorrendo entre si;</w:t>
      </w:r>
    </w:p>
    <w:p w14:paraId="12B94CF2" w14:textId="77777777" w:rsidR="00144811" w:rsidRPr="00D467E6" w:rsidRDefault="00144811" w:rsidP="00F7280D">
      <w:pPr>
        <w:widowControl/>
        <w:numPr>
          <w:ilvl w:val="3"/>
          <w:numId w:val="6"/>
        </w:numPr>
        <w:autoSpaceDE/>
        <w:autoSpaceDN/>
        <w:spacing w:line="276" w:lineRule="auto"/>
        <w:jc w:val="both"/>
        <w:rPr>
          <w:sz w:val="24"/>
          <w:szCs w:val="24"/>
        </w:rPr>
      </w:pPr>
      <w:proofErr w:type="gramStart"/>
      <w:r w:rsidRPr="00D467E6">
        <w:rPr>
          <w:sz w:val="24"/>
          <w:szCs w:val="24"/>
        </w:rPr>
        <w:t>pessoa</w:t>
      </w:r>
      <w:proofErr w:type="gramEnd"/>
      <w:r w:rsidRPr="00D467E6">
        <w:rPr>
          <w:sz w:val="24"/>
          <w:szCs w:val="24"/>
        </w:rPr>
        <w:t xml:space="preserve"> física ou jurídica que, nos 5 (cinco) anos anteriores à divulgação do aviso, tenha sido condenada judicialmente, com trânsito em julgado, por exploração de trabalho infantil, por submissão de trabalhadores a condições análogas às de escravo ou por contratação de adolescentes nos casos vedados pela legislação trabalhista</w:t>
      </w:r>
    </w:p>
    <w:p w14:paraId="69C9ACF0" w14:textId="77777777" w:rsidR="00144811" w:rsidRPr="00D467E6" w:rsidRDefault="00144811" w:rsidP="00F7280D">
      <w:pPr>
        <w:widowControl/>
        <w:numPr>
          <w:ilvl w:val="3"/>
          <w:numId w:val="2"/>
        </w:numPr>
        <w:autoSpaceDE/>
        <w:autoSpaceDN/>
        <w:spacing w:line="276" w:lineRule="auto"/>
        <w:jc w:val="both"/>
        <w:rPr>
          <w:sz w:val="24"/>
          <w:szCs w:val="24"/>
        </w:rPr>
      </w:pPr>
      <w:r w:rsidRPr="00D467E6">
        <w:rPr>
          <w:sz w:val="24"/>
          <w:szCs w:val="24"/>
        </w:rPr>
        <w:t>Equiparam-se aos autores do projeto as empresas integrantes do mesmo grupo econômico;</w:t>
      </w:r>
    </w:p>
    <w:p w14:paraId="78FC68E6" w14:textId="77777777" w:rsidR="00144811" w:rsidRPr="00D467E6" w:rsidRDefault="00144811" w:rsidP="00F7280D">
      <w:pPr>
        <w:widowControl/>
        <w:numPr>
          <w:ilvl w:val="3"/>
          <w:numId w:val="2"/>
        </w:numPr>
        <w:autoSpaceDE/>
        <w:autoSpaceDN/>
        <w:spacing w:line="276" w:lineRule="auto"/>
        <w:jc w:val="both"/>
        <w:rPr>
          <w:sz w:val="24"/>
          <w:szCs w:val="24"/>
        </w:rPr>
      </w:pPr>
      <w:proofErr w:type="gramStart"/>
      <w:r w:rsidRPr="00D467E6">
        <w:rPr>
          <w:sz w:val="24"/>
          <w:szCs w:val="24"/>
        </w:rPr>
        <w:t>aplica</w:t>
      </w:r>
      <w:proofErr w:type="gramEnd"/>
      <w:r w:rsidRPr="00D467E6">
        <w:rPr>
          <w:sz w:val="24"/>
          <w:szCs w:val="24"/>
        </w:rPr>
        <w:t>-se o disposto na alínea “c” também ao fornecedor que atue em substituição a outra pessoa, física ou jurídica, com o intuito de burlar a efetividade da sanção a ela aplicada, inclusive a sua controladora, controlada ou coligada, desde que devidamente comprovado o ilícito ou a utilização fraudulenta da personalidade jurídica do fornecedor;</w:t>
      </w:r>
    </w:p>
    <w:p w14:paraId="0651271C" w14:textId="2D8BF2FD" w:rsidR="00144811" w:rsidRPr="00D467E6" w:rsidRDefault="00E07A26" w:rsidP="00F7280D">
      <w:pPr>
        <w:widowControl/>
        <w:numPr>
          <w:ilvl w:val="2"/>
          <w:numId w:val="2"/>
        </w:numPr>
        <w:autoSpaceDE/>
        <w:autoSpaceDN/>
        <w:spacing w:line="276" w:lineRule="auto"/>
        <w:jc w:val="both"/>
        <w:rPr>
          <w:sz w:val="24"/>
          <w:szCs w:val="24"/>
        </w:rPr>
      </w:pPr>
      <w:r w:rsidRPr="00D467E6">
        <w:rPr>
          <w:sz w:val="24"/>
          <w:szCs w:val="24"/>
        </w:rPr>
        <w:t>Organizações</w:t>
      </w:r>
      <w:r w:rsidR="00144811" w:rsidRPr="00D467E6">
        <w:rPr>
          <w:sz w:val="24"/>
          <w:szCs w:val="24"/>
        </w:rPr>
        <w:t xml:space="preserve"> da Sociedade Civil de Interesse Público - OSCIP, atuando nessa condição (Acórdão nº 746/2014-TCU-Plenário); </w:t>
      </w:r>
      <w:proofErr w:type="gramStart"/>
      <w:r w:rsidR="00144811" w:rsidRPr="00D467E6">
        <w:rPr>
          <w:sz w:val="24"/>
          <w:szCs w:val="24"/>
        </w:rPr>
        <w:t>e</w:t>
      </w:r>
      <w:proofErr w:type="gramEnd"/>
    </w:p>
    <w:p w14:paraId="725611D8" w14:textId="279BD5FC" w:rsidR="00144811" w:rsidRPr="00D467E6" w:rsidRDefault="00E07A26" w:rsidP="00F7280D">
      <w:pPr>
        <w:widowControl/>
        <w:numPr>
          <w:ilvl w:val="2"/>
          <w:numId w:val="2"/>
        </w:numPr>
        <w:autoSpaceDE/>
        <w:autoSpaceDN/>
        <w:spacing w:line="276" w:lineRule="auto"/>
        <w:jc w:val="both"/>
        <w:rPr>
          <w:sz w:val="24"/>
          <w:szCs w:val="24"/>
        </w:rPr>
      </w:pPr>
      <w:bookmarkStart w:id="8" w:name="_Hlk519667815"/>
      <w:r w:rsidRPr="00D467E6">
        <w:rPr>
          <w:sz w:val="24"/>
          <w:szCs w:val="24"/>
        </w:rPr>
        <w:t>Sociedades</w:t>
      </w:r>
      <w:r w:rsidR="00144811" w:rsidRPr="00D467E6">
        <w:rPr>
          <w:sz w:val="24"/>
          <w:szCs w:val="24"/>
        </w:rPr>
        <w:t xml:space="preserve"> cooperativas.</w:t>
      </w:r>
    </w:p>
    <w:bookmarkEnd w:id="8"/>
    <w:p w14:paraId="6AF77FE8" w14:textId="77777777" w:rsidR="00144811" w:rsidRPr="00D467E6" w:rsidRDefault="00144811" w:rsidP="003F1DBA">
      <w:pPr>
        <w:pStyle w:val="PADRO"/>
        <w:keepNext w:val="0"/>
        <w:widowControl/>
        <w:shd w:val="clear" w:color="auto" w:fill="auto"/>
        <w:spacing w:before="0" w:after="0"/>
        <w:ind w:firstLine="0"/>
        <w:rPr>
          <w:rFonts w:ascii="Arial" w:hAnsi="Arial" w:cs="Arial"/>
          <w:b/>
          <w:sz w:val="24"/>
        </w:rPr>
      </w:pPr>
    </w:p>
    <w:p w14:paraId="33F2CB9C" w14:textId="77777777" w:rsidR="00144811" w:rsidRPr="00D467E6" w:rsidRDefault="00144811" w:rsidP="00F7280D">
      <w:pPr>
        <w:pStyle w:val="Ttulo1"/>
        <w:keepNext/>
        <w:keepLines/>
        <w:widowControl/>
        <w:numPr>
          <w:ilvl w:val="0"/>
          <w:numId w:val="2"/>
        </w:numPr>
        <w:autoSpaceDE/>
        <w:autoSpaceDN/>
        <w:spacing w:before="0" w:line="240" w:lineRule="auto"/>
        <w:jc w:val="left"/>
        <w:rPr>
          <w:rFonts w:ascii="Arial" w:hAnsi="Arial" w:cs="Arial"/>
          <w:sz w:val="24"/>
          <w:szCs w:val="24"/>
        </w:rPr>
      </w:pPr>
      <w:bookmarkStart w:id="9" w:name="_Toc127281028"/>
      <w:bookmarkStart w:id="10" w:name="_Toc156908476"/>
      <w:bookmarkStart w:id="11" w:name="_Toc156908510"/>
      <w:r w:rsidRPr="00D467E6">
        <w:rPr>
          <w:rFonts w:ascii="Arial" w:hAnsi="Arial" w:cs="Arial"/>
          <w:sz w:val="24"/>
          <w:szCs w:val="24"/>
        </w:rPr>
        <w:t>INGRESSO NA DISPENSA ELETRÔNICA E CADASTRAMENTO DA PROPOSTA INICIAL</w:t>
      </w:r>
      <w:bookmarkEnd w:id="9"/>
      <w:bookmarkEnd w:id="10"/>
      <w:bookmarkEnd w:id="11"/>
    </w:p>
    <w:p w14:paraId="047A01E8" w14:textId="77777777" w:rsidR="00B532B3" w:rsidRPr="00D467E6" w:rsidRDefault="00B532B3" w:rsidP="00B532B3">
      <w:pPr>
        <w:pStyle w:val="Ttulo1"/>
        <w:keepNext/>
        <w:keepLines/>
        <w:widowControl/>
        <w:autoSpaceDE/>
        <w:autoSpaceDN/>
        <w:spacing w:before="0" w:line="240" w:lineRule="auto"/>
        <w:ind w:left="360"/>
        <w:jc w:val="left"/>
        <w:rPr>
          <w:rFonts w:ascii="Arial" w:hAnsi="Arial" w:cs="Arial"/>
          <w:sz w:val="24"/>
          <w:szCs w:val="24"/>
        </w:rPr>
      </w:pPr>
    </w:p>
    <w:p w14:paraId="57A7D9C7" w14:textId="77777777" w:rsidR="00144811" w:rsidRPr="00D467E6" w:rsidRDefault="00144811" w:rsidP="00F7280D">
      <w:pPr>
        <w:widowControl/>
        <w:numPr>
          <w:ilvl w:val="1"/>
          <w:numId w:val="2"/>
        </w:numPr>
        <w:autoSpaceDN/>
        <w:snapToGrid w:val="0"/>
        <w:spacing w:line="276" w:lineRule="auto"/>
        <w:ind w:left="857"/>
        <w:jc w:val="both"/>
        <w:rPr>
          <w:sz w:val="24"/>
          <w:szCs w:val="24"/>
        </w:rPr>
      </w:pPr>
      <w:r w:rsidRPr="00D467E6">
        <w:rPr>
          <w:sz w:val="24"/>
          <w:szCs w:val="24"/>
        </w:rPr>
        <w:t>O ingresso do fornecedor na disputa da dispensa eletrônica se dará com o cadastramento de sua proposta inicial, na forma deste item.</w:t>
      </w:r>
    </w:p>
    <w:p w14:paraId="5D5A7F7B" w14:textId="77777777" w:rsidR="00144811" w:rsidRPr="00D467E6" w:rsidRDefault="00144811" w:rsidP="00F7280D">
      <w:pPr>
        <w:widowControl/>
        <w:numPr>
          <w:ilvl w:val="1"/>
          <w:numId w:val="2"/>
        </w:numPr>
        <w:autoSpaceDN/>
        <w:snapToGrid w:val="0"/>
        <w:spacing w:line="276" w:lineRule="auto"/>
        <w:ind w:left="425" w:firstLine="0"/>
        <w:jc w:val="both"/>
        <w:rPr>
          <w:sz w:val="24"/>
          <w:szCs w:val="24"/>
        </w:rPr>
      </w:pPr>
      <w:r w:rsidRPr="00D467E6">
        <w:rPr>
          <w:sz w:val="24"/>
          <w:szCs w:val="24"/>
        </w:rPr>
        <w:t>O fornecedor interessado, após a divulgação do aviso de contratação direta, encaminhará, exclusivamente por meio do Sistema de Dispensa Eletrônica, a proposta com a descrição do objeto ofertado, a marca do produto, quando for o caso, e o preço, até a data e o horário estabelecidos para abertura do procedimento.</w:t>
      </w:r>
    </w:p>
    <w:p w14:paraId="73D989DE" w14:textId="77777777" w:rsidR="00144811" w:rsidRPr="00D467E6" w:rsidRDefault="00144811" w:rsidP="00F7280D">
      <w:pPr>
        <w:widowControl/>
        <w:numPr>
          <w:ilvl w:val="2"/>
          <w:numId w:val="2"/>
        </w:numPr>
        <w:autoSpaceDE/>
        <w:autoSpaceDN/>
        <w:spacing w:line="276" w:lineRule="auto"/>
        <w:jc w:val="both"/>
        <w:rPr>
          <w:sz w:val="24"/>
          <w:szCs w:val="24"/>
        </w:rPr>
      </w:pPr>
      <w:r w:rsidRPr="00D467E6">
        <w:rPr>
          <w:sz w:val="24"/>
          <w:szCs w:val="24"/>
        </w:rPr>
        <w:t xml:space="preserve">A proposta também deverá conter declaração de que compreende a integralidade dos custos para atendimento dos direitos trabalhistas assegurados na Constituição Federal, nas leis trabalhistas, nas normas </w:t>
      </w:r>
      <w:proofErr w:type="spellStart"/>
      <w:r w:rsidRPr="00D467E6">
        <w:rPr>
          <w:sz w:val="24"/>
          <w:szCs w:val="24"/>
        </w:rPr>
        <w:t>infralegais</w:t>
      </w:r>
      <w:proofErr w:type="spellEnd"/>
      <w:r w:rsidRPr="00D467E6">
        <w:rPr>
          <w:sz w:val="24"/>
          <w:szCs w:val="24"/>
        </w:rPr>
        <w:t>, nas convenções coletivas de trabalho e nos termos de ajustamento de conduta vigentes na data de entrega das propostas.</w:t>
      </w:r>
    </w:p>
    <w:p w14:paraId="7B8AF0F9"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Todas as especificações do objeto contidas na proposta, em especial o preço, vinculam a Contratada.</w:t>
      </w:r>
    </w:p>
    <w:p w14:paraId="1C4B6CE1"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Nos valores propostos estarão inclusos todos os custos operacionais, encargos previdenciários, trabalhistas, tributários, comerciais e quaisquer outros que incidam direta ou indiretamente na prestação dos serviços;</w:t>
      </w:r>
    </w:p>
    <w:p w14:paraId="149CC749" w14:textId="77777777" w:rsidR="00144811" w:rsidRPr="00D467E6" w:rsidRDefault="00144811" w:rsidP="00F7280D">
      <w:pPr>
        <w:widowControl/>
        <w:numPr>
          <w:ilvl w:val="2"/>
          <w:numId w:val="2"/>
        </w:numPr>
        <w:autoSpaceDE/>
        <w:autoSpaceDN/>
        <w:spacing w:line="276" w:lineRule="auto"/>
        <w:jc w:val="both"/>
        <w:rPr>
          <w:sz w:val="24"/>
          <w:szCs w:val="24"/>
        </w:rPr>
      </w:pPr>
      <w:r w:rsidRPr="00D467E6">
        <w:rPr>
          <w:sz w:val="24"/>
          <w:szCs w:val="24"/>
        </w:rPr>
        <w:t xml:space="preserve">Os preços ofertados, tanto na proposta inicial, quanto na etapa de lances, serão de exclusiva responsabilidade do fornecedor, não lhe assistindo o direito </w:t>
      </w:r>
      <w:r w:rsidRPr="00D467E6">
        <w:rPr>
          <w:sz w:val="24"/>
          <w:szCs w:val="24"/>
        </w:rPr>
        <w:lastRenderedPageBreak/>
        <w:t xml:space="preserve">de pleitear qualquer alteração, </w:t>
      </w:r>
      <w:proofErr w:type="gramStart"/>
      <w:r w:rsidRPr="00D467E6">
        <w:rPr>
          <w:sz w:val="24"/>
          <w:szCs w:val="24"/>
        </w:rPr>
        <w:t>sob alegação</w:t>
      </w:r>
      <w:proofErr w:type="gramEnd"/>
      <w:r w:rsidRPr="00D467E6">
        <w:rPr>
          <w:sz w:val="24"/>
          <w:szCs w:val="24"/>
        </w:rPr>
        <w:t xml:space="preserve"> de erro, omissão ou qualquer outro pretexto.</w:t>
      </w:r>
    </w:p>
    <w:p w14:paraId="5D96034D"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 xml:space="preserve">A apresentação das propostas implica obrigatoriedade do cumprimento das disposições nelas contidas, em conformidade com o que dispõe o </w:t>
      </w:r>
      <w:r w:rsidRPr="00D467E6">
        <w:rPr>
          <w:i/>
          <w:sz w:val="24"/>
          <w:szCs w:val="24"/>
        </w:rPr>
        <w:t>Termo de Referência</w:t>
      </w:r>
      <w:r w:rsidRPr="00D467E6">
        <w:rPr>
          <w:sz w:val="24"/>
          <w:szCs w:val="24"/>
        </w:rPr>
        <w:t xml:space="preserve">, assumindo o proponente o compromisso de executar os serviços nos seus termos, bem como de fornecer os materiais, equipamentos, ferramentas e utensílios necessários, em quantidades e qualidades </w:t>
      </w:r>
      <w:proofErr w:type="gramStart"/>
      <w:r w:rsidRPr="00D467E6">
        <w:rPr>
          <w:sz w:val="24"/>
          <w:szCs w:val="24"/>
        </w:rPr>
        <w:t>adequadas à perfeita execução contratual, promovendo, quando requerido, sua substituição</w:t>
      </w:r>
      <w:proofErr w:type="gramEnd"/>
      <w:r w:rsidRPr="00D467E6">
        <w:rPr>
          <w:sz w:val="24"/>
          <w:szCs w:val="24"/>
        </w:rPr>
        <w:t>.</w:t>
      </w:r>
    </w:p>
    <w:p w14:paraId="5F097B42"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 xml:space="preserve">Uma vez enviada </w:t>
      </w:r>
      <w:proofErr w:type="gramStart"/>
      <w:r w:rsidRPr="00D467E6">
        <w:rPr>
          <w:sz w:val="24"/>
          <w:szCs w:val="24"/>
        </w:rPr>
        <w:t>a</w:t>
      </w:r>
      <w:proofErr w:type="gramEnd"/>
      <w:r w:rsidRPr="00D467E6">
        <w:rPr>
          <w:sz w:val="24"/>
          <w:szCs w:val="24"/>
        </w:rPr>
        <w:t xml:space="preserve"> proposta no sistema, os fornecedores </w:t>
      </w:r>
      <w:r w:rsidRPr="00D467E6">
        <w:rPr>
          <w:b/>
          <w:bCs/>
          <w:sz w:val="24"/>
          <w:szCs w:val="24"/>
        </w:rPr>
        <w:t>NÃO</w:t>
      </w:r>
      <w:r w:rsidRPr="00D467E6">
        <w:rPr>
          <w:sz w:val="24"/>
          <w:szCs w:val="24"/>
        </w:rPr>
        <w:t xml:space="preserve"> poderão retirá-la, substituí-la ou modificá-la;</w:t>
      </w:r>
    </w:p>
    <w:p w14:paraId="09CA8E76"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No cadastramento da proposta inicial, o fornecedor deverá, também, assinalar “sim” ou “não” em campo próprio do sistema eletrônico, às seguintes declarações:</w:t>
      </w:r>
      <w:r w:rsidRPr="00D467E6">
        <w:rPr>
          <w:rFonts w:eastAsia="Zurich BT"/>
          <w:sz w:val="24"/>
          <w:szCs w:val="24"/>
        </w:rPr>
        <w:t xml:space="preserve"> </w:t>
      </w:r>
    </w:p>
    <w:p w14:paraId="3AC80588" w14:textId="77777777" w:rsidR="00144811" w:rsidRPr="00D467E6" w:rsidRDefault="00144811" w:rsidP="00F7280D">
      <w:pPr>
        <w:pStyle w:val="PargrafodaLista"/>
        <w:widowControl/>
        <w:numPr>
          <w:ilvl w:val="0"/>
          <w:numId w:val="3"/>
        </w:numPr>
        <w:tabs>
          <w:tab w:val="left" w:pos="1440"/>
        </w:tabs>
        <w:autoSpaceDN/>
        <w:snapToGrid w:val="0"/>
        <w:spacing w:line="276" w:lineRule="auto"/>
        <w:contextualSpacing/>
        <w:rPr>
          <w:bCs/>
          <w:vanish/>
          <w:sz w:val="24"/>
          <w:szCs w:val="24"/>
        </w:rPr>
      </w:pPr>
    </w:p>
    <w:p w14:paraId="268902E2" w14:textId="77777777" w:rsidR="00144811" w:rsidRPr="00D467E6" w:rsidRDefault="00144811" w:rsidP="00F7280D">
      <w:pPr>
        <w:pStyle w:val="PargrafodaLista"/>
        <w:widowControl/>
        <w:numPr>
          <w:ilvl w:val="1"/>
          <w:numId w:val="3"/>
        </w:numPr>
        <w:tabs>
          <w:tab w:val="left" w:pos="1440"/>
        </w:tabs>
        <w:autoSpaceDN/>
        <w:snapToGrid w:val="0"/>
        <w:spacing w:line="276" w:lineRule="auto"/>
        <w:contextualSpacing/>
        <w:rPr>
          <w:bCs/>
          <w:vanish/>
          <w:sz w:val="24"/>
          <w:szCs w:val="24"/>
        </w:rPr>
      </w:pPr>
    </w:p>
    <w:p w14:paraId="71404EB9" w14:textId="77777777" w:rsidR="00144811" w:rsidRPr="00D467E6" w:rsidRDefault="00144811" w:rsidP="00F7280D">
      <w:pPr>
        <w:pStyle w:val="PargrafodaLista"/>
        <w:widowControl/>
        <w:numPr>
          <w:ilvl w:val="1"/>
          <w:numId w:val="3"/>
        </w:numPr>
        <w:tabs>
          <w:tab w:val="left" w:pos="1440"/>
        </w:tabs>
        <w:autoSpaceDN/>
        <w:snapToGrid w:val="0"/>
        <w:spacing w:line="276" w:lineRule="auto"/>
        <w:contextualSpacing/>
        <w:rPr>
          <w:bCs/>
          <w:vanish/>
          <w:sz w:val="24"/>
          <w:szCs w:val="24"/>
        </w:rPr>
      </w:pPr>
    </w:p>
    <w:p w14:paraId="4B18F901" w14:textId="77777777" w:rsidR="00144811" w:rsidRPr="00D467E6" w:rsidRDefault="00144811" w:rsidP="00F7280D">
      <w:pPr>
        <w:pStyle w:val="PargrafodaLista"/>
        <w:widowControl/>
        <w:numPr>
          <w:ilvl w:val="1"/>
          <w:numId w:val="3"/>
        </w:numPr>
        <w:tabs>
          <w:tab w:val="left" w:pos="1440"/>
        </w:tabs>
        <w:autoSpaceDN/>
        <w:snapToGrid w:val="0"/>
        <w:spacing w:line="276" w:lineRule="auto"/>
        <w:contextualSpacing/>
        <w:rPr>
          <w:bCs/>
          <w:vanish/>
          <w:sz w:val="24"/>
          <w:szCs w:val="24"/>
        </w:rPr>
      </w:pPr>
    </w:p>
    <w:p w14:paraId="1815877D" w14:textId="77777777" w:rsidR="00144811" w:rsidRPr="00D467E6" w:rsidRDefault="00144811" w:rsidP="00F7280D">
      <w:pPr>
        <w:widowControl/>
        <w:numPr>
          <w:ilvl w:val="2"/>
          <w:numId w:val="2"/>
        </w:numPr>
        <w:autoSpaceDE/>
        <w:autoSpaceDN/>
        <w:spacing w:line="276" w:lineRule="auto"/>
        <w:jc w:val="both"/>
        <w:rPr>
          <w:sz w:val="24"/>
          <w:szCs w:val="24"/>
        </w:rPr>
      </w:pPr>
      <w:proofErr w:type="gramStart"/>
      <w:r w:rsidRPr="00D467E6">
        <w:rPr>
          <w:sz w:val="24"/>
          <w:szCs w:val="24"/>
        </w:rPr>
        <w:t>que</w:t>
      </w:r>
      <w:proofErr w:type="gramEnd"/>
      <w:r w:rsidRPr="00D467E6">
        <w:rPr>
          <w:sz w:val="24"/>
          <w:szCs w:val="24"/>
        </w:rPr>
        <w:t xml:space="preserve"> cumpre os requisitos estabelecidos no artigo 3° da Lei Complementar nº 123, de 2006, estando apto a usufruir do tratamento favorecido estabelecido em seus </w:t>
      </w:r>
      <w:proofErr w:type="spellStart"/>
      <w:r w:rsidRPr="00D467E6">
        <w:rPr>
          <w:sz w:val="24"/>
          <w:szCs w:val="24"/>
        </w:rPr>
        <w:t>arts</w:t>
      </w:r>
      <w:proofErr w:type="spellEnd"/>
      <w:r w:rsidRPr="00D467E6">
        <w:rPr>
          <w:sz w:val="24"/>
          <w:szCs w:val="24"/>
        </w:rPr>
        <w:t>. 42 a 49.</w:t>
      </w:r>
    </w:p>
    <w:p w14:paraId="0CFB7E03" w14:textId="77777777" w:rsidR="00144811" w:rsidRPr="00D467E6" w:rsidRDefault="00144811" w:rsidP="00F7280D">
      <w:pPr>
        <w:widowControl/>
        <w:numPr>
          <w:ilvl w:val="2"/>
          <w:numId w:val="2"/>
        </w:numPr>
        <w:autoSpaceDE/>
        <w:autoSpaceDN/>
        <w:spacing w:line="276" w:lineRule="auto"/>
        <w:jc w:val="both"/>
        <w:rPr>
          <w:sz w:val="24"/>
          <w:szCs w:val="24"/>
        </w:rPr>
      </w:pPr>
      <w:proofErr w:type="gramStart"/>
      <w:r w:rsidRPr="00D467E6">
        <w:rPr>
          <w:sz w:val="24"/>
          <w:szCs w:val="24"/>
        </w:rPr>
        <w:t>que</w:t>
      </w:r>
      <w:proofErr w:type="gramEnd"/>
      <w:r w:rsidRPr="00D467E6">
        <w:rPr>
          <w:sz w:val="24"/>
          <w:szCs w:val="24"/>
        </w:rPr>
        <w:t xml:space="preserve"> não emprega menor de 18 anos em trabalho noturno, perigoso ou insalubre e não emprega menor de 16 anos, salvo menor, a partir de 14 anos, na condição de aprendiz, nos termos do artigo 7°, XXXIII, da Constituição;</w:t>
      </w:r>
    </w:p>
    <w:p w14:paraId="271DE407" w14:textId="77777777" w:rsidR="003F1DBA" w:rsidRPr="00D467E6" w:rsidRDefault="003F1DBA" w:rsidP="003F1DBA">
      <w:pPr>
        <w:widowControl/>
        <w:autoSpaceDE/>
        <w:autoSpaceDN/>
        <w:spacing w:line="276" w:lineRule="auto"/>
        <w:ind w:left="1224"/>
        <w:jc w:val="both"/>
        <w:rPr>
          <w:sz w:val="24"/>
          <w:szCs w:val="24"/>
        </w:rPr>
      </w:pPr>
    </w:p>
    <w:p w14:paraId="40C19717" w14:textId="77777777" w:rsidR="00144811" w:rsidRPr="00D467E6" w:rsidRDefault="00144811" w:rsidP="00F7280D">
      <w:pPr>
        <w:pStyle w:val="Ttulo1"/>
        <w:keepNext/>
        <w:keepLines/>
        <w:widowControl/>
        <w:numPr>
          <w:ilvl w:val="0"/>
          <w:numId w:val="2"/>
        </w:numPr>
        <w:autoSpaceDE/>
        <w:autoSpaceDN/>
        <w:spacing w:before="0" w:line="240" w:lineRule="auto"/>
        <w:jc w:val="left"/>
        <w:rPr>
          <w:rFonts w:ascii="Arial" w:hAnsi="Arial" w:cs="Arial"/>
          <w:sz w:val="24"/>
          <w:szCs w:val="24"/>
        </w:rPr>
      </w:pPr>
      <w:bookmarkStart w:id="12" w:name="_Toc127281029"/>
      <w:bookmarkStart w:id="13" w:name="_Toc156908477"/>
      <w:bookmarkStart w:id="14" w:name="_Toc156908511"/>
      <w:r w:rsidRPr="00D467E6">
        <w:rPr>
          <w:rFonts w:ascii="Arial" w:hAnsi="Arial" w:cs="Arial"/>
          <w:sz w:val="24"/>
          <w:szCs w:val="24"/>
        </w:rPr>
        <w:t>FASE DE LANCES</w:t>
      </w:r>
      <w:bookmarkEnd w:id="12"/>
      <w:bookmarkEnd w:id="13"/>
      <w:bookmarkEnd w:id="14"/>
    </w:p>
    <w:p w14:paraId="5DCE302F" w14:textId="77777777" w:rsidR="00B532B3" w:rsidRPr="00D467E6" w:rsidRDefault="00B532B3" w:rsidP="00B532B3">
      <w:pPr>
        <w:pStyle w:val="Ttulo1"/>
        <w:keepNext/>
        <w:keepLines/>
        <w:widowControl/>
        <w:autoSpaceDE/>
        <w:autoSpaceDN/>
        <w:spacing w:before="0" w:line="240" w:lineRule="auto"/>
        <w:ind w:left="360"/>
        <w:jc w:val="left"/>
        <w:rPr>
          <w:rFonts w:ascii="Arial" w:hAnsi="Arial" w:cs="Arial"/>
          <w:sz w:val="24"/>
          <w:szCs w:val="24"/>
        </w:rPr>
      </w:pPr>
    </w:p>
    <w:p w14:paraId="4A1B6B51" w14:textId="77777777" w:rsidR="00144811" w:rsidRPr="00D467E6" w:rsidRDefault="00144811" w:rsidP="00F7280D">
      <w:pPr>
        <w:pStyle w:val="PargrafodaLista"/>
        <w:widowControl/>
        <w:numPr>
          <w:ilvl w:val="1"/>
          <w:numId w:val="2"/>
        </w:numPr>
        <w:autoSpaceDE/>
        <w:autoSpaceDN/>
        <w:spacing w:line="276" w:lineRule="auto"/>
        <w:contextualSpacing/>
        <w:rPr>
          <w:sz w:val="24"/>
          <w:szCs w:val="24"/>
          <w:lang w:eastAsia="en-US"/>
        </w:rPr>
      </w:pPr>
      <w:r w:rsidRPr="00D467E6">
        <w:rPr>
          <w:sz w:val="24"/>
          <w:szCs w:val="24"/>
          <w:lang w:eastAsia="en-US"/>
        </w:rPr>
        <w:t xml:space="preserve">A partir das </w:t>
      </w:r>
      <w:proofErr w:type="gramStart"/>
      <w:r w:rsidRPr="00D467E6">
        <w:rPr>
          <w:sz w:val="24"/>
          <w:szCs w:val="24"/>
          <w:lang w:eastAsia="en-US"/>
        </w:rPr>
        <w:t>08h:</w:t>
      </w:r>
      <w:proofErr w:type="gramEnd"/>
      <w:r w:rsidRPr="00D467E6">
        <w:rPr>
          <w:sz w:val="24"/>
          <w:szCs w:val="24"/>
          <w:lang w:eastAsia="en-US"/>
        </w:rPr>
        <w:t xml:space="preserve">30min da data estabelecida neste Aviso de Contratação Direta, a sessão pública será automaticamente aberta pelo sistema para o envio de lances públicos e sucessivos, </w:t>
      </w:r>
      <w:r w:rsidRPr="00D467E6">
        <w:rPr>
          <w:bCs/>
          <w:sz w:val="24"/>
          <w:szCs w:val="24"/>
          <w:lang w:eastAsia="en-US"/>
        </w:rPr>
        <w:t>exclusivamente por meio do sistema eletrônico</w:t>
      </w:r>
      <w:r w:rsidRPr="00D467E6">
        <w:rPr>
          <w:sz w:val="24"/>
          <w:szCs w:val="24"/>
          <w:lang w:eastAsia="en-US"/>
        </w:rPr>
        <w:t>, sendo encerrado no horário de finalização de lances também já previsto neste aviso.</w:t>
      </w:r>
    </w:p>
    <w:p w14:paraId="18F0E004" w14:textId="77777777" w:rsidR="00144811" w:rsidRPr="00D467E6" w:rsidRDefault="00144811" w:rsidP="00F7280D">
      <w:pPr>
        <w:pStyle w:val="PargrafodaLista"/>
        <w:widowControl/>
        <w:numPr>
          <w:ilvl w:val="1"/>
          <w:numId w:val="2"/>
        </w:numPr>
        <w:autoSpaceDE/>
        <w:autoSpaceDN/>
        <w:spacing w:line="276" w:lineRule="auto"/>
        <w:contextualSpacing/>
        <w:rPr>
          <w:sz w:val="24"/>
          <w:szCs w:val="24"/>
          <w:lang w:eastAsia="en-US"/>
        </w:rPr>
      </w:pPr>
      <w:r w:rsidRPr="00D467E6">
        <w:rPr>
          <w:sz w:val="24"/>
          <w:szCs w:val="24"/>
        </w:rPr>
        <w:t xml:space="preserve">Iniciada a etapa competitiva, os fornecedores deverão encaminhar lances exclusivamente por meio de sistema eletrônico, sendo imediatamente informados do seu recebimento e do valor consignado no registro. </w:t>
      </w:r>
    </w:p>
    <w:p w14:paraId="6BCEA7E8" w14:textId="77777777" w:rsidR="00144811" w:rsidRPr="00D467E6" w:rsidRDefault="00144811" w:rsidP="00F7280D">
      <w:pPr>
        <w:pStyle w:val="PargrafodaLista"/>
        <w:widowControl/>
        <w:numPr>
          <w:ilvl w:val="2"/>
          <w:numId w:val="2"/>
        </w:numPr>
        <w:autoSpaceDE/>
        <w:autoSpaceDN/>
        <w:spacing w:line="276" w:lineRule="auto"/>
        <w:contextualSpacing/>
        <w:rPr>
          <w:b/>
          <w:sz w:val="24"/>
          <w:szCs w:val="24"/>
          <w:highlight w:val="yellow"/>
          <w:u w:val="single"/>
          <w:lang w:eastAsia="en-US"/>
        </w:rPr>
      </w:pPr>
      <w:r w:rsidRPr="00D467E6">
        <w:rPr>
          <w:b/>
          <w:i/>
          <w:iCs/>
          <w:sz w:val="24"/>
          <w:szCs w:val="24"/>
          <w:highlight w:val="yellow"/>
          <w:u w:val="single"/>
        </w:rPr>
        <w:t>O lance deverá ser ofertado pelo valor unitário do item.</w:t>
      </w:r>
    </w:p>
    <w:p w14:paraId="720C60CB" w14:textId="77777777" w:rsidR="00144811" w:rsidRPr="00D467E6" w:rsidRDefault="00144811" w:rsidP="00F7280D">
      <w:pPr>
        <w:pStyle w:val="PargrafodaLista"/>
        <w:widowControl/>
        <w:numPr>
          <w:ilvl w:val="1"/>
          <w:numId w:val="2"/>
        </w:numPr>
        <w:autoSpaceDE/>
        <w:autoSpaceDN/>
        <w:spacing w:line="276" w:lineRule="auto"/>
        <w:contextualSpacing/>
        <w:rPr>
          <w:sz w:val="24"/>
          <w:szCs w:val="24"/>
          <w:lang w:eastAsia="en-US"/>
        </w:rPr>
      </w:pPr>
      <w:r w:rsidRPr="00D467E6">
        <w:rPr>
          <w:sz w:val="24"/>
          <w:szCs w:val="24"/>
          <w:lang w:eastAsia="en-US"/>
        </w:rPr>
        <w:t>O fornecedor somente poderá oferecer valor inferior em relação ao último lance por ele ofertado e registrado pelo sistema.</w:t>
      </w:r>
    </w:p>
    <w:p w14:paraId="5FEA5324" w14:textId="77777777" w:rsidR="00144811" w:rsidRPr="00D467E6" w:rsidRDefault="00144811" w:rsidP="00F7280D">
      <w:pPr>
        <w:pStyle w:val="PargrafodaLista"/>
        <w:widowControl/>
        <w:numPr>
          <w:ilvl w:val="2"/>
          <w:numId w:val="2"/>
        </w:numPr>
        <w:autoSpaceDE/>
        <w:autoSpaceDN/>
        <w:spacing w:line="276" w:lineRule="auto"/>
        <w:contextualSpacing/>
        <w:rPr>
          <w:sz w:val="24"/>
          <w:szCs w:val="24"/>
          <w:lang w:eastAsia="en-US"/>
        </w:rPr>
      </w:pPr>
      <w:r w:rsidRPr="00D467E6">
        <w:rPr>
          <w:sz w:val="24"/>
          <w:szCs w:val="24"/>
          <w:lang w:eastAsia="en-US"/>
        </w:rPr>
        <w:t>O fornecedor poderá oferecer lances sucessivos iguais ou superiores ao lance que esteja vencendo o certame, desde que inferiores ao menor por ele ofertado e registrado pelo sistema, sendo tais lances definidos como “lances intermediários” para os fins deste Aviso de Contratação Direta.</w:t>
      </w:r>
    </w:p>
    <w:p w14:paraId="3B846E9C" w14:textId="19959A54" w:rsidR="00144811" w:rsidRPr="00D467E6" w:rsidRDefault="00144811" w:rsidP="007C3013">
      <w:pPr>
        <w:pStyle w:val="PargrafodaLista"/>
        <w:widowControl/>
        <w:numPr>
          <w:ilvl w:val="2"/>
          <w:numId w:val="2"/>
        </w:numPr>
        <w:autoSpaceDE/>
        <w:autoSpaceDN/>
        <w:spacing w:line="276" w:lineRule="auto"/>
        <w:ind w:left="0" w:firstLine="0"/>
        <w:contextualSpacing/>
        <w:rPr>
          <w:sz w:val="24"/>
          <w:szCs w:val="24"/>
          <w:lang w:eastAsia="en-US"/>
        </w:rPr>
      </w:pPr>
      <w:r w:rsidRPr="00D467E6">
        <w:rPr>
          <w:sz w:val="24"/>
          <w:szCs w:val="24"/>
        </w:rPr>
        <w:t>O intervalo mínimo de diferença de valores entre os lances, que incidirá tanto em relação aos lances intermediários quanto em relação ao que cobrir a melhor oferta é de</w:t>
      </w:r>
      <w:r w:rsidRPr="00D467E6">
        <w:rPr>
          <w:i/>
          <w:iCs/>
          <w:sz w:val="24"/>
          <w:szCs w:val="24"/>
        </w:rPr>
        <w:t xml:space="preserve"> </w:t>
      </w:r>
      <w:r w:rsidR="00721B46" w:rsidRPr="00D467E6">
        <w:rPr>
          <w:i/>
          <w:iCs/>
          <w:sz w:val="24"/>
          <w:szCs w:val="24"/>
        </w:rPr>
        <w:t>R$ 1,00 (um real</w:t>
      </w:r>
      <w:r w:rsidRPr="00D467E6">
        <w:rPr>
          <w:i/>
          <w:iCs/>
          <w:sz w:val="24"/>
          <w:szCs w:val="24"/>
        </w:rPr>
        <w:t>).</w:t>
      </w:r>
    </w:p>
    <w:p w14:paraId="62942B0A" w14:textId="77777777" w:rsidR="00144811" w:rsidRPr="00D467E6" w:rsidRDefault="00144811" w:rsidP="00F7280D">
      <w:pPr>
        <w:pStyle w:val="PargrafodaLista"/>
        <w:widowControl/>
        <w:numPr>
          <w:ilvl w:val="1"/>
          <w:numId w:val="2"/>
        </w:numPr>
        <w:autoSpaceDE/>
        <w:autoSpaceDN/>
        <w:spacing w:line="276" w:lineRule="auto"/>
        <w:contextualSpacing/>
        <w:rPr>
          <w:sz w:val="24"/>
          <w:szCs w:val="24"/>
          <w:lang w:eastAsia="en-US"/>
        </w:rPr>
      </w:pPr>
      <w:r w:rsidRPr="00D467E6">
        <w:rPr>
          <w:sz w:val="24"/>
          <w:szCs w:val="24"/>
          <w:lang w:eastAsia="en-US"/>
        </w:rPr>
        <w:t>Havendo lances iguais ao menor já ofertado, prevalecerá aquele que for recebido e registrado primeiro no sistema.</w:t>
      </w:r>
    </w:p>
    <w:p w14:paraId="69440CB3" w14:textId="77777777" w:rsidR="00144811" w:rsidRPr="00D467E6" w:rsidRDefault="00144811" w:rsidP="00F7280D">
      <w:pPr>
        <w:pStyle w:val="PargrafodaLista"/>
        <w:widowControl/>
        <w:numPr>
          <w:ilvl w:val="1"/>
          <w:numId w:val="2"/>
        </w:numPr>
        <w:autoSpaceDE/>
        <w:autoSpaceDN/>
        <w:spacing w:line="276" w:lineRule="auto"/>
        <w:contextualSpacing/>
        <w:rPr>
          <w:sz w:val="24"/>
          <w:szCs w:val="24"/>
          <w:lang w:eastAsia="en-US"/>
        </w:rPr>
      </w:pPr>
      <w:r w:rsidRPr="00D467E6">
        <w:rPr>
          <w:sz w:val="24"/>
          <w:szCs w:val="24"/>
          <w:lang w:eastAsia="en-US"/>
        </w:rPr>
        <w:t>Caso o fornecedor não apresente lances, concorrerá com o valor de sua proposta.</w:t>
      </w:r>
    </w:p>
    <w:p w14:paraId="72A828B5" w14:textId="77777777" w:rsidR="00144811" w:rsidRPr="00D467E6" w:rsidRDefault="00144811" w:rsidP="00F7280D">
      <w:pPr>
        <w:pStyle w:val="PargrafodaLista"/>
        <w:widowControl/>
        <w:numPr>
          <w:ilvl w:val="1"/>
          <w:numId w:val="2"/>
        </w:numPr>
        <w:autoSpaceDE/>
        <w:autoSpaceDN/>
        <w:spacing w:line="276" w:lineRule="auto"/>
        <w:contextualSpacing/>
        <w:rPr>
          <w:sz w:val="24"/>
          <w:szCs w:val="24"/>
          <w:lang w:eastAsia="en-US"/>
        </w:rPr>
      </w:pPr>
      <w:r w:rsidRPr="00D467E6">
        <w:rPr>
          <w:sz w:val="24"/>
          <w:szCs w:val="24"/>
          <w:lang w:eastAsia="en-US"/>
        </w:rPr>
        <w:lastRenderedPageBreak/>
        <w:t>Durante o procedimento, os fornecedores serão informados, em tempo real, do valor do menor lance registrado, vedada a identificação do fornecedor.</w:t>
      </w:r>
    </w:p>
    <w:p w14:paraId="382EA75C" w14:textId="77777777" w:rsidR="00144811" w:rsidRPr="00D467E6" w:rsidRDefault="00144811" w:rsidP="00F7280D">
      <w:pPr>
        <w:pStyle w:val="PargrafodaLista"/>
        <w:widowControl/>
        <w:numPr>
          <w:ilvl w:val="1"/>
          <w:numId w:val="2"/>
        </w:numPr>
        <w:autoSpaceDE/>
        <w:autoSpaceDN/>
        <w:spacing w:line="276" w:lineRule="auto"/>
        <w:contextualSpacing/>
        <w:rPr>
          <w:sz w:val="24"/>
          <w:szCs w:val="24"/>
          <w:lang w:eastAsia="en-US"/>
        </w:rPr>
      </w:pPr>
      <w:r w:rsidRPr="00D467E6">
        <w:rPr>
          <w:sz w:val="24"/>
          <w:szCs w:val="24"/>
          <w:lang w:eastAsia="en-US"/>
        </w:rPr>
        <w:t>Imediatamente após o término do prazo estabelecido para a fase de lances, haverá o seu encerramento, com o ordenamento e divulgação dos lances, pelo sistema, em ordem crescente de classificação.</w:t>
      </w:r>
    </w:p>
    <w:p w14:paraId="70D734C8" w14:textId="77777777" w:rsidR="00144811" w:rsidRPr="00D467E6" w:rsidRDefault="00144811" w:rsidP="007C3013">
      <w:pPr>
        <w:pStyle w:val="PargrafodaLista"/>
        <w:widowControl/>
        <w:numPr>
          <w:ilvl w:val="2"/>
          <w:numId w:val="2"/>
        </w:numPr>
        <w:autoSpaceDE/>
        <w:autoSpaceDN/>
        <w:spacing w:line="276" w:lineRule="auto"/>
        <w:ind w:left="0" w:firstLine="0"/>
        <w:contextualSpacing/>
        <w:rPr>
          <w:sz w:val="24"/>
          <w:szCs w:val="24"/>
        </w:rPr>
      </w:pPr>
      <w:r w:rsidRPr="00D467E6">
        <w:rPr>
          <w:sz w:val="24"/>
          <w:szCs w:val="24"/>
          <w:lang w:eastAsia="en-US"/>
        </w:rPr>
        <w:t>O encerramento da fase de lances ocorrerá de forma automática pontualmente no horário indicado, sem qualquer possibilidade de prorrogação e não havendo tempo aleatório ou mecanismo similar.</w:t>
      </w:r>
    </w:p>
    <w:p w14:paraId="0B10DDFC" w14:textId="77777777" w:rsidR="003F1DBA" w:rsidRPr="00D467E6" w:rsidRDefault="003F1DBA" w:rsidP="003F1DBA">
      <w:pPr>
        <w:pStyle w:val="PargrafodaLista"/>
        <w:widowControl/>
        <w:autoSpaceDE/>
        <w:autoSpaceDN/>
        <w:spacing w:line="276" w:lineRule="auto"/>
        <w:ind w:left="1224" w:firstLine="0"/>
        <w:contextualSpacing/>
        <w:rPr>
          <w:sz w:val="24"/>
          <w:szCs w:val="24"/>
        </w:rPr>
      </w:pPr>
    </w:p>
    <w:p w14:paraId="2120D3CE" w14:textId="77777777" w:rsidR="00144811" w:rsidRPr="00D467E6" w:rsidRDefault="00144811" w:rsidP="00F7280D">
      <w:pPr>
        <w:pStyle w:val="Ttulo1"/>
        <w:keepNext/>
        <w:keepLines/>
        <w:widowControl/>
        <w:numPr>
          <w:ilvl w:val="0"/>
          <w:numId w:val="2"/>
        </w:numPr>
        <w:autoSpaceDE/>
        <w:autoSpaceDN/>
        <w:spacing w:before="0" w:line="240" w:lineRule="auto"/>
        <w:jc w:val="left"/>
        <w:rPr>
          <w:rFonts w:ascii="Arial" w:hAnsi="Arial" w:cs="Arial"/>
          <w:sz w:val="24"/>
          <w:szCs w:val="24"/>
        </w:rPr>
      </w:pPr>
      <w:bookmarkStart w:id="15" w:name="_Toc127281030"/>
      <w:bookmarkStart w:id="16" w:name="_Toc156908478"/>
      <w:bookmarkStart w:id="17" w:name="_Toc156908512"/>
      <w:r w:rsidRPr="00D467E6">
        <w:rPr>
          <w:rFonts w:ascii="Arial" w:hAnsi="Arial" w:cs="Arial"/>
          <w:sz w:val="24"/>
          <w:szCs w:val="24"/>
        </w:rPr>
        <w:t>JULGAMENTO DAS PROPOSTAS DE PREÇO</w:t>
      </w:r>
      <w:bookmarkEnd w:id="15"/>
      <w:bookmarkEnd w:id="16"/>
      <w:bookmarkEnd w:id="17"/>
    </w:p>
    <w:p w14:paraId="036A55B7" w14:textId="77777777" w:rsidR="00B532B3" w:rsidRPr="00D467E6" w:rsidRDefault="00B532B3" w:rsidP="00B532B3">
      <w:pPr>
        <w:pStyle w:val="Ttulo1"/>
        <w:keepNext/>
        <w:keepLines/>
        <w:widowControl/>
        <w:autoSpaceDE/>
        <w:autoSpaceDN/>
        <w:spacing w:before="0" w:line="240" w:lineRule="auto"/>
        <w:ind w:left="360"/>
        <w:jc w:val="left"/>
        <w:rPr>
          <w:rFonts w:ascii="Arial" w:hAnsi="Arial" w:cs="Arial"/>
          <w:sz w:val="24"/>
          <w:szCs w:val="24"/>
        </w:rPr>
      </w:pPr>
    </w:p>
    <w:p w14:paraId="2166F2B9" w14:textId="77777777" w:rsidR="00144811" w:rsidRPr="00D467E6" w:rsidRDefault="00144811" w:rsidP="00F7280D">
      <w:pPr>
        <w:pStyle w:val="PargrafodaLista"/>
        <w:widowControl/>
        <w:numPr>
          <w:ilvl w:val="1"/>
          <w:numId w:val="2"/>
        </w:numPr>
        <w:autoSpaceDE/>
        <w:autoSpaceDN/>
        <w:spacing w:line="276" w:lineRule="auto"/>
        <w:contextualSpacing/>
        <w:rPr>
          <w:sz w:val="24"/>
          <w:szCs w:val="24"/>
        </w:rPr>
      </w:pPr>
      <w:r w:rsidRPr="00D467E6">
        <w:rPr>
          <w:sz w:val="24"/>
          <w:szCs w:val="24"/>
        </w:rPr>
        <w:t>Encerrada a fase de lances, será verificada a conformidade da proposta classificada em primeiro lugar quanto à adequação do objeto e à compatibilidade do preço em relação ao estipulado para a contratação.</w:t>
      </w:r>
    </w:p>
    <w:p w14:paraId="057A6140" w14:textId="77777777" w:rsidR="00144811" w:rsidRPr="00D467E6" w:rsidRDefault="00144811" w:rsidP="00F7280D">
      <w:pPr>
        <w:pStyle w:val="PargrafodaLista"/>
        <w:widowControl/>
        <w:numPr>
          <w:ilvl w:val="1"/>
          <w:numId w:val="2"/>
        </w:numPr>
        <w:autoSpaceDE/>
        <w:autoSpaceDN/>
        <w:spacing w:line="276" w:lineRule="auto"/>
        <w:contextualSpacing/>
        <w:rPr>
          <w:sz w:val="24"/>
          <w:szCs w:val="24"/>
        </w:rPr>
      </w:pPr>
      <w:r w:rsidRPr="00D467E6">
        <w:rPr>
          <w:sz w:val="24"/>
          <w:szCs w:val="24"/>
        </w:rPr>
        <w:t>No caso de o preço da proposta vencedora estar acima do estimado pela Administração, poderá haver a negociação de condições mais vantajosas.</w:t>
      </w:r>
    </w:p>
    <w:p w14:paraId="42F19703" w14:textId="77777777" w:rsidR="00144811" w:rsidRPr="00D467E6" w:rsidRDefault="00144811" w:rsidP="00F7280D">
      <w:pPr>
        <w:pStyle w:val="PargrafodaLista"/>
        <w:widowControl/>
        <w:numPr>
          <w:ilvl w:val="2"/>
          <w:numId w:val="2"/>
        </w:numPr>
        <w:autoSpaceDE/>
        <w:autoSpaceDN/>
        <w:spacing w:line="276" w:lineRule="auto"/>
        <w:contextualSpacing/>
        <w:rPr>
          <w:sz w:val="24"/>
          <w:szCs w:val="24"/>
        </w:rPr>
      </w:pPr>
      <w:r w:rsidRPr="00D467E6">
        <w:rPr>
          <w:sz w:val="24"/>
          <w:szCs w:val="24"/>
        </w:rPr>
        <w:t>Neste caso, será encaminhada contraproposta ao fornecedor que tenha apresentado o melhor preço, para que seja obtida melhor proposta com preço compatível ao estimado pela Administração.</w:t>
      </w:r>
    </w:p>
    <w:p w14:paraId="493B21DC" w14:textId="77777777" w:rsidR="00144811" w:rsidRPr="00D467E6" w:rsidRDefault="00144811" w:rsidP="00F7280D">
      <w:pPr>
        <w:pStyle w:val="PargrafodaLista"/>
        <w:widowControl/>
        <w:numPr>
          <w:ilvl w:val="2"/>
          <w:numId w:val="2"/>
        </w:numPr>
        <w:autoSpaceDE/>
        <w:autoSpaceDN/>
        <w:spacing w:line="276" w:lineRule="auto"/>
        <w:contextualSpacing/>
        <w:rPr>
          <w:sz w:val="24"/>
          <w:szCs w:val="24"/>
        </w:rPr>
      </w:pPr>
      <w:r w:rsidRPr="00D467E6">
        <w:rPr>
          <w:sz w:val="24"/>
          <w:szCs w:val="24"/>
        </w:rPr>
        <w:t>A negociação poderá ser feita com os demais fornecedores classificados, respeitada a ordem de classificação, quando o primeiro colocado, mesmo após a negociação, for desclassificado em razão de sua proposta permanecer acima do preço máximo definido para a contratação.</w:t>
      </w:r>
    </w:p>
    <w:p w14:paraId="7C8ED19B" w14:textId="77777777" w:rsidR="00144811" w:rsidRPr="00D467E6" w:rsidRDefault="00144811" w:rsidP="00F7280D">
      <w:pPr>
        <w:pStyle w:val="PargrafodaLista"/>
        <w:widowControl/>
        <w:numPr>
          <w:ilvl w:val="2"/>
          <w:numId w:val="2"/>
        </w:numPr>
        <w:autoSpaceDE/>
        <w:autoSpaceDN/>
        <w:spacing w:line="276" w:lineRule="auto"/>
        <w:contextualSpacing/>
        <w:rPr>
          <w:sz w:val="24"/>
          <w:szCs w:val="24"/>
        </w:rPr>
      </w:pPr>
      <w:r w:rsidRPr="00D467E6">
        <w:rPr>
          <w:sz w:val="24"/>
          <w:szCs w:val="24"/>
        </w:rPr>
        <w:t>Em qualquer caso, concluída a negociação, o resultado será registrado na ata do procedimento da dispensa eletrônica.</w:t>
      </w:r>
    </w:p>
    <w:p w14:paraId="0E0C1B9A" w14:textId="77777777" w:rsidR="00144811" w:rsidRPr="00D467E6" w:rsidRDefault="00144811" w:rsidP="00F7280D">
      <w:pPr>
        <w:pStyle w:val="PargrafodaLista"/>
        <w:widowControl/>
        <w:numPr>
          <w:ilvl w:val="1"/>
          <w:numId w:val="2"/>
        </w:numPr>
        <w:autoSpaceDE/>
        <w:autoSpaceDN/>
        <w:spacing w:line="276" w:lineRule="auto"/>
        <w:contextualSpacing/>
        <w:rPr>
          <w:sz w:val="24"/>
          <w:szCs w:val="24"/>
        </w:rPr>
      </w:pPr>
      <w:r w:rsidRPr="00D467E6">
        <w:rPr>
          <w:sz w:val="24"/>
          <w:szCs w:val="24"/>
        </w:rPr>
        <w:t>Estando o preço compatível, será solicitado o envio da proposta e, se necessário, de documentos complementares, adequada ao último lance.</w:t>
      </w:r>
    </w:p>
    <w:p w14:paraId="018B92D4" w14:textId="77777777" w:rsidR="00144811" w:rsidRPr="00D467E6" w:rsidRDefault="00144811" w:rsidP="00F7280D">
      <w:pPr>
        <w:pStyle w:val="PargrafodaLista"/>
        <w:widowControl/>
        <w:numPr>
          <w:ilvl w:val="2"/>
          <w:numId w:val="2"/>
        </w:numPr>
        <w:autoSpaceDE/>
        <w:autoSpaceDN/>
        <w:spacing w:line="276" w:lineRule="auto"/>
        <w:contextualSpacing/>
        <w:rPr>
          <w:i/>
          <w:iCs/>
          <w:sz w:val="24"/>
          <w:szCs w:val="24"/>
        </w:rPr>
      </w:pPr>
      <w:r w:rsidRPr="00D467E6">
        <w:rPr>
          <w:i/>
          <w:iCs/>
          <w:sz w:val="24"/>
          <w:szCs w:val="24"/>
        </w:rPr>
        <w:t>Além da documentação supracitada, o fornecedor com a melhor proposta deverá encaminhar planilha com indicação de custos unitários e formação de preços, conforme modelo anexo, com os valores adequados à proposta vencedora.</w:t>
      </w:r>
    </w:p>
    <w:p w14:paraId="628C851D" w14:textId="77777777" w:rsidR="00144811" w:rsidRPr="00D467E6" w:rsidRDefault="00144811" w:rsidP="00F7280D">
      <w:pPr>
        <w:widowControl/>
        <w:numPr>
          <w:ilvl w:val="1"/>
          <w:numId w:val="2"/>
        </w:numPr>
        <w:autoSpaceDE/>
        <w:autoSpaceDN/>
        <w:spacing w:line="276" w:lineRule="auto"/>
        <w:jc w:val="both"/>
        <w:rPr>
          <w:sz w:val="24"/>
          <w:szCs w:val="24"/>
        </w:rPr>
      </w:pPr>
      <w:r w:rsidRPr="00D467E6">
        <w:rPr>
          <w:sz w:val="24"/>
          <w:szCs w:val="24"/>
        </w:rPr>
        <w:t>O prazo de validade da proposta não será inferior a 60 (sessenta) dias</w:t>
      </w:r>
      <w:r w:rsidRPr="00D467E6">
        <w:rPr>
          <w:b/>
          <w:bCs/>
          <w:sz w:val="24"/>
          <w:szCs w:val="24"/>
        </w:rPr>
        <w:t>,</w:t>
      </w:r>
      <w:r w:rsidRPr="00D467E6">
        <w:rPr>
          <w:sz w:val="24"/>
          <w:szCs w:val="24"/>
        </w:rPr>
        <w:t xml:space="preserve"> a contar da data de sua apresentação.</w:t>
      </w:r>
    </w:p>
    <w:p w14:paraId="43DB88EC" w14:textId="77777777" w:rsidR="00144811" w:rsidRPr="00D467E6" w:rsidRDefault="00144811" w:rsidP="00F7280D">
      <w:pPr>
        <w:pStyle w:val="PargrafodaLista"/>
        <w:widowControl/>
        <w:numPr>
          <w:ilvl w:val="1"/>
          <w:numId w:val="2"/>
        </w:numPr>
        <w:autoSpaceDE/>
        <w:autoSpaceDN/>
        <w:spacing w:line="276" w:lineRule="auto"/>
        <w:contextualSpacing/>
        <w:rPr>
          <w:i/>
          <w:sz w:val="24"/>
          <w:szCs w:val="24"/>
        </w:rPr>
      </w:pPr>
      <w:r w:rsidRPr="00D467E6">
        <w:rPr>
          <w:sz w:val="24"/>
          <w:szCs w:val="24"/>
          <w:lang w:eastAsia="en-US"/>
        </w:rPr>
        <w:t xml:space="preserve">Será desclassificada a proposta vencedora que: </w:t>
      </w:r>
    </w:p>
    <w:p w14:paraId="58208D71" w14:textId="7175DE6F" w:rsidR="00144811" w:rsidRPr="00D467E6" w:rsidRDefault="00D66701" w:rsidP="00F7280D">
      <w:pPr>
        <w:pStyle w:val="PargrafodaLista"/>
        <w:widowControl/>
        <w:numPr>
          <w:ilvl w:val="2"/>
          <w:numId w:val="2"/>
        </w:numPr>
        <w:autoSpaceDE/>
        <w:autoSpaceDN/>
        <w:spacing w:line="276" w:lineRule="auto"/>
        <w:contextualSpacing/>
        <w:rPr>
          <w:i/>
          <w:sz w:val="24"/>
          <w:szCs w:val="24"/>
        </w:rPr>
      </w:pPr>
      <w:r w:rsidRPr="00D467E6">
        <w:rPr>
          <w:sz w:val="24"/>
          <w:szCs w:val="24"/>
        </w:rPr>
        <w:t>Contiver</w:t>
      </w:r>
      <w:r w:rsidR="00144811" w:rsidRPr="00D467E6">
        <w:rPr>
          <w:sz w:val="24"/>
          <w:szCs w:val="24"/>
        </w:rPr>
        <w:t xml:space="preserve"> vícios insanáveis</w:t>
      </w:r>
      <w:r w:rsidR="00144811" w:rsidRPr="00D467E6">
        <w:rPr>
          <w:iCs/>
          <w:sz w:val="24"/>
          <w:szCs w:val="24"/>
        </w:rPr>
        <w:t>;</w:t>
      </w:r>
    </w:p>
    <w:p w14:paraId="73DEFB5E" w14:textId="161A8389" w:rsidR="00144811" w:rsidRPr="00D467E6" w:rsidRDefault="00D66701" w:rsidP="00F7280D">
      <w:pPr>
        <w:pStyle w:val="PargrafodaLista"/>
        <w:widowControl/>
        <w:numPr>
          <w:ilvl w:val="2"/>
          <w:numId w:val="2"/>
        </w:numPr>
        <w:autoSpaceDE/>
        <w:autoSpaceDN/>
        <w:spacing w:line="276" w:lineRule="auto"/>
        <w:contextualSpacing/>
        <w:rPr>
          <w:i/>
          <w:sz w:val="24"/>
          <w:szCs w:val="24"/>
        </w:rPr>
      </w:pPr>
      <w:r w:rsidRPr="00D467E6">
        <w:rPr>
          <w:sz w:val="24"/>
          <w:szCs w:val="24"/>
        </w:rPr>
        <w:t>Não</w:t>
      </w:r>
      <w:r w:rsidR="00144811" w:rsidRPr="00D467E6">
        <w:rPr>
          <w:sz w:val="24"/>
          <w:szCs w:val="24"/>
        </w:rPr>
        <w:t xml:space="preserve"> obedecer às especificações técnicas pormenorizadas neste aviso ou em seus anexos</w:t>
      </w:r>
      <w:r w:rsidR="00144811" w:rsidRPr="00D467E6">
        <w:rPr>
          <w:iCs/>
          <w:sz w:val="24"/>
          <w:szCs w:val="24"/>
        </w:rPr>
        <w:t>;</w:t>
      </w:r>
    </w:p>
    <w:p w14:paraId="4C5E44C0" w14:textId="11D6D104" w:rsidR="00144811" w:rsidRPr="00D467E6" w:rsidRDefault="00D66701" w:rsidP="00F7280D">
      <w:pPr>
        <w:pStyle w:val="PargrafodaLista"/>
        <w:widowControl/>
        <w:numPr>
          <w:ilvl w:val="2"/>
          <w:numId w:val="2"/>
        </w:numPr>
        <w:autoSpaceDE/>
        <w:autoSpaceDN/>
        <w:spacing w:line="276" w:lineRule="auto"/>
        <w:contextualSpacing/>
        <w:rPr>
          <w:i/>
          <w:sz w:val="24"/>
          <w:szCs w:val="24"/>
        </w:rPr>
      </w:pPr>
      <w:r w:rsidRPr="00D467E6">
        <w:rPr>
          <w:sz w:val="24"/>
          <w:szCs w:val="24"/>
        </w:rPr>
        <w:t>Apresentar</w:t>
      </w:r>
      <w:r w:rsidR="00144811" w:rsidRPr="00D467E6">
        <w:rPr>
          <w:sz w:val="24"/>
          <w:szCs w:val="24"/>
        </w:rPr>
        <w:t xml:space="preserve"> preços inexequíveis ou permanecerem acima do preço máximo definido para a contratação;</w:t>
      </w:r>
    </w:p>
    <w:p w14:paraId="5780607A" w14:textId="71E24A04" w:rsidR="00144811" w:rsidRPr="00D467E6" w:rsidRDefault="00D66701" w:rsidP="00F7280D">
      <w:pPr>
        <w:pStyle w:val="PargrafodaLista"/>
        <w:widowControl/>
        <w:numPr>
          <w:ilvl w:val="2"/>
          <w:numId w:val="2"/>
        </w:numPr>
        <w:autoSpaceDE/>
        <w:autoSpaceDN/>
        <w:spacing w:line="276" w:lineRule="auto"/>
        <w:contextualSpacing/>
        <w:rPr>
          <w:i/>
          <w:sz w:val="24"/>
          <w:szCs w:val="24"/>
        </w:rPr>
      </w:pPr>
      <w:r w:rsidRPr="00D467E6">
        <w:rPr>
          <w:sz w:val="24"/>
          <w:szCs w:val="24"/>
        </w:rPr>
        <w:t>Não</w:t>
      </w:r>
      <w:r w:rsidR="00144811" w:rsidRPr="00D467E6">
        <w:rPr>
          <w:sz w:val="24"/>
          <w:szCs w:val="24"/>
        </w:rPr>
        <w:t xml:space="preserve"> tiverem sua exequibilidade demonstrada, quando exigido pela Administração</w:t>
      </w:r>
      <w:r w:rsidR="00144811" w:rsidRPr="00D467E6">
        <w:rPr>
          <w:iCs/>
          <w:sz w:val="24"/>
          <w:szCs w:val="24"/>
        </w:rPr>
        <w:t>;</w:t>
      </w:r>
    </w:p>
    <w:p w14:paraId="73020348" w14:textId="25936859" w:rsidR="00144811" w:rsidRPr="00D467E6" w:rsidRDefault="00D66701" w:rsidP="00F7280D">
      <w:pPr>
        <w:pStyle w:val="PargrafodaLista"/>
        <w:widowControl/>
        <w:numPr>
          <w:ilvl w:val="2"/>
          <w:numId w:val="2"/>
        </w:numPr>
        <w:autoSpaceDE/>
        <w:autoSpaceDN/>
        <w:spacing w:line="276" w:lineRule="auto"/>
        <w:contextualSpacing/>
        <w:rPr>
          <w:i/>
          <w:sz w:val="24"/>
          <w:szCs w:val="24"/>
        </w:rPr>
      </w:pPr>
      <w:r w:rsidRPr="00D467E6">
        <w:rPr>
          <w:sz w:val="24"/>
          <w:szCs w:val="24"/>
        </w:rPr>
        <w:lastRenderedPageBreak/>
        <w:t>Apresentar</w:t>
      </w:r>
      <w:r w:rsidR="00144811" w:rsidRPr="00D467E6">
        <w:rPr>
          <w:sz w:val="24"/>
          <w:szCs w:val="24"/>
        </w:rPr>
        <w:t xml:space="preserve"> desconformidade com quaisquer outras exigências deste aviso ou seus anexos, desde que insanável.</w:t>
      </w:r>
    </w:p>
    <w:p w14:paraId="2F44CEA1" w14:textId="77777777" w:rsidR="00144811" w:rsidRPr="00D467E6" w:rsidRDefault="00144811" w:rsidP="00F7280D">
      <w:pPr>
        <w:pStyle w:val="PargrafodaLista"/>
        <w:widowControl/>
        <w:numPr>
          <w:ilvl w:val="1"/>
          <w:numId w:val="2"/>
        </w:numPr>
        <w:autoSpaceDE/>
        <w:autoSpaceDN/>
        <w:spacing w:line="276" w:lineRule="auto"/>
        <w:contextualSpacing/>
        <w:rPr>
          <w:i/>
          <w:sz w:val="24"/>
          <w:szCs w:val="24"/>
        </w:rPr>
      </w:pPr>
      <w:r w:rsidRPr="00D467E6">
        <w:rPr>
          <w:sz w:val="24"/>
          <w:szCs w:val="24"/>
          <w:lang w:eastAsia="en-US"/>
        </w:rPr>
        <w:t>Quando</w:t>
      </w:r>
      <w:r w:rsidRPr="00D467E6">
        <w:rPr>
          <w:sz w:val="24"/>
          <w:szCs w:val="24"/>
          <w:bdr w:val="none" w:sz="0" w:space="0" w:color="auto" w:frame="1"/>
        </w:rPr>
        <w:t xml:space="preserve"> o fornecedor não conseguir comprovar que possui ou possuirá recursos suficientes para executar a contento o objeto, será considerada inexequível a proposta de preços ou menor lance que:</w:t>
      </w:r>
    </w:p>
    <w:p w14:paraId="7DB7B87F" w14:textId="4144784A" w:rsidR="00144811" w:rsidRPr="00D467E6" w:rsidRDefault="00D66701" w:rsidP="00F7280D">
      <w:pPr>
        <w:pStyle w:val="PargrafodaLista"/>
        <w:widowControl/>
        <w:numPr>
          <w:ilvl w:val="2"/>
          <w:numId w:val="2"/>
        </w:numPr>
        <w:autoSpaceDE/>
        <w:autoSpaceDN/>
        <w:spacing w:line="276" w:lineRule="auto"/>
        <w:contextualSpacing/>
        <w:rPr>
          <w:i/>
          <w:sz w:val="24"/>
          <w:szCs w:val="24"/>
        </w:rPr>
      </w:pPr>
      <w:r w:rsidRPr="00D467E6">
        <w:rPr>
          <w:sz w:val="24"/>
          <w:szCs w:val="24"/>
          <w:bdr w:val="none" w:sz="0" w:space="0" w:color="auto" w:frame="1"/>
        </w:rPr>
        <w:t>For</w:t>
      </w:r>
      <w:r w:rsidR="00144811" w:rsidRPr="00D467E6">
        <w:rPr>
          <w:sz w:val="24"/>
          <w:szCs w:val="24"/>
          <w:bdr w:val="none" w:sz="0" w:space="0" w:color="auto" w:frame="1"/>
        </w:rPr>
        <w:t xml:space="preserve"> insuficiente para a cobertura dos custos da contratação, apresente preços </w:t>
      </w:r>
      <w:proofErr w:type="gramStart"/>
      <w:r w:rsidR="00144811" w:rsidRPr="00D467E6">
        <w:rPr>
          <w:sz w:val="24"/>
          <w:szCs w:val="24"/>
          <w:bdr w:val="none" w:sz="0" w:space="0" w:color="auto" w:frame="1"/>
        </w:rPr>
        <w:t>global ou unitários simbólicos, irrisórios</w:t>
      </w:r>
      <w:proofErr w:type="gramEnd"/>
      <w:r w:rsidR="00144811" w:rsidRPr="00D467E6">
        <w:rPr>
          <w:sz w:val="24"/>
          <w:szCs w:val="24"/>
          <w:bdr w:val="none" w:sz="0" w:space="0" w:color="auto" w:frame="1"/>
        </w:rPr>
        <w:t xml:space="preserve"> ou de valor zero, incompatíveis com os preços dos insumos e salários de mercado, acrescidos dos respectivos encargos, ainda que o ato convocatório da dispensa não tenha estabelecido limites mínimos, exceto quando se referirem a materiais e instalações de propriedade do próprio fornecedor, para os quais ele renuncie a parcela ou à totalidade da remuneração.</w:t>
      </w:r>
    </w:p>
    <w:p w14:paraId="0C2DE151" w14:textId="529BA0F9" w:rsidR="00144811" w:rsidRPr="00D467E6" w:rsidRDefault="00D66701" w:rsidP="00F7280D">
      <w:pPr>
        <w:pStyle w:val="PargrafodaLista"/>
        <w:widowControl/>
        <w:numPr>
          <w:ilvl w:val="2"/>
          <w:numId w:val="2"/>
        </w:numPr>
        <w:autoSpaceDE/>
        <w:autoSpaceDN/>
        <w:spacing w:line="276" w:lineRule="auto"/>
        <w:contextualSpacing/>
        <w:rPr>
          <w:sz w:val="24"/>
          <w:szCs w:val="24"/>
        </w:rPr>
      </w:pPr>
      <w:r w:rsidRPr="00D467E6">
        <w:rPr>
          <w:sz w:val="24"/>
          <w:szCs w:val="24"/>
          <w:bdr w:val="none" w:sz="0" w:space="0" w:color="auto" w:frame="1"/>
        </w:rPr>
        <w:t>Apresentar</w:t>
      </w:r>
      <w:r w:rsidR="00144811" w:rsidRPr="00D467E6">
        <w:rPr>
          <w:sz w:val="24"/>
          <w:szCs w:val="24"/>
          <w:bdr w:val="none" w:sz="0" w:space="0" w:color="auto" w:frame="1"/>
        </w:rPr>
        <w:t xml:space="preserve"> um ou mais valores da planilha de custo que sejam inferiores àqueles fixados em instrumentos de caráter normativo obrigatório, tais como leis, medidas provisórias e convenções coletivas de trabalho vigentes.</w:t>
      </w:r>
    </w:p>
    <w:p w14:paraId="57299998" w14:textId="77777777" w:rsidR="00144811" w:rsidRPr="00D467E6" w:rsidRDefault="00144811" w:rsidP="00F7280D">
      <w:pPr>
        <w:pStyle w:val="PargrafodaLista"/>
        <w:widowControl/>
        <w:numPr>
          <w:ilvl w:val="1"/>
          <w:numId w:val="2"/>
        </w:numPr>
        <w:autoSpaceDE/>
        <w:autoSpaceDN/>
        <w:spacing w:line="276" w:lineRule="auto"/>
        <w:ind w:right="-15"/>
        <w:contextualSpacing/>
        <w:rPr>
          <w:sz w:val="24"/>
          <w:szCs w:val="24"/>
          <w:lang w:eastAsia="en-US"/>
        </w:rPr>
      </w:pPr>
      <w:r w:rsidRPr="00D467E6">
        <w:rPr>
          <w:sz w:val="24"/>
          <w:szCs w:val="24"/>
          <w:lang w:eastAsia="en-US"/>
        </w:rPr>
        <w:t xml:space="preserve">Se houver indícios de inexequibilidade da proposta de preço, ou em caso da necessidade de esclarecimentos </w:t>
      </w:r>
      <w:r w:rsidRPr="00D467E6">
        <w:rPr>
          <w:sz w:val="24"/>
          <w:szCs w:val="24"/>
          <w:bdr w:val="none" w:sz="0" w:space="0" w:color="auto" w:frame="1"/>
        </w:rPr>
        <w:t>complementares</w:t>
      </w:r>
      <w:r w:rsidRPr="00D467E6">
        <w:rPr>
          <w:sz w:val="24"/>
          <w:szCs w:val="24"/>
          <w:lang w:eastAsia="en-US"/>
        </w:rPr>
        <w:t xml:space="preserve">, poderão ser efetuadas diligências, para que a empresa comprove a exequibilidade da proposta.  </w:t>
      </w:r>
    </w:p>
    <w:p w14:paraId="71F64CC2" w14:textId="77777777" w:rsidR="00144811" w:rsidRPr="00D467E6" w:rsidRDefault="00144811" w:rsidP="00F7280D">
      <w:pPr>
        <w:pStyle w:val="PargrafodaLista"/>
        <w:widowControl/>
        <w:numPr>
          <w:ilvl w:val="1"/>
          <w:numId w:val="2"/>
        </w:numPr>
        <w:autoSpaceDE/>
        <w:autoSpaceDN/>
        <w:spacing w:line="276" w:lineRule="auto"/>
        <w:contextualSpacing/>
        <w:rPr>
          <w:sz w:val="24"/>
          <w:szCs w:val="24"/>
          <w:lang w:eastAsia="en-US"/>
        </w:rPr>
      </w:pPr>
      <w:r w:rsidRPr="00D467E6">
        <w:rPr>
          <w:sz w:val="24"/>
          <w:szCs w:val="24"/>
          <w:lang w:eastAsia="en-US"/>
        </w:rPr>
        <w:t xml:space="preserve">Erros no preenchimento da planilha de proposta de preços não constituem motivo para a desclassificação da proposta. A planilha </w:t>
      </w:r>
      <w:r w:rsidRPr="00D467E6">
        <w:rPr>
          <w:sz w:val="24"/>
          <w:szCs w:val="24"/>
          <w:bdr w:val="none" w:sz="0" w:space="0" w:color="auto" w:frame="1"/>
        </w:rPr>
        <w:t>poderá́</w:t>
      </w:r>
      <w:r w:rsidRPr="00D467E6">
        <w:rPr>
          <w:sz w:val="24"/>
          <w:szCs w:val="24"/>
          <w:lang w:eastAsia="en-US"/>
        </w:rPr>
        <w:t xml:space="preserve"> ser ajustada pelo fornecedor, no prazo indicado pelo sistema, desde que não haja majoração do preço.</w:t>
      </w:r>
    </w:p>
    <w:p w14:paraId="10EBA7F0" w14:textId="77777777" w:rsidR="00144811" w:rsidRPr="00D467E6" w:rsidRDefault="00144811" w:rsidP="00F7280D">
      <w:pPr>
        <w:pStyle w:val="PargrafodaLista"/>
        <w:widowControl/>
        <w:numPr>
          <w:ilvl w:val="2"/>
          <w:numId w:val="2"/>
        </w:numPr>
        <w:autoSpaceDE/>
        <w:autoSpaceDN/>
        <w:spacing w:line="276" w:lineRule="auto"/>
        <w:contextualSpacing/>
        <w:rPr>
          <w:sz w:val="24"/>
          <w:szCs w:val="24"/>
          <w:lang w:eastAsia="en-US"/>
        </w:rPr>
      </w:pPr>
      <w:r w:rsidRPr="00D467E6">
        <w:rPr>
          <w:sz w:val="24"/>
          <w:szCs w:val="24"/>
          <w:lang w:eastAsia="en-US"/>
        </w:rPr>
        <w:t>O ajuste de que trata este dispositivo se limita a sanar erros ou falhas que não alterem a substância das propostas;</w:t>
      </w:r>
    </w:p>
    <w:p w14:paraId="3B966699" w14:textId="77777777" w:rsidR="00144811" w:rsidRPr="00D467E6" w:rsidRDefault="00144811" w:rsidP="00F7280D">
      <w:pPr>
        <w:pStyle w:val="PargrafodaLista"/>
        <w:widowControl/>
        <w:numPr>
          <w:ilvl w:val="1"/>
          <w:numId w:val="2"/>
        </w:numPr>
        <w:autoSpaceDE/>
        <w:autoSpaceDN/>
        <w:spacing w:line="276" w:lineRule="auto"/>
        <w:contextualSpacing/>
        <w:rPr>
          <w:sz w:val="24"/>
          <w:szCs w:val="24"/>
          <w:lang w:eastAsia="en-US"/>
        </w:rPr>
      </w:pPr>
      <w:r w:rsidRPr="00D467E6">
        <w:rPr>
          <w:sz w:val="24"/>
          <w:szCs w:val="24"/>
          <w:lang w:eastAsia="en-US"/>
        </w:rPr>
        <w:t>Para fins de análise da proposta quanto ao cumprimento das especificações do objeto, poderá ser colhida a manifestação escrita do setor requisitante do serviço ou da área especializada no objeto.</w:t>
      </w:r>
    </w:p>
    <w:p w14:paraId="13EACF34" w14:textId="77777777" w:rsidR="00144811" w:rsidRPr="00D467E6" w:rsidRDefault="00144811" w:rsidP="00F7280D">
      <w:pPr>
        <w:pStyle w:val="PargrafodaLista"/>
        <w:widowControl/>
        <w:numPr>
          <w:ilvl w:val="1"/>
          <w:numId w:val="2"/>
        </w:numPr>
        <w:autoSpaceDE/>
        <w:autoSpaceDN/>
        <w:spacing w:line="276" w:lineRule="auto"/>
        <w:contextualSpacing/>
        <w:rPr>
          <w:sz w:val="24"/>
          <w:szCs w:val="24"/>
          <w:lang w:eastAsia="en-US"/>
        </w:rPr>
      </w:pPr>
      <w:r w:rsidRPr="00D467E6">
        <w:rPr>
          <w:sz w:val="24"/>
          <w:szCs w:val="24"/>
          <w:lang w:eastAsia="en-US"/>
        </w:rPr>
        <w:t>Se a proposta ou lance vencedor for desclassificado, será examinada a proposta ou lance subsequente, e, assim sucessivamente, na ordem de classificação.</w:t>
      </w:r>
    </w:p>
    <w:p w14:paraId="321BCCA4" w14:textId="77777777" w:rsidR="00144811" w:rsidRPr="00D467E6" w:rsidRDefault="00144811" w:rsidP="00F7280D">
      <w:pPr>
        <w:pStyle w:val="PargrafodaLista"/>
        <w:widowControl/>
        <w:numPr>
          <w:ilvl w:val="1"/>
          <w:numId w:val="2"/>
        </w:numPr>
        <w:autoSpaceDE/>
        <w:autoSpaceDN/>
        <w:spacing w:line="276" w:lineRule="auto"/>
        <w:contextualSpacing/>
        <w:rPr>
          <w:sz w:val="24"/>
          <w:szCs w:val="24"/>
          <w:lang w:eastAsia="en-US"/>
        </w:rPr>
      </w:pPr>
      <w:r w:rsidRPr="00D467E6">
        <w:rPr>
          <w:sz w:val="24"/>
          <w:szCs w:val="24"/>
          <w:lang w:eastAsia="en-US"/>
        </w:rPr>
        <w:t>Havendo necessidade, a sessão será suspensa, informando-se no “chat” a nova data e horário para a sua continuidade.</w:t>
      </w:r>
    </w:p>
    <w:p w14:paraId="6F8685BE" w14:textId="77777777" w:rsidR="00144811" w:rsidRPr="00D467E6" w:rsidRDefault="00144811" w:rsidP="00F7280D">
      <w:pPr>
        <w:pStyle w:val="PargrafodaLista"/>
        <w:widowControl/>
        <w:numPr>
          <w:ilvl w:val="1"/>
          <w:numId w:val="2"/>
        </w:numPr>
        <w:autoSpaceDE/>
        <w:autoSpaceDN/>
        <w:spacing w:line="276" w:lineRule="auto"/>
        <w:contextualSpacing/>
        <w:rPr>
          <w:sz w:val="24"/>
          <w:szCs w:val="24"/>
          <w:lang w:eastAsia="en-US"/>
        </w:rPr>
      </w:pPr>
      <w:r w:rsidRPr="00D467E6">
        <w:rPr>
          <w:sz w:val="24"/>
          <w:szCs w:val="24"/>
          <w:lang w:eastAsia="en-US"/>
        </w:rPr>
        <w:t>Encerrada a análise quanto à aceitação da proposta, se iniciará a fase de habilitação, observado o disposto neste Aviso de Contratação Direta. </w:t>
      </w:r>
    </w:p>
    <w:p w14:paraId="16C5C5E2" w14:textId="77777777" w:rsidR="00144811" w:rsidRPr="00D467E6" w:rsidRDefault="00144811" w:rsidP="003F1DBA">
      <w:pPr>
        <w:spacing w:line="276" w:lineRule="auto"/>
        <w:ind w:left="360"/>
        <w:jc w:val="both"/>
        <w:rPr>
          <w:sz w:val="24"/>
          <w:szCs w:val="24"/>
          <w:lang w:eastAsia="en-US"/>
        </w:rPr>
      </w:pPr>
    </w:p>
    <w:p w14:paraId="3C452C52" w14:textId="77777777" w:rsidR="00144811" w:rsidRPr="00D467E6" w:rsidRDefault="00144811" w:rsidP="00F7280D">
      <w:pPr>
        <w:pStyle w:val="Ttulo1"/>
        <w:keepNext/>
        <w:keepLines/>
        <w:widowControl/>
        <w:numPr>
          <w:ilvl w:val="0"/>
          <w:numId w:val="2"/>
        </w:numPr>
        <w:autoSpaceDE/>
        <w:autoSpaceDN/>
        <w:spacing w:before="0" w:line="240" w:lineRule="auto"/>
        <w:jc w:val="left"/>
        <w:rPr>
          <w:rFonts w:ascii="Arial" w:hAnsi="Arial" w:cs="Arial"/>
          <w:sz w:val="24"/>
          <w:szCs w:val="24"/>
        </w:rPr>
      </w:pPr>
      <w:bookmarkStart w:id="18" w:name="_Toc127281031"/>
      <w:bookmarkStart w:id="19" w:name="_Toc156908479"/>
      <w:bookmarkStart w:id="20" w:name="_Toc156908513"/>
      <w:r w:rsidRPr="00D467E6">
        <w:rPr>
          <w:rFonts w:ascii="Arial" w:hAnsi="Arial" w:cs="Arial"/>
          <w:sz w:val="24"/>
          <w:szCs w:val="24"/>
        </w:rPr>
        <w:t>HABILITAÇÃO</w:t>
      </w:r>
      <w:bookmarkEnd w:id="18"/>
      <w:bookmarkEnd w:id="19"/>
      <w:bookmarkEnd w:id="20"/>
    </w:p>
    <w:p w14:paraId="44C208A0" w14:textId="77777777" w:rsidR="00B532B3" w:rsidRPr="00D467E6" w:rsidRDefault="00B532B3" w:rsidP="00B532B3">
      <w:pPr>
        <w:pStyle w:val="Ttulo1"/>
        <w:keepNext/>
        <w:keepLines/>
        <w:widowControl/>
        <w:autoSpaceDE/>
        <w:autoSpaceDN/>
        <w:spacing w:before="0" w:line="240" w:lineRule="auto"/>
        <w:ind w:left="360"/>
        <w:jc w:val="left"/>
        <w:rPr>
          <w:rFonts w:ascii="Arial" w:hAnsi="Arial" w:cs="Arial"/>
          <w:sz w:val="24"/>
          <w:szCs w:val="24"/>
        </w:rPr>
      </w:pPr>
    </w:p>
    <w:p w14:paraId="62D1BCDD" w14:textId="77777777" w:rsidR="00144811" w:rsidRPr="00D467E6" w:rsidRDefault="00144811" w:rsidP="00F7280D">
      <w:pPr>
        <w:pStyle w:val="PargrafodaLista"/>
        <w:widowControl/>
        <w:numPr>
          <w:ilvl w:val="1"/>
          <w:numId w:val="2"/>
        </w:numPr>
        <w:autoSpaceDE/>
        <w:autoSpaceDN/>
        <w:spacing w:line="276" w:lineRule="auto"/>
        <w:contextualSpacing/>
        <w:rPr>
          <w:b/>
          <w:sz w:val="24"/>
          <w:szCs w:val="24"/>
          <w:lang w:eastAsia="ar-SA"/>
        </w:rPr>
      </w:pPr>
      <w:r w:rsidRPr="00D467E6">
        <w:rPr>
          <w:sz w:val="24"/>
          <w:szCs w:val="24"/>
          <w:lang w:eastAsia="ar-SA"/>
        </w:rPr>
        <w:t xml:space="preserve">Os </w:t>
      </w:r>
      <w:r w:rsidRPr="00D467E6">
        <w:rPr>
          <w:sz w:val="24"/>
          <w:szCs w:val="24"/>
        </w:rPr>
        <w:t>documentos</w:t>
      </w:r>
      <w:r w:rsidRPr="00D467E6">
        <w:rPr>
          <w:sz w:val="24"/>
          <w:szCs w:val="24"/>
          <w:lang w:eastAsia="ar-SA"/>
        </w:rPr>
        <w:t xml:space="preserve"> a serem exigidos para fins de habilitação constam do </w:t>
      </w:r>
      <w:r w:rsidRPr="00D467E6">
        <w:rPr>
          <w:b/>
          <w:sz w:val="24"/>
          <w:szCs w:val="24"/>
          <w:lang w:eastAsia="ar-SA"/>
        </w:rPr>
        <w:t xml:space="preserve">ANEXO I – DOCUMENTAÇÃO EXIGIDA PARA HABILITAÇÃO </w:t>
      </w:r>
      <w:r w:rsidRPr="00D467E6">
        <w:rPr>
          <w:sz w:val="24"/>
          <w:szCs w:val="24"/>
          <w:lang w:eastAsia="ar-SA"/>
        </w:rPr>
        <w:t>deste aviso e serão solicitados do fornecedor mais bem classificado da fase de lances.</w:t>
      </w:r>
    </w:p>
    <w:p w14:paraId="234742DA" w14:textId="77777777" w:rsidR="00144811" w:rsidRPr="00D467E6" w:rsidRDefault="00144811" w:rsidP="00F7280D">
      <w:pPr>
        <w:pStyle w:val="PargrafodaLista"/>
        <w:widowControl/>
        <w:numPr>
          <w:ilvl w:val="1"/>
          <w:numId w:val="2"/>
        </w:numPr>
        <w:autoSpaceDE/>
        <w:autoSpaceDN/>
        <w:spacing w:line="276" w:lineRule="auto"/>
        <w:ind w:hanging="574"/>
        <w:contextualSpacing/>
        <w:rPr>
          <w:b/>
          <w:sz w:val="24"/>
          <w:szCs w:val="24"/>
          <w:lang w:eastAsia="ar-SA"/>
        </w:rPr>
      </w:pPr>
      <w:r w:rsidRPr="00D467E6">
        <w:rPr>
          <w:sz w:val="24"/>
          <w:szCs w:val="24"/>
          <w:lang w:eastAsia="ar-SA"/>
        </w:rPr>
        <w:t xml:space="preserve">Como </w:t>
      </w:r>
      <w:r w:rsidRPr="00D467E6">
        <w:rPr>
          <w:sz w:val="24"/>
          <w:szCs w:val="24"/>
        </w:rPr>
        <w:t>condição</w:t>
      </w:r>
      <w:r w:rsidRPr="00D467E6">
        <w:rPr>
          <w:sz w:val="24"/>
          <w:szCs w:val="24"/>
          <w:lang w:eastAsia="ar-SA"/>
        </w:rPr>
        <w:t xml:space="preserve"> prévia ao exame da documentação de habilitação do fornecedor detentor da proposta classificada em primeiro lugar, será </w:t>
      </w:r>
      <w:proofErr w:type="gramStart"/>
      <w:r w:rsidRPr="00D467E6">
        <w:rPr>
          <w:sz w:val="24"/>
          <w:szCs w:val="24"/>
          <w:lang w:eastAsia="ar-SA"/>
        </w:rPr>
        <w:t>verificado</w:t>
      </w:r>
      <w:proofErr w:type="gramEnd"/>
      <w:r w:rsidRPr="00D467E6">
        <w:rPr>
          <w:sz w:val="24"/>
          <w:szCs w:val="24"/>
          <w:lang w:eastAsia="ar-SA"/>
        </w:rPr>
        <w:t xml:space="preserve"> o eventual descumprimento das condições de participação, especialmente quanto à existência </w:t>
      </w:r>
      <w:r w:rsidRPr="00D467E6">
        <w:rPr>
          <w:sz w:val="24"/>
          <w:szCs w:val="24"/>
          <w:lang w:eastAsia="ar-SA"/>
        </w:rPr>
        <w:lastRenderedPageBreak/>
        <w:t xml:space="preserve">de sanção que impeça a participação no certame ou a futura contratação, mediante a consulta aos seguintes cadastros:  </w:t>
      </w:r>
    </w:p>
    <w:p w14:paraId="7FDC737E" w14:textId="77777777" w:rsidR="00144811" w:rsidRPr="00D467E6" w:rsidRDefault="00144811" w:rsidP="003F1DBA">
      <w:pPr>
        <w:pStyle w:val="PargrafodaLista"/>
        <w:spacing w:line="276" w:lineRule="auto"/>
        <w:ind w:left="1134"/>
        <w:rPr>
          <w:sz w:val="24"/>
          <w:szCs w:val="24"/>
          <w:lang w:eastAsia="ar-SA"/>
        </w:rPr>
      </w:pPr>
      <w:r w:rsidRPr="00D467E6">
        <w:rPr>
          <w:sz w:val="24"/>
          <w:szCs w:val="24"/>
          <w:lang w:eastAsia="ar-SA"/>
        </w:rPr>
        <w:t>a) Cadastro Nacional de Empresas Inidôneas e Suspensas - CEIS, mantido pela Controladoria-Geral da União (</w:t>
      </w:r>
      <w:hyperlink r:id="rId16" w:history="1">
        <w:r w:rsidRPr="00D467E6">
          <w:rPr>
            <w:rStyle w:val="Hyperlink"/>
            <w:rFonts w:eastAsia="Calibri"/>
            <w:color w:val="auto"/>
            <w:sz w:val="24"/>
            <w:szCs w:val="24"/>
            <w:lang w:eastAsia="ar-SA"/>
          </w:rPr>
          <w:t>www.portaldatransparencia.gov.br/ceis</w:t>
        </w:r>
      </w:hyperlink>
      <w:r w:rsidRPr="00D467E6">
        <w:rPr>
          <w:sz w:val="24"/>
          <w:szCs w:val="24"/>
          <w:lang w:eastAsia="ar-SA"/>
        </w:rPr>
        <w:t>);</w:t>
      </w:r>
      <w:proofErr w:type="gramStart"/>
      <w:r w:rsidRPr="00D467E6">
        <w:rPr>
          <w:sz w:val="24"/>
          <w:szCs w:val="24"/>
          <w:lang w:eastAsia="ar-SA"/>
        </w:rPr>
        <w:t xml:space="preserve">  </w:t>
      </w:r>
    </w:p>
    <w:p w14:paraId="4747A1DC" w14:textId="77777777" w:rsidR="00144811" w:rsidRPr="00D467E6" w:rsidRDefault="00144811" w:rsidP="003F1DBA">
      <w:pPr>
        <w:pStyle w:val="PargrafodaLista"/>
        <w:spacing w:line="276" w:lineRule="auto"/>
        <w:ind w:left="1134"/>
        <w:rPr>
          <w:sz w:val="24"/>
          <w:szCs w:val="24"/>
          <w:lang w:eastAsia="ar-SA"/>
        </w:rPr>
      </w:pPr>
      <w:proofErr w:type="gramEnd"/>
      <w:r w:rsidRPr="00D467E6">
        <w:rPr>
          <w:sz w:val="24"/>
          <w:szCs w:val="24"/>
          <w:lang w:eastAsia="ar-SA"/>
        </w:rPr>
        <w:t>b) Cadastro Nacional de Condenações Cíveis por Atos de Improbidade Administrativa, mantido pelo Conselho Nacional de Justiça (</w:t>
      </w:r>
      <w:hyperlink r:id="rId17" w:history="1">
        <w:r w:rsidRPr="00D467E6">
          <w:rPr>
            <w:rStyle w:val="Hyperlink"/>
            <w:rFonts w:eastAsia="Calibri"/>
            <w:color w:val="auto"/>
            <w:sz w:val="24"/>
            <w:szCs w:val="24"/>
            <w:lang w:eastAsia="ar-SA"/>
          </w:rPr>
          <w:t>www.cnj.jus.br/improbidade_adm/consultar_requerido.php</w:t>
        </w:r>
      </w:hyperlink>
      <w:r w:rsidRPr="00D467E6">
        <w:rPr>
          <w:sz w:val="24"/>
          <w:szCs w:val="24"/>
          <w:lang w:eastAsia="ar-SA"/>
        </w:rPr>
        <w:t xml:space="preserve">).  </w:t>
      </w:r>
    </w:p>
    <w:p w14:paraId="22193CC8" w14:textId="77777777" w:rsidR="00144811" w:rsidRPr="00D467E6" w:rsidRDefault="00144811" w:rsidP="003F1DBA">
      <w:pPr>
        <w:pStyle w:val="PargrafodaLista"/>
        <w:spacing w:line="276" w:lineRule="auto"/>
        <w:ind w:left="1134"/>
        <w:rPr>
          <w:sz w:val="24"/>
          <w:szCs w:val="24"/>
          <w:lang w:eastAsia="ar-SA"/>
        </w:rPr>
      </w:pPr>
      <w:r w:rsidRPr="00D467E6">
        <w:rPr>
          <w:sz w:val="24"/>
          <w:szCs w:val="24"/>
          <w:lang w:eastAsia="ar-SA"/>
        </w:rPr>
        <w:t>c) Lista de Inidôneos mantida pelo Tribunal de Contas da União - TCU;</w:t>
      </w:r>
    </w:p>
    <w:p w14:paraId="3D3D7F8D" w14:textId="77777777" w:rsidR="00144811" w:rsidRPr="00D467E6" w:rsidRDefault="00144811" w:rsidP="003F1DBA">
      <w:pPr>
        <w:pStyle w:val="PargrafodaLista"/>
        <w:spacing w:line="276" w:lineRule="auto"/>
        <w:ind w:left="1134"/>
        <w:rPr>
          <w:sz w:val="24"/>
          <w:szCs w:val="24"/>
          <w:lang w:eastAsia="ar-SA"/>
        </w:rPr>
      </w:pPr>
      <w:r w:rsidRPr="00D467E6">
        <w:rPr>
          <w:sz w:val="24"/>
          <w:szCs w:val="24"/>
          <w:lang w:eastAsia="ar-SA"/>
        </w:rPr>
        <w:t>d) Consulta ao portal do TCE/PR quanto aos impedidos de licitar (</w:t>
      </w:r>
      <w:hyperlink r:id="rId18" w:history="1">
        <w:r w:rsidRPr="00D467E6">
          <w:rPr>
            <w:rStyle w:val="Hyperlink"/>
            <w:color w:val="auto"/>
            <w:sz w:val="24"/>
            <w:szCs w:val="24"/>
            <w:lang w:eastAsia="ar-SA"/>
          </w:rPr>
          <w:t>http://servicos.tce.pr.gov.br/tcepr/municipal/ail/ConsultarImpedidosWeb.aspx</w:t>
        </w:r>
      </w:hyperlink>
      <w:r w:rsidRPr="00D467E6">
        <w:rPr>
          <w:sz w:val="24"/>
          <w:szCs w:val="24"/>
          <w:lang w:eastAsia="ar-SA"/>
        </w:rPr>
        <w:t xml:space="preserve">). </w:t>
      </w:r>
    </w:p>
    <w:p w14:paraId="7B531538" w14:textId="77777777" w:rsidR="00144811" w:rsidRPr="00D467E6" w:rsidRDefault="00144811" w:rsidP="00F7280D">
      <w:pPr>
        <w:pStyle w:val="PargrafodaLista"/>
        <w:widowControl/>
        <w:numPr>
          <w:ilvl w:val="2"/>
          <w:numId w:val="2"/>
        </w:numPr>
        <w:autoSpaceDE/>
        <w:autoSpaceDN/>
        <w:spacing w:line="276" w:lineRule="auto"/>
        <w:contextualSpacing/>
        <w:rPr>
          <w:b/>
          <w:sz w:val="24"/>
          <w:szCs w:val="24"/>
        </w:rPr>
      </w:pPr>
      <w:r w:rsidRPr="00D467E6">
        <w:rPr>
          <w:sz w:val="24"/>
          <w:szCs w:val="24"/>
          <w:lang w:eastAsia="ar-SA"/>
        </w:rPr>
        <w:t xml:space="preserve">Para a consulta de </w:t>
      </w:r>
      <w:r w:rsidRPr="00D467E6">
        <w:rPr>
          <w:sz w:val="24"/>
          <w:szCs w:val="24"/>
        </w:rPr>
        <w:t>fornecedores</w:t>
      </w:r>
      <w:r w:rsidRPr="00D467E6">
        <w:rPr>
          <w:sz w:val="24"/>
          <w:szCs w:val="24"/>
          <w:lang w:eastAsia="ar-SA"/>
        </w:rPr>
        <w:t xml:space="preserve"> pessoa jurídica poderá haver a substituição das consultas das alíneas “a”, “b” e “c” acima pela Consulta Consolidada de Pessoa Jurídica do TCU (</w:t>
      </w:r>
      <w:hyperlink r:id="rId19" w:history="1">
        <w:r w:rsidR="001C2905" w:rsidRPr="00D467E6">
          <w:rPr>
            <w:rStyle w:val="Hyperlink"/>
            <w:sz w:val="24"/>
            <w:szCs w:val="24"/>
            <w:lang w:eastAsia="ar-SA"/>
          </w:rPr>
          <w:t>https://certidoes-apf.apps.tcu.gov.br/</w:t>
        </w:r>
      </w:hyperlink>
      <w:proofErr w:type="gramStart"/>
      <w:r w:rsidRPr="00D467E6">
        <w:rPr>
          <w:sz w:val="24"/>
          <w:szCs w:val="24"/>
          <w:lang w:eastAsia="ar-SA"/>
        </w:rPr>
        <w:t>)</w:t>
      </w:r>
      <w:proofErr w:type="gramEnd"/>
    </w:p>
    <w:p w14:paraId="3D61ECBF" w14:textId="77777777" w:rsidR="00144811" w:rsidRPr="00D467E6" w:rsidRDefault="00144811" w:rsidP="00F7280D">
      <w:pPr>
        <w:pStyle w:val="PargrafodaLista"/>
        <w:widowControl/>
        <w:numPr>
          <w:ilvl w:val="2"/>
          <w:numId w:val="2"/>
        </w:numPr>
        <w:autoSpaceDE/>
        <w:autoSpaceDN/>
        <w:spacing w:line="276" w:lineRule="auto"/>
        <w:contextualSpacing/>
        <w:rPr>
          <w:sz w:val="24"/>
          <w:szCs w:val="24"/>
        </w:rPr>
      </w:pPr>
      <w:r w:rsidRPr="00D467E6">
        <w:rPr>
          <w:sz w:val="24"/>
          <w:szCs w:val="24"/>
        </w:rPr>
        <w:t xml:space="preserve">A consulta aos </w:t>
      </w:r>
      <w:r w:rsidRPr="00D467E6">
        <w:rPr>
          <w:sz w:val="24"/>
          <w:szCs w:val="24"/>
          <w:lang w:eastAsia="ar-SA"/>
        </w:rPr>
        <w:t>cadastros</w:t>
      </w:r>
      <w:r w:rsidRPr="00D467E6">
        <w:rPr>
          <w:sz w:val="24"/>
          <w:szCs w:val="24"/>
        </w:rPr>
        <w:t xml:space="preserve"> será realizada em nome da empresa fornecedora e também de seu sócio majoritário, por força do artigo 12 da Lei n° 8.429, de 1992, que prevê, dentre as sanções impostas ao responsável pela prática de ato de improbidade administrativa, a proibição de contratar com o Poder Público, inclusive por intermédio de pessoa jurídica da qual seja sócio majoritário.</w:t>
      </w:r>
    </w:p>
    <w:p w14:paraId="70C42856" w14:textId="77777777" w:rsidR="00144811" w:rsidRPr="00D467E6" w:rsidRDefault="00144811" w:rsidP="007C3013">
      <w:pPr>
        <w:pStyle w:val="PargrafodaLista"/>
        <w:widowControl/>
        <w:numPr>
          <w:ilvl w:val="3"/>
          <w:numId w:val="2"/>
        </w:numPr>
        <w:autoSpaceDE/>
        <w:autoSpaceDN/>
        <w:spacing w:line="276" w:lineRule="auto"/>
        <w:ind w:left="0" w:firstLine="0"/>
        <w:contextualSpacing/>
        <w:rPr>
          <w:sz w:val="24"/>
          <w:szCs w:val="24"/>
        </w:rPr>
      </w:pPr>
      <w:r w:rsidRPr="00D467E6">
        <w:rPr>
          <w:sz w:val="24"/>
          <w:szCs w:val="24"/>
        </w:rPr>
        <w:t>Caso conste na Consulta de Situação do Fornecedor a existência de Ocorrências Impeditivas Indiretas, o gestor diligenciará para verificar se houve fraude por parte das empresas apontadas no Relatório de Ocorrências Impeditivas Indiretas.</w:t>
      </w:r>
    </w:p>
    <w:p w14:paraId="304C59FD" w14:textId="77777777" w:rsidR="00144811" w:rsidRPr="00D467E6" w:rsidRDefault="00144811" w:rsidP="007C3013">
      <w:pPr>
        <w:pStyle w:val="PargrafodaLista"/>
        <w:widowControl/>
        <w:numPr>
          <w:ilvl w:val="4"/>
          <w:numId w:val="2"/>
        </w:numPr>
        <w:autoSpaceDE/>
        <w:autoSpaceDN/>
        <w:spacing w:line="276" w:lineRule="auto"/>
        <w:ind w:left="0" w:firstLine="0"/>
        <w:contextualSpacing/>
        <w:rPr>
          <w:sz w:val="24"/>
          <w:szCs w:val="24"/>
        </w:rPr>
      </w:pPr>
      <w:r w:rsidRPr="00D467E6">
        <w:rPr>
          <w:sz w:val="24"/>
          <w:szCs w:val="24"/>
        </w:rPr>
        <w:t>A tentativa de burla será verificada por meio dos vínculos societários, linhas de fornecimento similares, dentre outros.</w:t>
      </w:r>
    </w:p>
    <w:p w14:paraId="7C25045E" w14:textId="77777777" w:rsidR="00144811" w:rsidRPr="00D467E6" w:rsidRDefault="00144811" w:rsidP="007C3013">
      <w:pPr>
        <w:pStyle w:val="PargrafodaLista"/>
        <w:widowControl/>
        <w:numPr>
          <w:ilvl w:val="4"/>
          <w:numId w:val="2"/>
        </w:numPr>
        <w:autoSpaceDE/>
        <w:autoSpaceDN/>
        <w:spacing w:line="276" w:lineRule="auto"/>
        <w:ind w:left="0" w:firstLine="0"/>
        <w:contextualSpacing/>
        <w:rPr>
          <w:sz w:val="24"/>
          <w:szCs w:val="24"/>
        </w:rPr>
      </w:pPr>
      <w:r w:rsidRPr="00D467E6">
        <w:rPr>
          <w:sz w:val="24"/>
          <w:szCs w:val="24"/>
        </w:rPr>
        <w:t>O fornecedor será convocado para manifestação previamente à sua desclassificação</w:t>
      </w:r>
    </w:p>
    <w:p w14:paraId="33257299" w14:textId="77777777" w:rsidR="00144811" w:rsidRPr="00D467E6" w:rsidRDefault="00144811" w:rsidP="00F7280D">
      <w:pPr>
        <w:pStyle w:val="PargrafodaLista"/>
        <w:widowControl/>
        <w:numPr>
          <w:ilvl w:val="2"/>
          <w:numId w:val="2"/>
        </w:numPr>
        <w:autoSpaceDE/>
        <w:autoSpaceDN/>
        <w:spacing w:line="276" w:lineRule="auto"/>
        <w:contextualSpacing/>
        <w:rPr>
          <w:sz w:val="24"/>
          <w:szCs w:val="24"/>
        </w:rPr>
      </w:pPr>
      <w:r w:rsidRPr="00D467E6">
        <w:rPr>
          <w:sz w:val="24"/>
          <w:szCs w:val="24"/>
        </w:rPr>
        <w:t>Constatada a existência de sanção, o fornecedor será reputado inabilitado, por falta de condição de participação.</w:t>
      </w:r>
    </w:p>
    <w:p w14:paraId="3EAA3984" w14:textId="77777777" w:rsidR="00144811" w:rsidRPr="00D467E6" w:rsidRDefault="00144811" w:rsidP="00F7280D">
      <w:pPr>
        <w:pStyle w:val="PargrafodaLista"/>
        <w:widowControl/>
        <w:numPr>
          <w:ilvl w:val="1"/>
          <w:numId w:val="2"/>
        </w:numPr>
        <w:autoSpaceDE/>
        <w:autoSpaceDN/>
        <w:spacing w:line="276" w:lineRule="auto"/>
        <w:ind w:hanging="574"/>
        <w:contextualSpacing/>
        <w:rPr>
          <w:sz w:val="24"/>
          <w:szCs w:val="24"/>
        </w:rPr>
      </w:pPr>
      <w:r w:rsidRPr="00D467E6">
        <w:rPr>
          <w:sz w:val="24"/>
          <w:szCs w:val="24"/>
        </w:rPr>
        <w:t xml:space="preserve">Caso atendidas as condições de participação, a habilitação dos fornecedores será verificada por meio </w:t>
      </w:r>
      <w:r w:rsidR="00BF4409" w:rsidRPr="00D467E6">
        <w:rPr>
          <w:sz w:val="24"/>
          <w:szCs w:val="24"/>
        </w:rPr>
        <w:t>dos</w:t>
      </w:r>
      <w:r w:rsidRPr="00D467E6">
        <w:rPr>
          <w:sz w:val="24"/>
          <w:szCs w:val="24"/>
        </w:rPr>
        <w:t xml:space="preserve"> documentos abrangidos</w:t>
      </w:r>
      <w:r w:rsidR="00BF4409" w:rsidRPr="00D467E6">
        <w:rPr>
          <w:sz w:val="24"/>
          <w:szCs w:val="24"/>
        </w:rPr>
        <w:t xml:space="preserve"> no anexo I do presente Edital</w:t>
      </w:r>
      <w:r w:rsidRPr="00D467E6">
        <w:rPr>
          <w:sz w:val="24"/>
          <w:szCs w:val="24"/>
        </w:rPr>
        <w:t>.</w:t>
      </w:r>
    </w:p>
    <w:p w14:paraId="236D3FF1" w14:textId="77777777" w:rsidR="00144811" w:rsidRPr="00D467E6" w:rsidRDefault="00144811" w:rsidP="00F7280D">
      <w:pPr>
        <w:pStyle w:val="PargrafodaLista"/>
        <w:widowControl/>
        <w:numPr>
          <w:ilvl w:val="2"/>
          <w:numId w:val="2"/>
        </w:numPr>
        <w:autoSpaceDE/>
        <w:autoSpaceDN/>
        <w:spacing w:line="276" w:lineRule="auto"/>
        <w:contextualSpacing/>
        <w:rPr>
          <w:sz w:val="24"/>
          <w:szCs w:val="24"/>
        </w:rPr>
      </w:pPr>
      <w:r w:rsidRPr="00D467E6">
        <w:rPr>
          <w:sz w:val="24"/>
          <w:szCs w:val="24"/>
        </w:rPr>
        <w:t xml:space="preserve">É dever </w:t>
      </w:r>
      <w:proofErr w:type="gramStart"/>
      <w:r w:rsidRPr="00D467E6">
        <w:rPr>
          <w:sz w:val="24"/>
          <w:szCs w:val="24"/>
        </w:rPr>
        <w:t>do fornecedor atualizar</w:t>
      </w:r>
      <w:proofErr w:type="gramEnd"/>
      <w:r w:rsidRPr="00D467E6">
        <w:rPr>
          <w:sz w:val="24"/>
          <w:szCs w:val="24"/>
        </w:rPr>
        <w:t xml:space="preserve"> previamente as comprovações constantes do </w:t>
      </w:r>
      <w:r w:rsidR="00554982" w:rsidRPr="00D467E6">
        <w:rPr>
          <w:sz w:val="24"/>
          <w:szCs w:val="24"/>
        </w:rPr>
        <w:t>anexo I do presente Edital</w:t>
      </w:r>
      <w:r w:rsidRPr="00D467E6">
        <w:rPr>
          <w:sz w:val="24"/>
          <w:szCs w:val="24"/>
        </w:rPr>
        <w:t xml:space="preserve"> para que estejam vigentes na data da abertura da sessão pública, ou encaminhar, quando solicitado, a respectiva documentação atualizada.</w:t>
      </w:r>
    </w:p>
    <w:p w14:paraId="313AC2DD" w14:textId="77777777" w:rsidR="00144811" w:rsidRPr="00D467E6" w:rsidRDefault="00144811" w:rsidP="00F7280D">
      <w:pPr>
        <w:pStyle w:val="PargrafodaLista"/>
        <w:widowControl/>
        <w:numPr>
          <w:ilvl w:val="2"/>
          <w:numId w:val="2"/>
        </w:numPr>
        <w:autoSpaceDE/>
        <w:autoSpaceDN/>
        <w:spacing w:line="276" w:lineRule="auto"/>
        <w:contextualSpacing/>
        <w:rPr>
          <w:sz w:val="24"/>
          <w:szCs w:val="24"/>
        </w:rPr>
      </w:pPr>
      <w:r w:rsidRPr="00D467E6">
        <w:rPr>
          <w:sz w:val="24"/>
          <w:szCs w:val="24"/>
        </w:rPr>
        <w:t xml:space="preserve">O descumprimento do subitem acima implicará a inabilitação do fornecedor, exceto se a consulta aos sítios eletrônicos oficiais emissores de certidões lograr êxito em encontrar a(s) </w:t>
      </w:r>
      <w:proofErr w:type="gramStart"/>
      <w:r w:rsidRPr="00D467E6">
        <w:rPr>
          <w:sz w:val="24"/>
          <w:szCs w:val="24"/>
        </w:rPr>
        <w:t>certidão(</w:t>
      </w:r>
      <w:proofErr w:type="spellStart"/>
      <w:proofErr w:type="gramEnd"/>
      <w:r w:rsidRPr="00D467E6">
        <w:rPr>
          <w:sz w:val="24"/>
          <w:szCs w:val="24"/>
        </w:rPr>
        <w:t>ões</w:t>
      </w:r>
      <w:proofErr w:type="spellEnd"/>
      <w:r w:rsidRPr="00D467E6">
        <w:rPr>
          <w:sz w:val="24"/>
          <w:szCs w:val="24"/>
        </w:rPr>
        <w:t>) válida(s).</w:t>
      </w:r>
    </w:p>
    <w:p w14:paraId="3652689C" w14:textId="77777777" w:rsidR="00144811" w:rsidRPr="00D467E6" w:rsidRDefault="00144811" w:rsidP="00F7280D">
      <w:pPr>
        <w:pStyle w:val="PargrafodaLista"/>
        <w:widowControl/>
        <w:numPr>
          <w:ilvl w:val="1"/>
          <w:numId w:val="2"/>
        </w:numPr>
        <w:autoSpaceDE/>
        <w:autoSpaceDN/>
        <w:spacing w:line="276" w:lineRule="auto"/>
        <w:ind w:hanging="574"/>
        <w:contextualSpacing/>
        <w:rPr>
          <w:sz w:val="24"/>
          <w:szCs w:val="24"/>
        </w:rPr>
      </w:pPr>
      <w:r w:rsidRPr="00D467E6">
        <w:rPr>
          <w:sz w:val="24"/>
          <w:szCs w:val="24"/>
        </w:rPr>
        <w:t xml:space="preserve">Havendo a necessidade de envio de documentos de habilitação complementares, necessários à confirmação daqueles exigidos neste Aviso de Contratação Direta e já apresentados, o fornecedor será convocado a encaminhá-los, em formato digital, após solicitação da Administração, </w:t>
      </w:r>
      <w:proofErr w:type="gramStart"/>
      <w:r w:rsidRPr="00D467E6">
        <w:rPr>
          <w:sz w:val="24"/>
          <w:szCs w:val="24"/>
        </w:rPr>
        <w:t>sob pena</w:t>
      </w:r>
      <w:proofErr w:type="gramEnd"/>
      <w:r w:rsidRPr="00D467E6">
        <w:rPr>
          <w:sz w:val="24"/>
          <w:szCs w:val="24"/>
        </w:rPr>
        <w:t xml:space="preserve"> de inabilitação.</w:t>
      </w:r>
    </w:p>
    <w:p w14:paraId="1283F7B9" w14:textId="77777777" w:rsidR="00144811" w:rsidRPr="00D467E6" w:rsidRDefault="00144811" w:rsidP="00F7280D">
      <w:pPr>
        <w:pStyle w:val="PargrafodaLista"/>
        <w:widowControl/>
        <w:numPr>
          <w:ilvl w:val="1"/>
          <w:numId w:val="2"/>
        </w:numPr>
        <w:autoSpaceDE/>
        <w:autoSpaceDN/>
        <w:spacing w:line="276" w:lineRule="auto"/>
        <w:ind w:hanging="574"/>
        <w:contextualSpacing/>
        <w:rPr>
          <w:sz w:val="24"/>
          <w:szCs w:val="24"/>
        </w:rPr>
      </w:pPr>
      <w:r w:rsidRPr="00D467E6">
        <w:rPr>
          <w:sz w:val="24"/>
          <w:szCs w:val="24"/>
        </w:rPr>
        <w:lastRenderedPageBreak/>
        <w:t xml:space="preserve">Somente haverá a necessidade de comprovação do preenchimento de requisitos mediante apresentação dos documentos originais </w:t>
      </w:r>
      <w:proofErr w:type="gramStart"/>
      <w:r w:rsidRPr="00D467E6">
        <w:rPr>
          <w:sz w:val="24"/>
          <w:szCs w:val="24"/>
        </w:rPr>
        <w:t>não-digitais</w:t>
      </w:r>
      <w:proofErr w:type="gramEnd"/>
      <w:r w:rsidRPr="00D467E6">
        <w:rPr>
          <w:sz w:val="24"/>
          <w:szCs w:val="24"/>
        </w:rPr>
        <w:t xml:space="preserve"> quando houver dúvida em relação à integridade do documento digital.</w:t>
      </w:r>
    </w:p>
    <w:p w14:paraId="6BC33FE2" w14:textId="77777777" w:rsidR="00144811" w:rsidRPr="00D467E6" w:rsidRDefault="00144811" w:rsidP="00F7280D">
      <w:pPr>
        <w:pStyle w:val="PargrafodaLista"/>
        <w:widowControl/>
        <w:numPr>
          <w:ilvl w:val="1"/>
          <w:numId w:val="2"/>
        </w:numPr>
        <w:autoSpaceDE/>
        <w:autoSpaceDN/>
        <w:spacing w:line="276" w:lineRule="auto"/>
        <w:ind w:hanging="574"/>
        <w:contextualSpacing/>
        <w:rPr>
          <w:b/>
          <w:bCs/>
          <w:sz w:val="24"/>
          <w:szCs w:val="24"/>
        </w:rPr>
      </w:pPr>
      <w:r w:rsidRPr="00D467E6">
        <w:rPr>
          <w:bCs/>
          <w:sz w:val="24"/>
          <w:szCs w:val="24"/>
        </w:rPr>
        <w:t>O fornecedor enquadrado como microempreendedor individual que pretenda auferir os benefícios do tratamento diferenciado previstos na Lei Complementar n. 123, de 2006, estará dispensado (a) da prova de inscrição nos cadastros de contribuintes estadual e municipal e (b) da apresentação do balanço patrimonial e das demonstrações contábeis do último exercício.</w:t>
      </w:r>
    </w:p>
    <w:p w14:paraId="3C76AC79" w14:textId="77777777" w:rsidR="00144811" w:rsidRPr="00D467E6" w:rsidRDefault="00144811" w:rsidP="00F7280D">
      <w:pPr>
        <w:pStyle w:val="PargrafodaLista"/>
        <w:widowControl/>
        <w:numPr>
          <w:ilvl w:val="1"/>
          <w:numId w:val="2"/>
        </w:numPr>
        <w:autoSpaceDE/>
        <w:autoSpaceDN/>
        <w:spacing w:line="276" w:lineRule="auto"/>
        <w:ind w:hanging="574"/>
        <w:contextualSpacing/>
        <w:rPr>
          <w:bCs/>
          <w:sz w:val="24"/>
          <w:szCs w:val="24"/>
        </w:rPr>
      </w:pPr>
      <w:r w:rsidRPr="00D467E6">
        <w:rPr>
          <w:bCs/>
          <w:sz w:val="24"/>
          <w:szCs w:val="24"/>
        </w:rPr>
        <w:t xml:space="preserve">Havendo </w:t>
      </w:r>
      <w:r w:rsidRPr="00D467E6">
        <w:rPr>
          <w:iCs/>
          <w:sz w:val="24"/>
          <w:szCs w:val="24"/>
          <w:lang w:eastAsia="en-US"/>
        </w:rPr>
        <w:t>necessidade</w:t>
      </w:r>
      <w:r w:rsidRPr="00D467E6">
        <w:rPr>
          <w:bCs/>
          <w:sz w:val="24"/>
          <w:szCs w:val="24"/>
        </w:rPr>
        <w:t xml:space="preserve"> de analisar minuciosamente os documentos exigidos, a sessão será suspensa, sendo informada a nova data e horário para a sua continuidade.</w:t>
      </w:r>
    </w:p>
    <w:p w14:paraId="2FC38309" w14:textId="77777777" w:rsidR="00144811" w:rsidRPr="00D467E6" w:rsidRDefault="00144811" w:rsidP="00F7280D">
      <w:pPr>
        <w:pStyle w:val="PargrafodaLista"/>
        <w:widowControl/>
        <w:numPr>
          <w:ilvl w:val="1"/>
          <w:numId w:val="2"/>
        </w:numPr>
        <w:autoSpaceDE/>
        <w:autoSpaceDN/>
        <w:spacing w:line="276" w:lineRule="auto"/>
        <w:ind w:hanging="574"/>
        <w:contextualSpacing/>
        <w:rPr>
          <w:sz w:val="24"/>
          <w:szCs w:val="24"/>
        </w:rPr>
      </w:pPr>
      <w:r w:rsidRPr="00D467E6">
        <w:rPr>
          <w:sz w:val="24"/>
          <w:szCs w:val="24"/>
        </w:rPr>
        <w:t xml:space="preserve">Será inabilitado o fornecedor que não comprovar sua habilitação, seja por não apresentar </w:t>
      </w:r>
      <w:r w:rsidRPr="00D467E6">
        <w:rPr>
          <w:iCs/>
          <w:sz w:val="24"/>
          <w:szCs w:val="24"/>
          <w:lang w:eastAsia="en-US"/>
        </w:rPr>
        <w:t>quaisquer</w:t>
      </w:r>
      <w:r w:rsidRPr="00D467E6">
        <w:rPr>
          <w:sz w:val="24"/>
          <w:szCs w:val="24"/>
        </w:rPr>
        <w:t xml:space="preserve"> dos </w:t>
      </w:r>
      <w:r w:rsidRPr="00D467E6">
        <w:rPr>
          <w:bCs/>
          <w:sz w:val="24"/>
          <w:szCs w:val="24"/>
        </w:rPr>
        <w:t>documentos</w:t>
      </w:r>
      <w:r w:rsidRPr="00D467E6">
        <w:rPr>
          <w:sz w:val="24"/>
          <w:szCs w:val="24"/>
        </w:rPr>
        <w:t xml:space="preserve"> exigidos, ou apresentá-los em desacordo com o estabelecido neste Aviso de Contratação Direta.</w:t>
      </w:r>
    </w:p>
    <w:p w14:paraId="7A86CB61" w14:textId="77777777" w:rsidR="00144811" w:rsidRPr="00D467E6" w:rsidRDefault="00144811" w:rsidP="00F7280D">
      <w:pPr>
        <w:pStyle w:val="PargrafodaLista"/>
        <w:widowControl/>
        <w:numPr>
          <w:ilvl w:val="2"/>
          <w:numId w:val="2"/>
        </w:numPr>
        <w:autoSpaceDE/>
        <w:autoSpaceDN/>
        <w:spacing w:line="276" w:lineRule="auto"/>
        <w:contextualSpacing/>
        <w:rPr>
          <w:sz w:val="24"/>
          <w:szCs w:val="24"/>
        </w:rPr>
      </w:pPr>
      <w:r w:rsidRPr="00D467E6">
        <w:rPr>
          <w:sz w:val="24"/>
          <w:szCs w:val="24"/>
        </w:rPr>
        <w:t>Na hipótese de o fornecedor não atender às exigências para a habilitação, o órgão ou entidade examinará a proposta subsequente e assim sucessivamente, na ordem de classificação, até a apuração de uma proposta que atenda às especificações do objeto e as condições de habilitação</w:t>
      </w:r>
      <w:r w:rsidR="00DB1104" w:rsidRPr="00D467E6">
        <w:rPr>
          <w:sz w:val="24"/>
          <w:szCs w:val="24"/>
        </w:rPr>
        <w:t xml:space="preserve">. </w:t>
      </w:r>
    </w:p>
    <w:p w14:paraId="203543A6" w14:textId="77777777" w:rsidR="00144811" w:rsidRPr="00D467E6" w:rsidRDefault="00144811" w:rsidP="00F7280D">
      <w:pPr>
        <w:pStyle w:val="PargrafodaLista"/>
        <w:widowControl/>
        <w:numPr>
          <w:ilvl w:val="1"/>
          <w:numId w:val="2"/>
        </w:numPr>
        <w:autoSpaceDE/>
        <w:autoSpaceDN/>
        <w:spacing w:line="276" w:lineRule="auto"/>
        <w:ind w:hanging="574"/>
        <w:contextualSpacing/>
        <w:rPr>
          <w:iCs/>
          <w:sz w:val="24"/>
          <w:szCs w:val="24"/>
          <w:lang w:eastAsia="en-US"/>
        </w:rPr>
      </w:pPr>
      <w:r w:rsidRPr="00D467E6">
        <w:rPr>
          <w:iCs/>
          <w:sz w:val="24"/>
          <w:szCs w:val="24"/>
          <w:lang w:eastAsia="en-US"/>
        </w:rPr>
        <w:t xml:space="preserve">Constatado o atendimento às exigências de habilitação, o fornecedor será </w:t>
      </w:r>
      <w:proofErr w:type="gramStart"/>
      <w:r w:rsidRPr="00D467E6">
        <w:rPr>
          <w:iCs/>
          <w:sz w:val="24"/>
          <w:szCs w:val="24"/>
          <w:lang w:eastAsia="en-US"/>
        </w:rPr>
        <w:t>habilitado</w:t>
      </w:r>
      <w:proofErr w:type="gramEnd"/>
    </w:p>
    <w:p w14:paraId="3670F113" w14:textId="77777777" w:rsidR="00144811" w:rsidRPr="00D467E6" w:rsidRDefault="00144811" w:rsidP="003F1DBA">
      <w:pPr>
        <w:spacing w:line="276" w:lineRule="auto"/>
        <w:ind w:left="218"/>
        <w:jc w:val="both"/>
        <w:rPr>
          <w:iCs/>
          <w:sz w:val="24"/>
          <w:szCs w:val="24"/>
          <w:lang w:eastAsia="en-US"/>
        </w:rPr>
      </w:pPr>
    </w:p>
    <w:p w14:paraId="25DD4177" w14:textId="77777777" w:rsidR="00144811" w:rsidRPr="00D467E6" w:rsidRDefault="00144811" w:rsidP="00F7280D">
      <w:pPr>
        <w:pStyle w:val="Ttulo1"/>
        <w:keepNext/>
        <w:keepLines/>
        <w:widowControl/>
        <w:numPr>
          <w:ilvl w:val="0"/>
          <w:numId w:val="2"/>
        </w:numPr>
        <w:autoSpaceDE/>
        <w:autoSpaceDN/>
        <w:spacing w:before="0" w:line="240" w:lineRule="auto"/>
        <w:jc w:val="left"/>
        <w:rPr>
          <w:rFonts w:ascii="Arial" w:hAnsi="Arial" w:cs="Arial"/>
          <w:sz w:val="24"/>
          <w:szCs w:val="24"/>
        </w:rPr>
      </w:pPr>
      <w:bookmarkStart w:id="21" w:name="_Toc127281032"/>
      <w:bookmarkStart w:id="22" w:name="_Toc156908480"/>
      <w:bookmarkStart w:id="23" w:name="_Toc156908514"/>
      <w:r w:rsidRPr="00D467E6">
        <w:rPr>
          <w:rFonts w:ascii="Arial" w:hAnsi="Arial" w:cs="Arial"/>
          <w:sz w:val="24"/>
          <w:szCs w:val="24"/>
        </w:rPr>
        <w:t>CONTRATAÇÃO</w:t>
      </w:r>
      <w:bookmarkEnd w:id="21"/>
      <w:bookmarkEnd w:id="22"/>
      <w:bookmarkEnd w:id="23"/>
    </w:p>
    <w:p w14:paraId="34254AB9" w14:textId="77777777" w:rsidR="00B532B3" w:rsidRPr="00D467E6" w:rsidRDefault="00B532B3" w:rsidP="00B532B3">
      <w:pPr>
        <w:pStyle w:val="Ttulo1"/>
        <w:keepNext/>
        <w:keepLines/>
        <w:widowControl/>
        <w:autoSpaceDE/>
        <w:autoSpaceDN/>
        <w:spacing w:before="0" w:line="240" w:lineRule="auto"/>
        <w:ind w:left="360"/>
        <w:jc w:val="left"/>
        <w:rPr>
          <w:rFonts w:ascii="Arial" w:hAnsi="Arial" w:cs="Arial"/>
          <w:sz w:val="24"/>
          <w:szCs w:val="24"/>
        </w:rPr>
      </w:pPr>
    </w:p>
    <w:p w14:paraId="15B0628B" w14:textId="77777777" w:rsidR="00144811" w:rsidRPr="00D467E6" w:rsidRDefault="00144811" w:rsidP="00F7280D">
      <w:pPr>
        <w:widowControl/>
        <w:numPr>
          <w:ilvl w:val="1"/>
          <w:numId w:val="2"/>
        </w:numPr>
        <w:autoSpaceDE/>
        <w:autoSpaceDN/>
        <w:spacing w:line="276" w:lineRule="auto"/>
        <w:ind w:left="857"/>
        <w:jc w:val="both"/>
        <w:rPr>
          <w:sz w:val="24"/>
          <w:szCs w:val="24"/>
        </w:rPr>
      </w:pPr>
      <w:r w:rsidRPr="00D467E6">
        <w:rPr>
          <w:sz w:val="24"/>
          <w:szCs w:val="24"/>
        </w:rPr>
        <w:t>Após a homologação e adjudicação, caso se conclua pela contratação, será firmado Termo de Contrato ou emitido instrumento equivalente.</w:t>
      </w:r>
    </w:p>
    <w:p w14:paraId="2AC11EFA"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 xml:space="preserve">O adjudicatário terá o prazo de 03 (três) dias úteis, contados a partir da data de sua convocação, para assinar o Termo de Contrato, </w:t>
      </w:r>
      <w:proofErr w:type="gramStart"/>
      <w:r w:rsidRPr="00D467E6">
        <w:rPr>
          <w:sz w:val="24"/>
          <w:szCs w:val="24"/>
        </w:rPr>
        <w:t>sob pena</w:t>
      </w:r>
      <w:proofErr w:type="gramEnd"/>
      <w:r w:rsidRPr="00D467E6">
        <w:rPr>
          <w:sz w:val="24"/>
          <w:szCs w:val="24"/>
        </w:rPr>
        <w:t xml:space="preserve"> de decair do direito à contratação, sem prejuízo das sanções previstas neste Aviso de Contratação Direta. </w:t>
      </w:r>
    </w:p>
    <w:p w14:paraId="4DCE244D" w14:textId="77777777" w:rsidR="00144811" w:rsidRPr="00D467E6" w:rsidRDefault="00144811" w:rsidP="00F7280D">
      <w:pPr>
        <w:widowControl/>
        <w:numPr>
          <w:ilvl w:val="2"/>
          <w:numId w:val="2"/>
        </w:numPr>
        <w:autoSpaceDE/>
        <w:autoSpaceDN/>
        <w:spacing w:line="276" w:lineRule="auto"/>
        <w:jc w:val="both"/>
        <w:rPr>
          <w:i/>
          <w:sz w:val="24"/>
          <w:szCs w:val="24"/>
        </w:rPr>
      </w:pPr>
      <w:r w:rsidRPr="00D467E6">
        <w:rPr>
          <w:i/>
          <w:sz w:val="24"/>
          <w:szCs w:val="24"/>
        </w:rPr>
        <w:t xml:space="preserve">Alternativamente à convocação para comparecer </w:t>
      </w:r>
      <w:proofErr w:type="gramStart"/>
      <w:r w:rsidRPr="00D467E6">
        <w:rPr>
          <w:i/>
          <w:sz w:val="24"/>
          <w:szCs w:val="24"/>
        </w:rPr>
        <w:t>perante ao</w:t>
      </w:r>
      <w:proofErr w:type="gramEnd"/>
      <w:r w:rsidRPr="00D467E6">
        <w:rPr>
          <w:i/>
          <w:sz w:val="24"/>
          <w:szCs w:val="24"/>
        </w:rPr>
        <w:t xml:space="preserve"> órgão para a assinatura do Termo de Contrato, a Administração poderá encaminhá-lo para assinatura, mediante correspondência postal com aviso de recebimento (AR) ou meio eletrônico, para que seja assinado e devolvido no prazo de até 03  (três) dias, a contar da data de seu recebimento. </w:t>
      </w:r>
    </w:p>
    <w:p w14:paraId="785382C0" w14:textId="77777777" w:rsidR="00144811" w:rsidRPr="00D467E6" w:rsidRDefault="00144811" w:rsidP="00F7280D">
      <w:pPr>
        <w:widowControl/>
        <w:numPr>
          <w:ilvl w:val="2"/>
          <w:numId w:val="2"/>
        </w:numPr>
        <w:autoSpaceDE/>
        <w:autoSpaceDN/>
        <w:spacing w:line="276" w:lineRule="auto"/>
        <w:jc w:val="both"/>
        <w:rPr>
          <w:sz w:val="24"/>
          <w:szCs w:val="24"/>
        </w:rPr>
      </w:pPr>
      <w:r w:rsidRPr="00D467E6">
        <w:rPr>
          <w:sz w:val="24"/>
          <w:szCs w:val="24"/>
        </w:rPr>
        <w:t xml:space="preserve">O prazo previsto para assinatura do contrato ou aceitação da nota de empenho ou instrumento equivalente poderá ser prorrogado </w:t>
      </w:r>
      <w:proofErr w:type="gramStart"/>
      <w:r w:rsidRPr="00D467E6">
        <w:rPr>
          <w:bCs/>
          <w:sz w:val="24"/>
          <w:szCs w:val="24"/>
        </w:rPr>
        <w:t>1</w:t>
      </w:r>
      <w:proofErr w:type="gramEnd"/>
      <w:r w:rsidRPr="00D467E6">
        <w:rPr>
          <w:bCs/>
          <w:sz w:val="24"/>
          <w:szCs w:val="24"/>
        </w:rPr>
        <w:t xml:space="preserve"> (uma) vez</w:t>
      </w:r>
      <w:r w:rsidRPr="00D467E6">
        <w:rPr>
          <w:sz w:val="24"/>
          <w:szCs w:val="24"/>
        </w:rPr>
        <w:t>, por igual período, por solicitação justificada do adjudicatário e aceita pela Administração.</w:t>
      </w:r>
    </w:p>
    <w:p w14:paraId="36CBE55B"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 xml:space="preserve">O prazo de vigência da contratação é de 06 meses prorrogável conforme previsão nos anexos a este Aviso de Contratação Direta. </w:t>
      </w:r>
    </w:p>
    <w:p w14:paraId="472A9339"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Na assinatura do contrato equivalente será exigida a comprovação das condições de habilitação e contratação consignadas neste aviso, que deverão ser mantidas pelo fornecedor durante a vigência do contrato.</w:t>
      </w:r>
    </w:p>
    <w:p w14:paraId="475ED044" w14:textId="77777777" w:rsidR="00144811" w:rsidRPr="00D467E6" w:rsidRDefault="00144811" w:rsidP="003F1DBA">
      <w:pPr>
        <w:spacing w:line="276" w:lineRule="auto"/>
        <w:ind w:left="425"/>
        <w:jc w:val="both"/>
        <w:rPr>
          <w:sz w:val="24"/>
          <w:szCs w:val="24"/>
        </w:rPr>
      </w:pPr>
    </w:p>
    <w:p w14:paraId="1B68A363" w14:textId="77777777" w:rsidR="00144811" w:rsidRPr="00D467E6" w:rsidRDefault="00144811" w:rsidP="00F7280D">
      <w:pPr>
        <w:pStyle w:val="Ttulo1"/>
        <w:keepNext/>
        <w:keepLines/>
        <w:widowControl/>
        <w:numPr>
          <w:ilvl w:val="0"/>
          <w:numId w:val="2"/>
        </w:numPr>
        <w:autoSpaceDE/>
        <w:autoSpaceDN/>
        <w:spacing w:before="0" w:line="240" w:lineRule="auto"/>
        <w:jc w:val="left"/>
        <w:rPr>
          <w:rFonts w:ascii="Arial" w:hAnsi="Arial" w:cs="Arial"/>
          <w:sz w:val="24"/>
          <w:szCs w:val="24"/>
        </w:rPr>
      </w:pPr>
      <w:bookmarkStart w:id="24" w:name="_Toc127281033"/>
      <w:bookmarkStart w:id="25" w:name="_Toc156908481"/>
      <w:bookmarkStart w:id="26" w:name="_Toc156908515"/>
      <w:r w:rsidRPr="00D467E6">
        <w:rPr>
          <w:rFonts w:ascii="Arial" w:hAnsi="Arial" w:cs="Arial"/>
          <w:sz w:val="24"/>
          <w:szCs w:val="24"/>
        </w:rPr>
        <w:lastRenderedPageBreak/>
        <w:t>SANÇÕES</w:t>
      </w:r>
      <w:bookmarkEnd w:id="24"/>
      <w:bookmarkEnd w:id="25"/>
      <w:bookmarkEnd w:id="26"/>
    </w:p>
    <w:p w14:paraId="1850C8E9" w14:textId="77777777" w:rsidR="00B532B3" w:rsidRPr="00D467E6" w:rsidRDefault="00B532B3" w:rsidP="00B532B3">
      <w:pPr>
        <w:pStyle w:val="Ttulo1"/>
        <w:keepNext/>
        <w:keepLines/>
        <w:widowControl/>
        <w:autoSpaceDE/>
        <w:autoSpaceDN/>
        <w:spacing w:before="0" w:line="240" w:lineRule="auto"/>
        <w:ind w:left="360"/>
        <w:jc w:val="left"/>
        <w:rPr>
          <w:rFonts w:ascii="Arial" w:hAnsi="Arial" w:cs="Arial"/>
          <w:sz w:val="24"/>
          <w:szCs w:val="24"/>
        </w:rPr>
      </w:pPr>
    </w:p>
    <w:p w14:paraId="6E38521B" w14:textId="77777777" w:rsidR="00144811" w:rsidRPr="00D467E6" w:rsidRDefault="00144811" w:rsidP="00F7280D">
      <w:pPr>
        <w:widowControl/>
        <w:numPr>
          <w:ilvl w:val="1"/>
          <w:numId w:val="2"/>
        </w:numPr>
        <w:autoSpaceDE/>
        <w:autoSpaceDN/>
        <w:spacing w:line="276" w:lineRule="auto"/>
        <w:ind w:left="857"/>
        <w:jc w:val="both"/>
        <w:rPr>
          <w:b/>
          <w:sz w:val="24"/>
          <w:szCs w:val="24"/>
        </w:rPr>
      </w:pPr>
      <w:r w:rsidRPr="00D467E6">
        <w:rPr>
          <w:sz w:val="24"/>
          <w:szCs w:val="24"/>
        </w:rPr>
        <w:t xml:space="preserve">Comete infração administrativa o fornecedor que cometer quaisquer das infrações previstas no art. 155 da Lei nº 14.133, de 2021, quais sejam: </w:t>
      </w:r>
    </w:p>
    <w:p w14:paraId="01B2D03F" w14:textId="13E328FC" w:rsidR="00144811" w:rsidRPr="00D467E6" w:rsidRDefault="00D66701" w:rsidP="002B2927">
      <w:pPr>
        <w:widowControl/>
        <w:numPr>
          <w:ilvl w:val="2"/>
          <w:numId w:val="2"/>
        </w:numPr>
        <w:autoSpaceDE/>
        <w:autoSpaceDN/>
        <w:spacing w:line="276" w:lineRule="auto"/>
        <w:ind w:left="0" w:firstLine="0"/>
        <w:jc w:val="both"/>
        <w:rPr>
          <w:sz w:val="24"/>
          <w:szCs w:val="24"/>
        </w:rPr>
      </w:pPr>
      <w:r w:rsidRPr="00D467E6">
        <w:rPr>
          <w:sz w:val="24"/>
          <w:szCs w:val="24"/>
        </w:rPr>
        <w:t>Dar</w:t>
      </w:r>
      <w:r w:rsidR="00144811" w:rsidRPr="00D467E6">
        <w:rPr>
          <w:sz w:val="24"/>
          <w:szCs w:val="24"/>
        </w:rPr>
        <w:t xml:space="preserve"> causa à inexecução parcial do contrato;</w:t>
      </w:r>
    </w:p>
    <w:p w14:paraId="43EBACDF" w14:textId="26FD37AD" w:rsidR="00144811" w:rsidRPr="00D467E6" w:rsidRDefault="00D66701" w:rsidP="002B2927">
      <w:pPr>
        <w:widowControl/>
        <w:numPr>
          <w:ilvl w:val="2"/>
          <w:numId w:val="2"/>
        </w:numPr>
        <w:autoSpaceDE/>
        <w:autoSpaceDN/>
        <w:spacing w:line="276" w:lineRule="auto"/>
        <w:ind w:left="0" w:firstLine="0"/>
        <w:jc w:val="both"/>
        <w:rPr>
          <w:sz w:val="24"/>
          <w:szCs w:val="24"/>
        </w:rPr>
      </w:pPr>
      <w:r w:rsidRPr="00D467E6">
        <w:rPr>
          <w:sz w:val="24"/>
          <w:szCs w:val="24"/>
        </w:rPr>
        <w:t>Dar</w:t>
      </w:r>
      <w:r w:rsidR="00144811" w:rsidRPr="00D467E6">
        <w:rPr>
          <w:sz w:val="24"/>
          <w:szCs w:val="24"/>
        </w:rPr>
        <w:t xml:space="preserve"> causa à inexecução parcial do contrato que cause grave dano à Administração, ao funcionamento dos serviços públicos ou ao interesse coletivo;</w:t>
      </w:r>
    </w:p>
    <w:p w14:paraId="4353B264" w14:textId="4FB91DDF" w:rsidR="00144811" w:rsidRPr="00D467E6" w:rsidRDefault="00D66701" w:rsidP="00631B95">
      <w:pPr>
        <w:widowControl/>
        <w:numPr>
          <w:ilvl w:val="2"/>
          <w:numId w:val="2"/>
        </w:numPr>
        <w:autoSpaceDE/>
        <w:autoSpaceDN/>
        <w:spacing w:line="276" w:lineRule="auto"/>
        <w:ind w:left="0" w:firstLine="0"/>
        <w:jc w:val="both"/>
        <w:rPr>
          <w:sz w:val="24"/>
          <w:szCs w:val="24"/>
        </w:rPr>
      </w:pPr>
      <w:r w:rsidRPr="00D467E6">
        <w:rPr>
          <w:sz w:val="24"/>
          <w:szCs w:val="24"/>
        </w:rPr>
        <w:t>Dar</w:t>
      </w:r>
      <w:r w:rsidR="00144811" w:rsidRPr="00D467E6">
        <w:rPr>
          <w:sz w:val="24"/>
          <w:szCs w:val="24"/>
        </w:rPr>
        <w:t xml:space="preserve"> causa à inexecução total do contrato;</w:t>
      </w:r>
    </w:p>
    <w:p w14:paraId="7CEF8CD4" w14:textId="3CE68C1D" w:rsidR="00144811" w:rsidRPr="00D467E6" w:rsidRDefault="00D66701" w:rsidP="00631B95">
      <w:pPr>
        <w:widowControl/>
        <w:numPr>
          <w:ilvl w:val="2"/>
          <w:numId w:val="2"/>
        </w:numPr>
        <w:autoSpaceDE/>
        <w:autoSpaceDN/>
        <w:spacing w:line="276" w:lineRule="auto"/>
        <w:ind w:left="0" w:firstLine="0"/>
        <w:jc w:val="both"/>
        <w:rPr>
          <w:sz w:val="24"/>
          <w:szCs w:val="24"/>
        </w:rPr>
      </w:pPr>
      <w:r w:rsidRPr="00D467E6">
        <w:rPr>
          <w:sz w:val="24"/>
          <w:szCs w:val="24"/>
        </w:rPr>
        <w:t>Deixar</w:t>
      </w:r>
      <w:r w:rsidR="00144811" w:rsidRPr="00D467E6">
        <w:rPr>
          <w:sz w:val="24"/>
          <w:szCs w:val="24"/>
        </w:rPr>
        <w:t xml:space="preserve"> de entregar a documentação exigida para o certame;</w:t>
      </w:r>
    </w:p>
    <w:p w14:paraId="0CFA8D71" w14:textId="7512ADFB" w:rsidR="00144811" w:rsidRPr="00D467E6" w:rsidRDefault="00D66701" w:rsidP="00631B95">
      <w:pPr>
        <w:widowControl/>
        <w:numPr>
          <w:ilvl w:val="2"/>
          <w:numId w:val="2"/>
        </w:numPr>
        <w:autoSpaceDE/>
        <w:autoSpaceDN/>
        <w:spacing w:line="276" w:lineRule="auto"/>
        <w:ind w:left="0" w:firstLine="0"/>
        <w:jc w:val="both"/>
        <w:rPr>
          <w:sz w:val="24"/>
          <w:szCs w:val="24"/>
        </w:rPr>
      </w:pPr>
      <w:r w:rsidRPr="00D467E6">
        <w:rPr>
          <w:sz w:val="24"/>
          <w:szCs w:val="24"/>
        </w:rPr>
        <w:t>Não</w:t>
      </w:r>
      <w:r w:rsidR="00144811" w:rsidRPr="00D467E6">
        <w:rPr>
          <w:sz w:val="24"/>
          <w:szCs w:val="24"/>
        </w:rPr>
        <w:t xml:space="preserve"> manter a proposta, salvo em decorrência de fato superveniente devidamente justificado;</w:t>
      </w:r>
    </w:p>
    <w:p w14:paraId="0310D53D" w14:textId="44DCABFE" w:rsidR="00144811" w:rsidRPr="00D467E6" w:rsidRDefault="00D66701" w:rsidP="002B2927">
      <w:pPr>
        <w:widowControl/>
        <w:numPr>
          <w:ilvl w:val="2"/>
          <w:numId w:val="2"/>
        </w:numPr>
        <w:autoSpaceDE/>
        <w:autoSpaceDN/>
        <w:spacing w:line="276" w:lineRule="auto"/>
        <w:ind w:left="0" w:firstLine="0"/>
        <w:jc w:val="both"/>
        <w:rPr>
          <w:sz w:val="24"/>
          <w:szCs w:val="24"/>
        </w:rPr>
      </w:pPr>
      <w:r w:rsidRPr="00D467E6">
        <w:rPr>
          <w:sz w:val="24"/>
          <w:szCs w:val="24"/>
        </w:rPr>
        <w:t>Não</w:t>
      </w:r>
      <w:r w:rsidR="00144811" w:rsidRPr="00D467E6">
        <w:rPr>
          <w:sz w:val="24"/>
          <w:szCs w:val="24"/>
        </w:rPr>
        <w:t xml:space="preserve"> celebrar o contrato ou não entregar a documentação exigida para a contratação, quando convocado dentro do prazo de validade de sua proposta;</w:t>
      </w:r>
    </w:p>
    <w:p w14:paraId="37D12694" w14:textId="1B9C9168" w:rsidR="00144811" w:rsidRPr="00D467E6" w:rsidRDefault="00144811" w:rsidP="002B2927">
      <w:pPr>
        <w:widowControl/>
        <w:numPr>
          <w:ilvl w:val="2"/>
          <w:numId w:val="2"/>
        </w:numPr>
        <w:autoSpaceDE/>
        <w:autoSpaceDN/>
        <w:spacing w:line="276" w:lineRule="auto"/>
        <w:ind w:left="0" w:firstLine="0"/>
        <w:jc w:val="both"/>
        <w:rPr>
          <w:sz w:val="24"/>
          <w:szCs w:val="24"/>
        </w:rPr>
      </w:pPr>
      <w:r w:rsidRPr="00D467E6">
        <w:rPr>
          <w:sz w:val="24"/>
          <w:szCs w:val="24"/>
        </w:rPr>
        <w:t> </w:t>
      </w:r>
      <w:r w:rsidR="00D66701" w:rsidRPr="00D467E6">
        <w:rPr>
          <w:sz w:val="24"/>
          <w:szCs w:val="24"/>
        </w:rPr>
        <w:t>Ensejar</w:t>
      </w:r>
      <w:r w:rsidRPr="00D467E6">
        <w:rPr>
          <w:sz w:val="24"/>
          <w:szCs w:val="24"/>
        </w:rPr>
        <w:t xml:space="preserve"> o retardamento da execução ou da entrega do objeto da licitação sem motivo justificado;</w:t>
      </w:r>
    </w:p>
    <w:p w14:paraId="6DC1D60E" w14:textId="1FDCBDB9" w:rsidR="00144811" w:rsidRPr="00D467E6" w:rsidRDefault="00D66701" w:rsidP="002B2927">
      <w:pPr>
        <w:widowControl/>
        <w:numPr>
          <w:ilvl w:val="2"/>
          <w:numId w:val="2"/>
        </w:numPr>
        <w:autoSpaceDE/>
        <w:autoSpaceDN/>
        <w:spacing w:line="276" w:lineRule="auto"/>
        <w:ind w:left="0" w:firstLine="0"/>
        <w:jc w:val="both"/>
        <w:rPr>
          <w:sz w:val="24"/>
          <w:szCs w:val="24"/>
        </w:rPr>
      </w:pPr>
      <w:r w:rsidRPr="00D467E6">
        <w:rPr>
          <w:sz w:val="24"/>
          <w:szCs w:val="24"/>
        </w:rPr>
        <w:t>Apresentar</w:t>
      </w:r>
      <w:r w:rsidR="00144811" w:rsidRPr="00D467E6">
        <w:rPr>
          <w:sz w:val="24"/>
          <w:szCs w:val="24"/>
        </w:rPr>
        <w:t xml:space="preserve"> declaração ou documentação falsa exigida para o certame ou prestar declaração falsa durante a dispensa eletrônica ou a execução do contrato;</w:t>
      </w:r>
    </w:p>
    <w:p w14:paraId="403DC335" w14:textId="78D43F71" w:rsidR="00144811" w:rsidRPr="00D467E6" w:rsidRDefault="00D66701" w:rsidP="002B2927">
      <w:pPr>
        <w:widowControl/>
        <w:numPr>
          <w:ilvl w:val="2"/>
          <w:numId w:val="2"/>
        </w:numPr>
        <w:autoSpaceDE/>
        <w:autoSpaceDN/>
        <w:spacing w:line="276" w:lineRule="auto"/>
        <w:ind w:left="0" w:firstLine="0"/>
        <w:jc w:val="both"/>
        <w:rPr>
          <w:sz w:val="24"/>
          <w:szCs w:val="24"/>
        </w:rPr>
      </w:pPr>
      <w:r w:rsidRPr="00D467E6">
        <w:rPr>
          <w:sz w:val="24"/>
          <w:szCs w:val="24"/>
        </w:rPr>
        <w:t>Fraudar</w:t>
      </w:r>
      <w:r w:rsidR="00144811" w:rsidRPr="00D467E6">
        <w:rPr>
          <w:sz w:val="24"/>
          <w:szCs w:val="24"/>
        </w:rPr>
        <w:t xml:space="preserve"> a dispensa eletrônica ou praticar ato fraudulento na execução do contrato;</w:t>
      </w:r>
    </w:p>
    <w:p w14:paraId="1C76A64B" w14:textId="77777777" w:rsidR="00144811" w:rsidRPr="00D467E6" w:rsidRDefault="00144811" w:rsidP="002B2927">
      <w:pPr>
        <w:widowControl/>
        <w:numPr>
          <w:ilvl w:val="2"/>
          <w:numId w:val="2"/>
        </w:numPr>
        <w:autoSpaceDE/>
        <w:autoSpaceDN/>
        <w:spacing w:line="276" w:lineRule="auto"/>
        <w:ind w:left="0" w:firstLine="0"/>
        <w:jc w:val="both"/>
        <w:rPr>
          <w:sz w:val="24"/>
          <w:szCs w:val="24"/>
        </w:rPr>
      </w:pPr>
      <w:r w:rsidRPr="00D467E6">
        <w:rPr>
          <w:sz w:val="24"/>
          <w:szCs w:val="24"/>
        </w:rPr>
        <w:t> </w:t>
      </w:r>
      <w:proofErr w:type="gramStart"/>
      <w:r w:rsidRPr="00D467E6">
        <w:rPr>
          <w:sz w:val="24"/>
          <w:szCs w:val="24"/>
        </w:rPr>
        <w:t>comportar</w:t>
      </w:r>
      <w:proofErr w:type="gramEnd"/>
      <w:r w:rsidRPr="00D467E6">
        <w:rPr>
          <w:sz w:val="24"/>
          <w:szCs w:val="24"/>
        </w:rPr>
        <w:t>-se de modo inidôneo ou cometer fraude de qualquer natureza;</w:t>
      </w:r>
    </w:p>
    <w:p w14:paraId="0ED63D27" w14:textId="77777777" w:rsidR="00144811" w:rsidRPr="00D467E6" w:rsidRDefault="00144811" w:rsidP="00D66701">
      <w:pPr>
        <w:pStyle w:val="PargrafodaLista"/>
        <w:widowControl/>
        <w:numPr>
          <w:ilvl w:val="3"/>
          <w:numId w:val="2"/>
        </w:numPr>
        <w:autoSpaceDE/>
        <w:autoSpaceDN/>
        <w:spacing w:line="276" w:lineRule="auto"/>
        <w:ind w:left="0" w:firstLine="0"/>
        <w:contextualSpacing/>
        <w:rPr>
          <w:sz w:val="24"/>
          <w:szCs w:val="24"/>
        </w:rPr>
      </w:pPr>
      <w:r w:rsidRPr="00D467E6">
        <w:rPr>
          <w:sz w:val="24"/>
          <w:szCs w:val="24"/>
        </w:rPr>
        <w:t>Considera-se comportamento inidôneo, entre outros, a declaração falsa quanto às condições de participação, quanto ao enquadramento como ME/EPP ou o conluio entre os fornecedores, em qualquer momento da dispensa, mesmo após o encerramento da fase de lances.</w:t>
      </w:r>
    </w:p>
    <w:p w14:paraId="4BF4B398" w14:textId="77777777" w:rsidR="00144811" w:rsidRPr="00D467E6" w:rsidRDefault="00144811" w:rsidP="002B2927">
      <w:pPr>
        <w:widowControl/>
        <w:numPr>
          <w:ilvl w:val="2"/>
          <w:numId w:val="2"/>
        </w:numPr>
        <w:autoSpaceDE/>
        <w:autoSpaceDN/>
        <w:spacing w:line="276" w:lineRule="auto"/>
        <w:ind w:left="0" w:firstLine="0"/>
        <w:jc w:val="both"/>
        <w:rPr>
          <w:sz w:val="24"/>
          <w:szCs w:val="24"/>
        </w:rPr>
      </w:pPr>
      <w:r w:rsidRPr="00D467E6">
        <w:rPr>
          <w:sz w:val="24"/>
          <w:szCs w:val="24"/>
        </w:rPr>
        <w:t> </w:t>
      </w:r>
      <w:proofErr w:type="gramStart"/>
      <w:r w:rsidRPr="00D467E6">
        <w:rPr>
          <w:sz w:val="24"/>
          <w:szCs w:val="24"/>
        </w:rPr>
        <w:t>praticar</w:t>
      </w:r>
      <w:proofErr w:type="gramEnd"/>
      <w:r w:rsidRPr="00D467E6">
        <w:rPr>
          <w:sz w:val="24"/>
          <w:szCs w:val="24"/>
        </w:rPr>
        <w:t xml:space="preserve"> atos ilícitos com vistas a frustrar os objetivos deste certame.</w:t>
      </w:r>
    </w:p>
    <w:p w14:paraId="059AB16D" w14:textId="77777777" w:rsidR="00144811" w:rsidRPr="00D467E6" w:rsidRDefault="00144811" w:rsidP="002B2927">
      <w:pPr>
        <w:widowControl/>
        <w:numPr>
          <w:ilvl w:val="2"/>
          <w:numId w:val="2"/>
        </w:numPr>
        <w:autoSpaceDE/>
        <w:autoSpaceDN/>
        <w:spacing w:line="276" w:lineRule="auto"/>
        <w:ind w:left="-142" w:firstLine="0"/>
        <w:jc w:val="both"/>
        <w:rPr>
          <w:sz w:val="24"/>
          <w:szCs w:val="24"/>
        </w:rPr>
      </w:pPr>
      <w:proofErr w:type="gramStart"/>
      <w:r w:rsidRPr="00D467E6">
        <w:rPr>
          <w:sz w:val="24"/>
          <w:szCs w:val="24"/>
        </w:rPr>
        <w:t>praticar</w:t>
      </w:r>
      <w:proofErr w:type="gramEnd"/>
      <w:r w:rsidRPr="00D467E6">
        <w:rPr>
          <w:sz w:val="24"/>
          <w:szCs w:val="24"/>
        </w:rPr>
        <w:t xml:space="preserve"> ato lesivo previsto no </w:t>
      </w:r>
      <w:hyperlink r:id="rId20" w:anchor="art5" w:history="1">
        <w:r w:rsidRPr="00D467E6">
          <w:rPr>
            <w:sz w:val="24"/>
            <w:szCs w:val="24"/>
          </w:rPr>
          <w:t>art. 5º da Lei nº 12.846, de 1º de agosto de 2013.</w:t>
        </w:r>
      </w:hyperlink>
    </w:p>
    <w:p w14:paraId="1A9568F5" w14:textId="77777777" w:rsidR="00144811" w:rsidRPr="00D467E6" w:rsidRDefault="00144811" w:rsidP="00D66701">
      <w:pPr>
        <w:widowControl/>
        <w:numPr>
          <w:ilvl w:val="1"/>
          <w:numId w:val="2"/>
        </w:numPr>
        <w:autoSpaceDE/>
        <w:autoSpaceDN/>
        <w:spacing w:line="276" w:lineRule="auto"/>
        <w:ind w:left="0" w:firstLine="0"/>
        <w:jc w:val="both"/>
        <w:rPr>
          <w:b/>
          <w:sz w:val="24"/>
          <w:szCs w:val="24"/>
        </w:rPr>
      </w:pPr>
      <w:r w:rsidRPr="00D467E6">
        <w:rPr>
          <w:sz w:val="24"/>
          <w:szCs w:val="24"/>
        </w:rPr>
        <w:t>O fornecedor que cometer qualquer das infrações discriminadas nos subitens anteriores ficará sujeito, sem prejuízo da responsabilidade civil e criminal, às seguintes sanções:</w:t>
      </w:r>
    </w:p>
    <w:p w14:paraId="70E847FB" w14:textId="43872165" w:rsidR="00144811" w:rsidRPr="00D467E6" w:rsidRDefault="00144811" w:rsidP="00F7280D">
      <w:pPr>
        <w:widowControl/>
        <w:numPr>
          <w:ilvl w:val="2"/>
          <w:numId w:val="7"/>
        </w:numPr>
        <w:autoSpaceDE/>
        <w:autoSpaceDN/>
        <w:spacing w:line="276" w:lineRule="auto"/>
        <w:jc w:val="both"/>
        <w:rPr>
          <w:sz w:val="24"/>
          <w:szCs w:val="24"/>
        </w:rPr>
      </w:pPr>
      <w:r w:rsidRPr="00D467E6">
        <w:rPr>
          <w:sz w:val="24"/>
          <w:szCs w:val="24"/>
        </w:rPr>
        <w:t xml:space="preserve">Advertência pela falta do subitem 8.1.1 deste Aviso de </w:t>
      </w:r>
      <w:r w:rsidR="008F382F" w:rsidRPr="00D467E6">
        <w:rPr>
          <w:sz w:val="24"/>
          <w:szCs w:val="24"/>
        </w:rPr>
        <w:t>Dispensa Eletrônica</w:t>
      </w:r>
      <w:r w:rsidRPr="00D467E6">
        <w:rPr>
          <w:sz w:val="24"/>
          <w:szCs w:val="24"/>
        </w:rPr>
        <w:t>, quando não se justificar a imposição de penalidade mais grave;</w:t>
      </w:r>
    </w:p>
    <w:p w14:paraId="1A1E653E" w14:textId="77777777" w:rsidR="00144811" w:rsidRPr="00D467E6" w:rsidRDefault="00144811" w:rsidP="00F7280D">
      <w:pPr>
        <w:widowControl/>
        <w:numPr>
          <w:ilvl w:val="2"/>
          <w:numId w:val="7"/>
        </w:numPr>
        <w:autoSpaceDE/>
        <w:autoSpaceDN/>
        <w:spacing w:line="276" w:lineRule="auto"/>
        <w:jc w:val="both"/>
        <w:rPr>
          <w:sz w:val="24"/>
          <w:szCs w:val="24"/>
        </w:rPr>
      </w:pPr>
      <w:r w:rsidRPr="00D467E6">
        <w:rPr>
          <w:sz w:val="24"/>
          <w:szCs w:val="24"/>
        </w:rPr>
        <w:t>Multa de 30% (trinta por cento) sobre o valor estimado do(s) item(s) prejudicado(s) pela conduta do fornecedor, por qualquer das infrações dos subitens 8.1.1 a 8.1.12;</w:t>
      </w:r>
    </w:p>
    <w:p w14:paraId="1B1EB525" w14:textId="77777777" w:rsidR="00144811" w:rsidRPr="00D467E6" w:rsidRDefault="00144811" w:rsidP="00F7280D">
      <w:pPr>
        <w:widowControl/>
        <w:numPr>
          <w:ilvl w:val="2"/>
          <w:numId w:val="7"/>
        </w:numPr>
        <w:autoSpaceDE/>
        <w:autoSpaceDN/>
        <w:spacing w:line="276" w:lineRule="auto"/>
        <w:jc w:val="both"/>
        <w:rPr>
          <w:sz w:val="24"/>
          <w:szCs w:val="24"/>
        </w:rPr>
      </w:pPr>
      <w:r w:rsidRPr="00D467E6">
        <w:rPr>
          <w:sz w:val="24"/>
          <w:szCs w:val="24"/>
        </w:rPr>
        <w:t xml:space="preserve">Impedimento de licitar e contratar no âmbito da Administração Pública direta e indireta do ente federativo que tiver aplicado a sanção, pelo prazo máximo de </w:t>
      </w:r>
      <w:proofErr w:type="gramStart"/>
      <w:r w:rsidRPr="00D467E6">
        <w:rPr>
          <w:sz w:val="24"/>
          <w:szCs w:val="24"/>
        </w:rPr>
        <w:t>3</w:t>
      </w:r>
      <w:proofErr w:type="gramEnd"/>
      <w:r w:rsidRPr="00D467E6">
        <w:rPr>
          <w:sz w:val="24"/>
          <w:szCs w:val="24"/>
        </w:rPr>
        <w:t xml:space="preserve"> (três) anos, nos casos dos subitens 8.1.2 a 8.1.7 deste Aviso de Contratação Direta, quando não se justificar a imposição de penalidade mais grave;</w:t>
      </w:r>
    </w:p>
    <w:p w14:paraId="04181A12" w14:textId="77777777" w:rsidR="00144811" w:rsidRPr="00D467E6" w:rsidRDefault="00144811" w:rsidP="00F7280D">
      <w:pPr>
        <w:widowControl/>
        <w:numPr>
          <w:ilvl w:val="2"/>
          <w:numId w:val="7"/>
        </w:numPr>
        <w:autoSpaceDE/>
        <w:autoSpaceDN/>
        <w:spacing w:line="276" w:lineRule="auto"/>
        <w:jc w:val="both"/>
        <w:rPr>
          <w:sz w:val="24"/>
          <w:szCs w:val="24"/>
        </w:rPr>
      </w:pPr>
      <w:r w:rsidRPr="00D467E6">
        <w:rPr>
          <w:sz w:val="24"/>
          <w:szCs w:val="24"/>
        </w:rPr>
        <w:t xml:space="preserve">Declaração de inidoneidade para licitar ou contratar, que impedirá o responsável de licitar ou contratar no âmbito da Administração Pública direta e indireta de todos os entes federativos, pelo prazo mínimo de </w:t>
      </w:r>
      <w:proofErr w:type="gramStart"/>
      <w:r w:rsidRPr="00D467E6">
        <w:rPr>
          <w:sz w:val="24"/>
          <w:szCs w:val="24"/>
        </w:rPr>
        <w:t>3</w:t>
      </w:r>
      <w:proofErr w:type="gramEnd"/>
      <w:r w:rsidRPr="00D467E6">
        <w:rPr>
          <w:sz w:val="24"/>
          <w:szCs w:val="24"/>
        </w:rPr>
        <w:t xml:space="preserve"> (três) anos e máximo de 6 (seis) anos, nos casos dos subitens 8.1.8 a 8.1.12, bem como nos demais casos que justifiquem a imposição da penalidade mais grave;</w:t>
      </w:r>
    </w:p>
    <w:p w14:paraId="2BACDEE9" w14:textId="77777777" w:rsidR="00144811" w:rsidRPr="00D467E6" w:rsidRDefault="00144811" w:rsidP="00F7280D">
      <w:pPr>
        <w:widowControl/>
        <w:numPr>
          <w:ilvl w:val="1"/>
          <w:numId w:val="2"/>
        </w:numPr>
        <w:autoSpaceDE/>
        <w:autoSpaceDN/>
        <w:spacing w:line="276" w:lineRule="auto"/>
        <w:jc w:val="both"/>
        <w:rPr>
          <w:bCs/>
          <w:sz w:val="24"/>
          <w:szCs w:val="24"/>
        </w:rPr>
      </w:pPr>
      <w:r w:rsidRPr="00D467E6">
        <w:rPr>
          <w:bCs/>
          <w:sz w:val="24"/>
          <w:szCs w:val="24"/>
        </w:rPr>
        <w:lastRenderedPageBreak/>
        <w:t>Na aplicação das sanções serão considerados:</w:t>
      </w:r>
    </w:p>
    <w:p w14:paraId="21F0573B" w14:textId="77777777" w:rsidR="00144811" w:rsidRPr="00D467E6" w:rsidRDefault="00144811" w:rsidP="00F7280D">
      <w:pPr>
        <w:widowControl/>
        <w:numPr>
          <w:ilvl w:val="2"/>
          <w:numId w:val="2"/>
        </w:numPr>
        <w:autoSpaceDE/>
        <w:autoSpaceDN/>
        <w:spacing w:line="276" w:lineRule="auto"/>
        <w:jc w:val="both"/>
        <w:rPr>
          <w:bCs/>
          <w:sz w:val="24"/>
          <w:szCs w:val="24"/>
        </w:rPr>
      </w:pPr>
      <w:proofErr w:type="gramStart"/>
      <w:r w:rsidRPr="00D467E6">
        <w:rPr>
          <w:bCs/>
          <w:sz w:val="24"/>
          <w:szCs w:val="24"/>
        </w:rPr>
        <w:t>a</w:t>
      </w:r>
      <w:proofErr w:type="gramEnd"/>
      <w:r w:rsidRPr="00D467E6">
        <w:rPr>
          <w:bCs/>
          <w:sz w:val="24"/>
          <w:szCs w:val="24"/>
        </w:rPr>
        <w:t xml:space="preserve"> natureza e a gravidade da infração cometida;</w:t>
      </w:r>
    </w:p>
    <w:p w14:paraId="1C4F29F5" w14:textId="77777777" w:rsidR="00144811" w:rsidRPr="00D467E6" w:rsidRDefault="00144811" w:rsidP="00F7280D">
      <w:pPr>
        <w:widowControl/>
        <w:numPr>
          <w:ilvl w:val="2"/>
          <w:numId w:val="2"/>
        </w:numPr>
        <w:autoSpaceDE/>
        <w:autoSpaceDN/>
        <w:spacing w:line="276" w:lineRule="auto"/>
        <w:jc w:val="both"/>
        <w:rPr>
          <w:bCs/>
          <w:sz w:val="24"/>
          <w:szCs w:val="24"/>
        </w:rPr>
      </w:pPr>
      <w:proofErr w:type="gramStart"/>
      <w:r w:rsidRPr="00D467E6">
        <w:rPr>
          <w:bCs/>
          <w:sz w:val="24"/>
          <w:szCs w:val="24"/>
        </w:rPr>
        <w:t>as</w:t>
      </w:r>
      <w:proofErr w:type="gramEnd"/>
      <w:r w:rsidRPr="00D467E6">
        <w:rPr>
          <w:bCs/>
          <w:sz w:val="24"/>
          <w:szCs w:val="24"/>
        </w:rPr>
        <w:t xml:space="preserve"> peculiaridades do caso concreto;</w:t>
      </w:r>
    </w:p>
    <w:p w14:paraId="24096656" w14:textId="77777777" w:rsidR="00144811" w:rsidRPr="00D467E6" w:rsidRDefault="00144811" w:rsidP="00F7280D">
      <w:pPr>
        <w:widowControl/>
        <w:numPr>
          <w:ilvl w:val="2"/>
          <w:numId w:val="2"/>
        </w:numPr>
        <w:autoSpaceDE/>
        <w:autoSpaceDN/>
        <w:spacing w:line="276" w:lineRule="auto"/>
        <w:jc w:val="both"/>
        <w:rPr>
          <w:bCs/>
          <w:sz w:val="24"/>
          <w:szCs w:val="24"/>
        </w:rPr>
      </w:pPr>
      <w:proofErr w:type="gramStart"/>
      <w:r w:rsidRPr="00D467E6">
        <w:rPr>
          <w:bCs/>
          <w:sz w:val="24"/>
          <w:szCs w:val="24"/>
        </w:rPr>
        <w:t>as</w:t>
      </w:r>
      <w:proofErr w:type="gramEnd"/>
      <w:r w:rsidRPr="00D467E6">
        <w:rPr>
          <w:bCs/>
          <w:sz w:val="24"/>
          <w:szCs w:val="24"/>
        </w:rPr>
        <w:t xml:space="preserve"> circunstâncias agravantes ou atenuantes;</w:t>
      </w:r>
    </w:p>
    <w:p w14:paraId="17A7ABEA" w14:textId="77777777" w:rsidR="00144811" w:rsidRPr="00D467E6" w:rsidRDefault="00144811" w:rsidP="00F7280D">
      <w:pPr>
        <w:widowControl/>
        <w:numPr>
          <w:ilvl w:val="2"/>
          <w:numId w:val="2"/>
        </w:numPr>
        <w:autoSpaceDE/>
        <w:autoSpaceDN/>
        <w:spacing w:line="276" w:lineRule="auto"/>
        <w:jc w:val="both"/>
        <w:rPr>
          <w:bCs/>
          <w:sz w:val="24"/>
          <w:szCs w:val="24"/>
        </w:rPr>
      </w:pPr>
      <w:proofErr w:type="gramStart"/>
      <w:r w:rsidRPr="00D467E6">
        <w:rPr>
          <w:bCs/>
          <w:sz w:val="24"/>
          <w:szCs w:val="24"/>
        </w:rPr>
        <w:t>os</w:t>
      </w:r>
      <w:proofErr w:type="gramEnd"/>
      <w:r w:rsidRPr="00D467E6">
        <w:rPr>
          <w:bCs/>
          <w:sz w:val="24"/>
          <w:szCs w:val="24"/>
        </w:rPr>
        <w:t xml:space="preserve"> danos que dela provierem para a Administração Pública;</w:t>
      </w:r>
    </w:p>
    <w:p w14:paraId="167AEC1A" w14:textId="77777777" w:rsidR="00144811" w:rsidRPr="00D467E6" w:rsidRDefault="00144811" w:rsidP="00F7280D">
      <w:pPr>
        <w:widowControl/>
        <w:numPr>
          <w:ilvl w:val="2"/>
          <w:numId w:val="2"/>
        </w:numPr>
        <w:autoSpaceDE/>
        <w:autoSpaceDN/>
        <w:spacing w:line="276" w:lineRule="auto"/>
        <w:jc w:val="both"/>
        <w:rPr>
          <w:bCs/>
          <w:sz w:val="24"/>
          <w:szCs w:val="24"/>
        </w:rPr>
      </w:pPr>
      <w:proofErr w:type="gramStart"/>
      <w:r w:rsidRPr="00D467E6">
        <w:rPr>
          <w:bCs/>
          <w:sz w:val="24"/>
          <w:szCs w:val="24"/>
        </w:rPr>
        <w:t>a</w:t>
      </w:r>
      <w:proofErr w:type="gramEnd"/>
      <w:r w:rsidRPr="00D467E6">
        <w:rPr>
          <w:bCs/>
          <w:sz w:val="24"/>
          <w:szCs w:val="24"/>
        </w:rPr>
        <w:t xml:space="preserve"> implantação ou o aperfeiçoamento de programa de integridade, conforme normas e orientações dos órgãos de controle.</w:t>
      </w:r>
    </w:p>
    <w:p w14:paraId="04C06EDA"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bookmarkStart w:id="27" w:name="art156§6"/>
      <w:bookmarkStart w:id="28" w:name="art156§7"/>
      <w:bookmarkStart w:id="29" w:name="art156§8"/>
      <w:bookmarkEnd w:id="27"/>
      <w:bookmarkEnd w:id="28"/>
      <w:bookmarkEnd w:id="29"/>
      <w:r w:rsidRPr="00D467E6">
        <w:rPr>
          <w:sz w:val="24"/>
          <w:szCs w:val="24"/>
        </w:rPr>
        <w:t>Se a multa aplicada e as indenizações cabíveis forem superiores ao valor de pagamento eventualmente devido pela Administração ao contratado, além da perda desse valor, a diferença será descontada da garantia prestada ou será cobrada judicialmente.</w:t>
      </w:r>
    </w:p>
    <w:p w14:paraId="656946A8"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bookmarkStart w:id="30" w:name="art156§9"/>
      <w:bookmarkEnd w:id="30"/>
      <w:r w:rsidRPr="00D467E6">
        <w:rPr>
          <w:sz w:val="24"/>
          <w:szCs w:val="24"/>
        </w:rPr>
        <w:t>A aplicação das sanções previstas neste Aviso de Contratação Direta, em hipótese alguma, a obrigação de reparação integral do dano causado à Administração Pública.</w:t>
      </w:r>
    </w:p>
    <w:p w14:paraId="12C89458"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A penalidade de multa pode ser aplicada cumulativamente com as demais sanções.</w:t>
      </w:r>
    </w:p>
    <w:p w14:paraId="33EFAA5E"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 xml:space="preserve">Se, durante o processo de aplicação de penalidade, houver indícios de prática de infração administrativa tipificada pela Lei nº 12.846, de 1º de agosto de 2013, como ato lesivo à administração pública nacional ou estrangeira, cópias do processo administrativo necessárias à apuração da responsabilidade da empresa deverão ser remetidas à autoridade competente, com despacho fundamentado, para ciência e decisão sobre a eventual instauração de investigação preliminar ou Processo Administrativo de Responsabilização – PAR. </w:t>
      </w:r>
    </w:p>
    <w:p w14:paraId="0C67AD0C"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A apuração e o julgamento das demais infrações administrativas não consideradas como ato lesivo à Administração Pública nacional ou estrangeira nos termos da Lei nº 12.846, de 1º de agosto de 2013, seguirão seu rito normal na unidade administrativa.</w:t>
      </w:r>
    </w:p>
    <w:p w14:paraId="0066511F"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 xml:space="preserve">O processamento do PAR não interfere no seguimento regular dos processos administrativos específicos para apuração da ocorrência de danos e prejuízos à Administração </w:t>
      </w:r>
      <w:proofErr w:type="gramStart"/>
      <w:r w:rsidRPr="00D467E6">
        <w:rPr>
          <w:sz w:val="24"/>
          <w:szCs w:val="24"/>
        </w:rPr>
        <w:t>Pública Federal resultantes</w:t>
      </w:r>
      <w:proofErr w:type="gramEnd"/>
      <w:r w:rsidRPr="00D467E6">
        <w:rPr>
          <w:sz w:val="24"/>
          <w:szCs w:val="24"/>
        </w:rPr>
        <w:t xml:space="preserve"> de ato lesivo cometido por pessoa jurídica, com ou sem a participação de agente público. </w:t>
      </w:r>
    </w:p>
    <w:p w14:paraId="7042C8BB"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A aplicação de qualquer das penalidades previstas realizar-se-á em processo administrativo que assegurará o contraditório e a ampla defesa ao fornecedor/adjudicatário, observando-se o procedimento previsto na Lei nº 14.133, de 2021, e subsidiariamente na Lei nº 9.784, de 1999.</w:t>
      </w:r>
    </w:p>
    <w:p w14:paraId="4D1BB029"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As sanções por atos praticados no decorrer da contratação estão previstas nos anexos a este Aviso.</w:t>
      </w:r>
    </w:p>
    <w:p w14:paraId="3A41F148" w14:textId="77777777" w:rsidR="00144811" w:rsidRPr="00D467E6" w:rsidRDefault="00144811" w:rsidP="003F1DBA">
      <w:pPr>
        <w:spacing w:line="276" w:lineRule="auto"/>
        <w:ind w:left="425"/>
        <w:jc w:val="both"/>
        <w:rPr>
          <w:sz w:val="24"/>
          <w:szCs w:val="24"/>
        </w:rPr>
      </w:pPr>
    </w:p>
    <w:p w14:paraId="0ED22F93" w14:textId="77777777" w:rsidR="00144811" w:rsidRPr="00D467E6" w:rsidRDefault="00144811" w:rsidP="00F7280D">
      <w:pPr>
        <w:pStyle w:val="Ttulo1"/>
        <w:keepNext/>
        <w:keepLines/>
        <w:widowControl/>
        <w:numPr>
          <w:ilvl w:val="0"/>
          <w:numId w:val="2"/>
        </w:numPr>
        <w:autoSpaceDE/>
        <w:autoSpaceDN/>
        <w:spacing w:before="0" w:line="240" w:lineRule="auto"/>
        <w:jc w:val="left"/>
        <w:rPr>
          <w:rFonts w:ascii="Arial" w:hAnsi="Arial" w:cs="Arial"/>
          <w:sz w:val="24"/>
          <w:szCs w:val="24"/>
        </w:rPr>
      </w:pPr>
      <w:bookmarkStart w:id="31" w:name="_Toc127281034"/>
      <w:bookmarkStart w:id="32" w:name="_Toc156908482"/>
      <w:bookmarkStart w:id="33" w:name="_Toc156908516"/>
      <w:r w:rsidRPr="00D467E6">
        <w:rPr>
          <w:rFonts w:ascii="Arial" w:hAnsi="Arial" w:cs="Arial"/>
          <w:sz w:val="24"/>
          <w:szCs w:val="24"/>
        </w:rPr>
        <w:t>DAS DISPOSIÇÕES GERAIS</w:t>
      </w:r>
      <w:bookmarkEnd w:id="31"/>
      <w:bookmarkEnd w:id="32"/>
      <w:bookmarkEnd w:id="33"/>
    </w:p>
    <w:p w14:paraId="3077DAC4" w14:textId="77777777" w:rsidR="00B532B3" w:rsidRPr="00D467E6" w:rsidRDefault="00B532B3" w:rsidP="00B532B3">
      <w:pPr>
        <w:pStyle w:val="Ttulo1"/>
        <w:keepNext/>
        <w:keepLines/>
        <w:widowControl/>
        <w:autoSpaceDE/>
        <w:autoSpaceDN/>
        <w:spacing w:before="0" w:line="240" w:lineRule="auto"/>
        <w:ind w:left="360"/>
        <w:jc w:val="left"/>
        <w:rPr>
          <w:rFonts w:ascii="Arial" w:hAnsi="Arial" w:cs="Arial"/>
          <w:sz w:val="24"/>
          <w:szCs w:val="24"/>
        </w:rPr>
      </w:pPr>
    </w:p>
    <w:p w14:paraId="01106C2C" w14:textId="77777777" w:rsidR="00144811" w:rsidRPr="00D467E6" w:rsidRDefault="00144811" w:rsidP="00F7280D">
      <w:pPr>
        <w:widowControl/>
        <w:numPr>
          <w:ilvl w:val="1"/>
          <w:numId w:val="2"/>
        </w:numPr>
        <w:autoSpaceDN/>
        <w:snapToGrid w:val="0"/>
        <w:spacing w:line="276" w:lineRule="auto"/>
        <w:ind w:left="857"/>
        <w:jc w:val="both"/>
        <w:rPr>
          <w:sz w:val="24"/>
          <w:szCs w:val="24"/>
        </w:rPr>
      </w:pPr>
      <w:r w:rsidRPr="00D467E6">
        <w:rPr>
          <w:sz w:val="24"/>
          <w:szCs w:val="24"/>
        </w:rPr>
        <w:t xml:space="preserve">O procedimento será divulgado no portal do BLL Compras em </w:t>
      </w:r>
      <w:proofErr w:type="gramStart"/>
      <w:r w:rsidRPr="00D467E6">
        <w:rPr>
          <w:sz w:val="24"/>
          <w:szCs w:val="24"/>
        </w:rPr>
        <w:t>https</w:t>
      </w:r>
      <w:proofErr w:type="gramEnd"/>
      <w:r w:rsidRPr="00D467E6">
        <w:rPr>
          <w:sz w:val="24"/>
          <w:szCs w:val="24"/>
        </w:rPr>
        <w:t xml:space="preserve">:// www.bll.org.br/, no Portal Nacional de Contratações Públicas – PNCP e no site da </w:t>
      </w:r>
      <w:r w:rsidRPr="00D467E6">
        <w:rPr>
          <w:sz w:val="24"/>
          <w:szCs w:val="24"/>
        </w:rPr>
        <w:lastRenderedPageBreak/>
        <w:t>Prefeitura Municipal de Doutor Ulysses em https://www.doutorulysses.pr.gov.br/licitacao.</w:t>
      </w:r>
    </w:p>
    <w:p w14:paraId="6E1274BA"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No caso de todos os fornecedores restarem desclassificados ou inabilitados (procedimento fracassado), a Administração poderá:</w:t>
      </w:r>
    </w:p>
    <w:p w14:paraId="5514EBDF" w14:textId="77777777" w:rsidR="00144811" w:rsidRPr="00D467E6" w:rsidRDefault="00144811" w:rsidP="00F7280D">
      <w:pPr>
        <w:widowControl/>
        <w:numPr>
          <w:ilvl w:val="2"/>
          <w:numId w:val="2"/>
        </w:numPr>
        <w:autoSpaceDE/>
        <w:autoSpaceDN/>
        <w:spacing w:line="276" w:lineRule="auto"/>
        <w:jc w:val="both"/>
        <w:rPr>
          <w:sz w:val="24"/>
          <w:szCs w:val="24"/>
        </w:rPr>
      </w:pPr>
      <w:proofErr w:type="gramStart"/>
      <w:r w:rsidRPr="00D467E6">
        <w:rPr>
          <w:sz w:val="24"/>
          <w:szCs w:val="24"/>
        </w:rPr>
        <w:t>republicar</w:t>
      </w:r>
      <w:proofErr w:type="gramEnd"/>
      <w:r w:rsidRPr="00D467E6">
        <w:rPr>
          <w:sz w:val="24"/>
          <w:szCs w:val="24"/>
        </w:rPr>
        <w:t xml:space="preserve"> o presente aviso com uma nova data;</w:t>
      </w:r>
    </w:p>
    <w:p w14:paraId="1EA9A966" w14:textId="77777777" w:rsidR="00144811" w:rsidRPr="00D467E6" w:rsidRDefault="00144811" w:rsidP="00F7280D">
      <w:pPr>
        <w:widowControl/>
        <w:numPr>
          <w:ilvl w:val="2"/>
          <w:numId w:val="2"/>
        </w:numPr>
        <w:autoSpaceDE/>
        <w:autoSpaceDN/>
        <w:spacing w:line="276" w:lineRule="auto"/>
        <w:jc w:val="both"/>
        <w:rPr>
          <w:sz w:val="24"/>
          <w:szCs w:val="24"/>
        </w:rPr>
      </w:pPr>
      <w:proofErr w:type="gramStart"/>
      <w:r w:rsidRPr="00D467E6">
        <w:rPr>
          <w:sz w:val="24"/>
          <w:szCs w:val="24"/>
        </w:rPr>
        <w:t>valer</w:t>
      </w:r>
      <w:proofErr w:type="gramEnd"/>
      <w:r w:rsidRPr="00D467E6">
        <w:rPr>
          <w:sz w:val="24"/>
          <w:szCs w:val="24"/>
        </w:rPr>
        <w:t>-se, para a contratação, de proposta obtida na pesquisa de preços que serviu de base ao procedimento, se houver, privilegiando-se os menores preços, sempre que possível, e desde que atendidas às condições de habilitação exigidas.</w:t>
      </w:r>
    </w:p>
    <w:p w14:paraId="6DD46A4B" w14:textId="77777777" w:rsidR="00144811" w:rsidRPr="00D467E6" w:rsidRDefault="00144811" w:rsidP="002B2927">
      <w:pPr>
        <w:widowControl/>
        <w:numPr>
          <w:ilvl w:val="3"/>
          <w:numId w:val="2"/>
        </w:numPr>
        <w:autoSpaceDE/>
        <w:autoSpaceDN/>
        <w:spacing w:line="276" w:lineRule="auto"/>
        <w:ind w:left="0" w:firstLine="0"/>
        <w:jc w:val="both"/>
        <w:rPr>
          <w:sz w:val="24"/>
          <w:szCs w:val="24"/>
        </w:rPr>
      </w:pPr>
      <w:r w:rsidRPr="00D467E6">
        <w:rPr>
          <w:sz w:val="24"/>
          <w:szCs w:val="24"/>
        </w:rPr>
        <w:t>No caso do subitem anterior, a contratação será operacionalizada fora deste procedimento.</w:t>
      </w:r>
    </w:p>
    <w:p w14:paraId="08FEC0F3" w14:textId="77777777" w:rsidR="00144811" w:rsidRPr="00D467E6" w:rsidRDefault="00144811" w:rsidP="002B2927">
      <w:pPr>
        <w:widowControl/>
        <w:numPr>
          <w:ilvl w:val="2"/>
          <w:numId w:val="2"/>
        </w:numPr>
        <w:autoSpaceDE/>
        <w:autoSpaceDN/>
        <w:spacing w:line="276" w:lineRule="auto"/>
        <w:ind w:left="0" w:firstLine="0"/>
        <w:jc w:val="both"/>
        <w:rPr>
          <w:sz w:val="24"/>
          <w:szCs w:val="24"/>
        </w:rPr>
      </w:pPr>
      <w:proofErr w:type="gramStart"/>
      <w:r w:rsidRPr="00D467E6">
        <w:rPr>
          <w:sz w:val="24"/>
          <w:szCs w:val="24"/>
        </w:rPr>
        <w:t>fixar</w:t>
      </w:r>
      <w:proofErr w:type="gramEnd"/>
      <w:r w:rsidRPr="00D467E6">
        <w:rPr>
          <w:sz w:val="24"/>
          <w:szCs w:val="24"/>
        </w:rPr>
        <w:t xml:space="preserve"> prazo para que possa haver adequação das propostas ou da documentação de habilitação, conforme o caso.</w:t>
      </w:r>
    </w:p>
    <w:p w14:paraId="303CEDF0"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As providências dos subitens 9.2.1 e 9.2.2 acima poderão ser utilizadas se não houver o comparecimento de quaisquer fornecedores interessados (procedimento deserto)</w:t>
      </w:r>
      <w:r w:rsidR="0020577C" w:rsidRPr="00D467E6">
        <w:rPr>
          <w:sz w:val="24"/>
          <w:szCs w:val="24"/>
        </w:rPr>
        <w:t>.</w:t>
      </w:r>
    </w:p>
    <w:p w14:paraId="2C80EADA" w14:textId="77777777" w:rsidR="00144811" w:rsidRPr="00D467E6" w:rsidRDefault="00144811" w:rsidP="002B2927">
      <w:pPr>
        <w:widowControl/>
        <w:numPr>
          <w:ilvl w:val="1"/>
          <w:numId w:val="2"/>
        </w:numPr>
        <w:autoSpaceDE/>
        <w:autoSpaceDN/>
        <w:spacing w:line="276" w:lineRule="auto"/>
        <w:ind w:left="0" w:firstLine="0"/>
        <w:jc w:val="both"/>
        <w:rPr>
          <w:sz w:val="24"/>
          <w:szCs w:val="24"/>
        </w:rPr>
      </w:pPr>
      <w:r w:rsidRPr="00D467E6">
        <w:rPr>
          <w:sz w:val="24"/>
          <w:szCs w:val="24"/>
        </w:rPr>
        <w:t>Havendo a necessidade de realização de ato de qualquer natureza pelos fornecedores, cujo prazo não conste deste Aviso de Contratação Direta, deverá ser atendido o prazo indicado pelo agente competente da Administração na respectiva notificação.</w:t>
      </w:r>
    </w:p>
    <w:p w14:paraId="68BE7ECA"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Caberá ao fornecedor acompanhar as operações, ficando responsável pelo ônus decorrente da perda do negócio diante da inobservância de quaisquer mensagens emitidas pela Administração ou de sua desconexão.</w:t>
      </w:r>
    </w:p>
    <w:p w14:paraId="6F13042A"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w:t>
      </w:r>
    </w:p>
    <w:p w14:paraId="4793B7F8"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Os horários estabelecidos na divulgação deste procedimento e durante o envio de lances observarão o horário de Brasília-DF, inclusive para contagem de tempo e registro no Sistema e na documentação relativa ao procedimento.</w:t>
      </w:r>
    </w:p>
    <w:p w14:paraId="0905708D"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No julgamento das propostas e da habilitação, a Administração poderá sanar erros ou falhas que não alterem a substância das propostas, dos documentos e sua validade jurídica, mediante despacho fundamentado, registrado em ata e acessível a todos, atribuindo-lhes validade e eficácia para fins de habilitação e classificação.</w:t>
      </w:r>
    </w:p>
    <w:p w14:paraId="30BB8154"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 xml:space="preserve">As normas disciplinadoras deste Aviso de Contratação Direta serão sempre interpretadas em favor da ampliação da disputa entre os interessados, desde que não comprometam o interesse da Administração, o princípio da isonomia, a finalidade e a segurança da contratação. </w:t>
      </w:r>
    </w:p>
    <w:p w14:paraId="245D3E85"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Os fornecedores assumem todos os custos de preparação e apresentação de suas propostas e a Administração não será, em nenhum caso, responsável por esses custos, independentemente da condução ou do resultado do processo de contratação.</w:t>
      </w:r>
    </w:p>
    <w:p w14:paraId="28344757"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Em caso de divergência entre disposições deste Aviso de Contratação Direta e de seus anexos ou demais peças que compõem o processo, prevalecerá as deste Aviso.</w:t>
      </w:r>
    </w:p>
    <w:p w14:paraId="78A191F8"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lastRenderedPageBreak/>
        <w:t>Da sessão pública será divulgada Ata no sistema eletrônico.</w:t>
      </w:r>
    </w:p>
    <w:p w14:paraId="6969CE3A" w14:textId="77777777" w:rsidR="00144811" w:rsidRPr="00D467E6" w:rsidRDefault="00144811" w:rsidP="00F7280D">
      <w:pPr>
        <w:widowControl/>
        <w:numPr>
          <w:ilvl w:val="1"/>
          <w:numId w:val="2"/>
        </w:numPr>
        <w:autoSpaceDE/>
        <w:autoSpaceDN/>
        <w:spacing w:line="276" w:lineRule="auto"/>
        <w:ind w:left="425" w:firstLine="0"/>
        <w:jc w:val="both"/>
        <w:rPr>
          <w:sz w:val="24"/>
          <w:szCs w:val="24"/>
        </w:rPr>
      </w:pPr>
      <w:r w:rsidRPr="00D467E6">
        <w:rPr>
          <w:sz w:val="24"/>
          <w:szCs w:val="24"/>
        </w:rPr>
        <w:t>Integram este Aviso de Contratação Direta, para todos os fins e efeitos, os seguintes anexos:</w:t>
      </w:r>
    </w:p>
    <w:p w14:paraId="1B198015" w14:textId="77777777" w:rsidR="00144811" w:rsidRPr="00D467E6" w:rsidRDefault="00144811" w:rsidP="00F7280D">
      <w:pPr>
        <w:widowControl/>
        <w:numPr>
          <w:ilvl w:val="2"/>
          <w:numId w:val="2"/>
        </w:numPr>
        <w:autoSpaceDE/>
        <w:autoSpaceDN/>
        <w:spacing w:line="276" w:lineRule="auto"/>
        <w:ind w:left="709" w:firstLine="11"/>
        <w:jc w:val="both"/>
        <w:rPr>
          <w:sz w:val="24"/>
          <w:szCs w:val="24"/>
        </w:rPr>
      </w:pPr>
      <w:r w:rsidRPr="00D467E6">
        <w:rPr>
          <w:sz w:val="24"/>
          <w:szCs w:val="24"/>
        </w:rPr>
        <w:t>ANEXO I – Documentação exigida para Habilitação</w:t>
      </w:r>
    </w:p>
    <w:p w14:paraId="3C536684" w14:textId="77777777" w:rsidR="00144811" w:rsidRPr="00D467E6" w:rsidRDefault="00144811" w:rsidP="00F7280D">
      <w:pPr>
        <w:widowControl/>
        <w:numPr>
          <w:ilvl w:val="2"/>
          <w:numId w:val="2"/>
        </w:numPr>
        <w:autoSpaceDE/>
        <w:autoSpaceDN/>
        <w:spacing w:line="276" w:lineRule="auto"/>
        <w:ind w:left="709" w:firstLine="11"/>
        <w:jc w:val="both"/>
        <w:rPr>
          <w:sz w:val="24"/>
          <w:szCs w:val="24"/>
        </w:rPr>
      </w:pPr>
      <w:r w:rsidRPr="00D467E6">
        <w:rPr>
          <w:sz w:val="24"/>
          <w:szCs w:val="24"/>
        </w:rPr>
        <w:t>ANEXO II - Termo de Referência;</w:t>
      </w:r>
    </w:p>
    <w:p w14:paraId="34B18315" w14:textId="1FE7A587" w:rsidR="008F382F" w:rsidRPr="00D467E6" w:rsidRDefault="008F382F" w:rsidP="00F7280D">
      <w:pPr>
        <w:widowControl/>
        <w:numPr>
          <w:ilvl w:val="2"/>
          <w:numId w:val="2"/>
        </w:numPr>
        <w:autoSpaceDE/>
        <w:autoSpaceDN/>
        <w:spacing w:line="276" w:lineRule="auto"/>
        <w:ind w:left="709" w:firstLine="11"/>
        <w:jc w:val="both"/>
        <w:rPr>
          <w:sz w:val="24"/>
          <w:szCs w:val="24"/>
        </w:rPr>
      </w:pPr>
      <w:r w:rsidRPr="00D467E6">
        <w:rPr>
          <w:sz w:val="24"/>
          <w:szCs w:val="24"/>
        </w:rPr>
        <w:t xml:space="preserve">ANEXO II – B </w:t>
      </w:r>
      <w:r w:rsidR="00F7280D" w:rsidRPr="00D467E6">
        <w:rPr>
          <w:sz w:val="24"/>
          <w:szCs w:val="24"/>
        </w:rPr>
        <w:t>–</w:t>
      </w:r>
      <w:r w:rsidRPr="00D467E6">
        <w:rPr>
          <w:sz w:val="24"/>
          <w:szCs w:val="24"/>
        </w:rPr>
        <w:t xml:space="preserve"> </w:t>
      </w:r>
      <w:r w:rsidR="00F7280D" w:rsidRPr="00D467E6">
        <w:rPr>
          <w:sz w:val="24"/>
          <w:szCs w:val="24"/>
        </w:rPr>
        <w:t>Estudo Técnico Preliminar</w:t>
      </w:r>
    </w:p>
    <w:p w14:paraId="6690BB54" w14:textId="42F3B2A9" w:rsidR="00144811" w:rsidRPr="00D467E6" w:rsidRDefault="00144811" w:rsidP="00F7280D">
      <w:pPr>
        <w:widowControl/>
        <w:numPr>
          <w:ilvl w:val="2"/>
          <w:numId w:val="2"/>
        </w:numPr>
        <w:autoSpaceDE/>
        <w:autoSpaceDN/>
        <w:spacing w:line="276" w:lineRule="auto"/>
        <w:ind w:left="709" w:firstLine="11"/>
        <w:jc w:val="both"/>
        <w:rPr>
          <w:iCs/>
          <w:sz w:val="24"/>
          <w:szCs w:val="24"/>
        </w:rPr>
      </w:pPr>
      <w:r w:rsidRPr="00D467E6">
        <w:rPr>
          <w:iCs/>
          <w:sz w:val="24"/>
          <w:szCs w:val="24"/>
        </w:rPr>
        <w:t>ANEXO III –</w:t>
      </w:r>
      <w:r w:rsidR="00F14E29" w:rsidRPr="00D467E6">
        <w:rPr>
          <w:iCs/>
          <w:sz w:val="24"/>
          <w:szCs w:val="24"/>
        </w:rPr>
        <w:t xml:space="preserve"> Modelo de Proposta</w:t>
      </w:r>
      <w:r w:rsidRPr="00D467E6">
        <w:rPr>
          <w:iCs/>
          <w:sz w:val="24"/>
          <w:szCs w:val="24"/>
        </w:rPr>
        <w:t>;</w:t>
      </w:r>
    </w:p>
    <w:p w14:paraId="596F7C80" w14:textId="5F7D1E56" w:rsidR="00144811" w:rsidRPr="00D467E6" w:rsidRDefault="00144811" w:rsidP="00F14E29">
      <w:pPr>
        <w:widowControl/>
        <w:numPr>
          <w:ilvl w:val="2"/>
          <w:numId w:val="2"/>
        </w:numPr>
        <w:autoSpaceDE/>
        <w:autoSpaceDN/>
        <w:spacing w:line="276" w:lineRule="auto"/>
        <w:ind w:left="709" w:right="-15" w:firstLine="11"/>
        <w:jc w:val="both"/>
        <w:rPr>
          <w:iCs/>
          <w:sz w:val="24"/>
          <w:szCs w:val="24"/>
        </w:rPr>
      </w:pPr>
      <w:r w:rsidRPr="00D467E6">
        <w:rPr>
          <w:iCs/>
          <w:sz w:val="24"/>
          <w:szCs w:val="24"/>
        </w:rPr>
        <w:t>ANEXO IV –</w:t>
      </w:r>
      <w:r w:rsidR="00F14E29" w:rsidRPr="00D467E6">
        <w:rPr>
          <w:iCs/>
          <w:sz w:val="24"/>
          <w:szCs w:val="24"/>
        </w:rPr>
        <w:t xml:space="preserve"> Modelo de Declaração de Enquadramento de ME/EPP/MEI;</w:t>
      </w:r>
      <w:proofErr w:type="gramStart"/>
      <w:r w:rsidR="00F14E29" w:rsidRPr="00D467E6">
        <w:rPr>
          <w:iCs/>
          <w:sz w:val="24"/>
          <w:szCs w:val="24"/>
        </w:rPr>
        <w:t xml:space="preserve"> </w:t>
      </w:r>
      <w:r w:rsidRPr="00D467E6">
        <w:rPr>
          <w:iCs/>
          <w:sz w:val="24"/>
          <w:szCs w:val="24"/>
        </w:rPr>
        <w:t xml:space="preserve"> </w:t>
      </w:r>
    </w:p>
    <w:p w14:paraId="083E5A5E" w14:textId="77777777" w:rsidR="00F14E29" w:rsidRPr="00D467E6" w:rsidRDefault="00144811" w:rsidP="00F14E29">
      <w:pPr>
        <w:widowControl/>
        <w:numPr>
          <w:ilvl w:val="2"/>
          <w:numId w:val="2"/>
        </w:numPr>
        <w:autoSpaceDE/>
        <w:autoSpaceDN/>
        <w:spacing w:line="276" w:lineRule="auto"/>
        <w:ind w:left="709" w:right="-15" w:firstLine="11"/>
        <w:jc w:val="both"/>
        <w:rPr>
          <w:iCs/>
          <w:sz w:val="24"/>
          <w:szCs w:val="24"/>
        </w:rPr>
      </w:pPr>
      <w:proofErr w:type="gramEnd"/>
      <w:r w:rsidRPr="00D467E6">
        <w:rPr>
          <w:iCs/>
          <w:sz w:val="24"/>
          <w:szCs w:val="24"/>
        </w:rPr>
        <w:t xml:space="preserve">ANEXO V – </w:t>
      </w:r>
      <w:r w:rsidR="00F14E29" w:rsidRPr="00D467E6">
        <w:rPr>
          <w:iCs/>
          <w:sz w:val="24"/>
          <w:szCs w:val="24"/>
        </w:rPr>
        <w:t xml:space="preserve">Declaração de que </w:t>
      </w:r>
      <w:proofErr w:type="gramStart"/>
      <w:r w:rsidR="00F14E29" w:rsidRPr="00D467E6">
        <w:rPr>
          <w:iCs/>
          <w:sz w:val="24"/>
          <w:szCs w:val="24"/>
        </w:rPr>
        <w:t>a(</w:t>
      </w:r>
      <w:proofErr w:type="gramEnd"/>
      <w:r w:rsidR="00F14E29" w:rsidRPr="00D467E6">
        <w:rPr>
          <w:iCs/>
          <w:sz w:val="24"/>
          <w:szCs w:val="24"/>
        </w:rPr>
        <w:t xml:space="preserve">o) Proponente Cumpre os Requisitos de Habilitação; </w:t>
      </w:r>
    </w:p>
    <w:p w14:paraId="217038E3" w14:textId="51BAD8E8" w:rsidR="00F14E29" w:rsidRDefault="00144811" w:rsidP="00F14E29">
      <w:pPr>
        <w:widowControl/>
        <w:numPr>
          <w:ilvl w:val="2"/>
          <w:numId w:val="2"/>
        </w:numPr>
        <w:autoSpaceDE/>
        <w:autoSpaceDN/>
        <w:spacing w:line="276" w:lineRule="auto"/>
        <w:ind w:left="709" w:right="-15" w:firstLine="11"/>
        <w:jc w:val="both"/>
        <w:rPr>
          <w:iCs/>
          <w:sz w:val="24"/>
          <w:szCs w:val="24"/>
        </w:rPr>
      </w:pPr>
      <w:proofErr w:type="gramStart"/>
      <w:r w:rsidRPr="00D467E6">
        <w:rPr>
          <w:iCs/>
          <w:sz w:val="24"/>
          <w:szCs w:val="24"/>
        </w:rPr>
        <w:t>ANEXO VI</w:t>
      </w:r>
      <w:proofErr w:type="gramEnd"/>
      <w:r w:rsidRPr="00D467E6">
        <w:rPr>
          <w:iCs/>
          <w:sz w:val="24"/>
          <w:szCs w:val="24"/>
        </w:rPr>
        <w:t xml:space="preserve"> – </w:t>
      </w:r>
      <w:r w:rsidR="00F14E29" w:rsidRPr="00D467E6">
        <w:rPr>
          <w:iCs/>
          <w:sz w:val="24"/>
          <w:szCs w:val="24"/>
        </w:rPr>
        <w:t>Declaraç</w:t>
      </w:r>
      <w:r w:rsidR="002A50F6" w:rsidRPr="00D467E6">
        <w:rPr>
          <w:iCs/>
          <w:sz w:val="24"/>
          <w:szCs w:val="24"/>
        </w:rPr>
        <w:t>ão de Inexistência de Emprega</w:t>
      </w:r>
      <w:r w:rsidR="00F14E29" w:rsidRPr="00D467E6">
        <w:rPr>
          <w:iCs/>
          <w:sz w:val="24"/>
          <w:szCs w:val="24"/>
        </w:rPr>
        <w:t xml:space="preserve"> Menores</w:t>
      </w:r>
      <w:r w:rsidR="00716456">
        <w:rPr>
          <w:iCs/>
          <w:sz w:val="24"/>
          <w:szCs w:val="24"/>
        </w:rPr>
        <w:t>;</w:t>
      </w:r>
    </w:p>
    <w:p w14:paraId="336C02F9" w14:textId="17BAFC58" w:rsidR="00716456" w:rsidRPr="00D467E6" w:rsidRDefault="00716456" w:rsidP="00F14E29">
      <w:pPr>
        <w:widowControl/>
        <w:numPr>
          <w:ilvl w:val="2"/>
          <w:numId w:val="2"/>
        </w:numPr>
        <w:autoSpaceDE/>
        <w:autoSpaceDN/>
        <w:spacing w:line="276" w:lineRule="auto"/>
        <w:ind w:left="709" w:right="-15" w:firstLine="11"/>
        <w:jc w:val="both"/>
        <w:rPr>
          <w:iCs/>
          <w:sz w:val="24"/>
          <w:szCs w:val="24"/>
        </w:rPr>
      </w:pPr>
      <w:r>
        <w:rPr>
          <w:iCs/>
          <w:sz w:val="24"/>
          <w:szCs w:val="24"/>
        </w:rPr>
        <w:t>ANEXO VII – Minuta do contrato.</w:t>
      </w:r>
    </w:p>
    <w:p w14:paraId="26E60788" w14:textId="68DE3905" w:rsidR="00144811" w:rsidRPr="00D467E6" w:rsidRDefault="00144811" w:rsidP="00F14E29">
      <w:pPr>
        <w:widowControl/>
        <w:autoSpaceDE/>
        <w:autoSpaceDN/>
        <w:spacing w:line="276" w:lineRule="auto"/>
        <w:ind w:left="709" w:right="-15"/>
        <w:jc w:val="both"/>
        <w:rPr>
          <w:i/>
          <w:iCs/>
          <w:sz w:val="24"/>
          <w:szCs w:val="24"/>
        </w:rPr>
      </w:pPr>
    </w:p>
    <w:p w14:paraId="61BBBADB" w14:textId="3BD561E7" w:rsidR="00144811" w:rsidRDefault="00144811" w:rsidP="003F1DBA">
      <w:pPr>
        <w:spacing w:line="276" w:lineRule="auto"/>
        <w:ind w:left="360" w:right="-15"/>
        <w:rPr>
          <w:sz w:val="24"/>
          <w:szCs w:val="24"/>
        </w:rPr>
      </w:pPr>
      <w:r w:rsidRPr="00D467E6">
        <w:rPr>
          <w:sz w:val="24"/>
          <w:szCs w:val="24"/>
        </w:rPr>
        <w:t xml:space="preserve">Doutor Ulysses/PR, </w:t>
      </w:r>
      <w:r w:rsidR="00D66701">
        <w:rPr>
          <w:sz w:val="24"/>
          <w:szCs w:val="24"/>
        </w:rPr>
        <w:t>31 de março de 2026.</w:t>
      </w:r>
    </w:p>
    <w:p w14:paraId="0192B988" w14:textId="77777777" w:rsidR="00D66701" w:rsidRPr="00D467E6" w:rsidRDefault="00D66701" w:rsidP="003F1DBA">
      <w:pPr>
        <w:spacing w:line="276" w:lineRule="auto"/>
        <w:ind w:left="360" w:right="-15"/>
        <w:rPr>
          <w:sz w:val="24"/>
          <w:szCs w:val="24"/>
        </w:rPr>
      </w:pPr>
    </w:p>
    <w:p w14:paraId="5656B416" w14:textId="77777777" w:rsidR="00144811" w:rsidRPr="00D467E6" w:rsidRDefault="00144811" w:rsidP="003F1DBA">
      <w:pPr>
        <w:spacing w:line="276" w:lineRule="auto"/>
        <w:jc w:val="center"/>
        <w:rPr>
          <w:b/>
          <w:bCs/>
          <w:iCs/>
          <w:sz w:val="24"/>
          <w:szCs w:val="24"/>
        </w:rPr>
      </w:pPr>
    </w:p>
    <w:p w14:paraId="574780EA" w14:textId="2B25219C" w:rsidR="00144811" w:rsidRPr="00D467E6" w:rsidRDefault="008F382F" w:rsidP="003F1DBA">
      <w:pPr>
        <w:spacing w:line="276" w:lineRule="auto"/>
        <w:jc w:val="center"/>
        <w:rPr>
          <w:b/>
          <w:bCs/>
          <w:iCs/>
          <w:sz w:val="24"/>
          <w:szCs w:val="24"/>
        </w:rPr>
      </w:pPr>
      <w:proofErr w:type="spellStart"/>
      <w:r w:rsidRPr="00D467E6">
        <w:rPr>
          <w:b/>
          <w:bCs/>
          <w:iCs/>
          <w:sz w:val="24"/>
          <w:szCs w:val="24"/>
        </w:rPr>
        <w:t>E</w:t>
      </w:r>
      <w:r w:rsidR="00255A75" w:rsidRPr="00D467E6">
        <w:rPr>
          <w:b/>
          <w:bCs/>
          <w:iCs/>
          <w:sz w:val="24"/>
          <w:szCs w:val="24"/>
        </w:rPr>
        <w:t>s</w:t>
      </w:r>
      <w:r w:rsidRPr="00D467E6">
        <w:rPr>
          <w:b/>
          <w:bCs/>
          <w:iCs/>
          <w:sz w:val="24"/>
          <w:szCs w:val="24"/>
        </w:rPr>
        <w:t>equiel</w:t>
      </w:r>
      <w:proofErr w:type="spellEnd"/>
      <w:r w:rsidRPr="00D467E6">
        <w:rPr>
          <w:b/>
          <w:bCs/>
          <w:iCs/>
          <w:sz w:val="24"/>
          <w:szCs w:val="24"/>
        </w:rPr>
        <w:t xml:space="preserve"> </w:t>
      </w:r>
      <w:proofErr w:type="spellStart"/>
      <w:r w:rsidRPr="00D467E6">
        <w:rPr>
          <w:b/>
          <w:bCs/>
          <w:iCs/>
          <w:sz w:val="24"/>
          <w:szCs w:val="24"/>
        </w:rPr>
        <w:t>Bestel</w:t>
      </w:r>
      <w:proofErr w:type="spellEnd"/>
      <w:r w:rsidRPr="00D467E6">
        <w:rPr>
          <w:b/>
          <w:bCs/>
          <w:iCs/>
          <w:sz w:val="24"/>
          <w:szCs w:val="24"/>
        </w:rPr>
        <w:t xml:space="preserve"> Júnior</w:t>
      </w:r>
    </w:p>
    <w:p w14:paraId="69F1CD1F" w14:textId="49A7E8A1" w:rsidR="00144811" w:rsidRDefault="00144811" w:rsidP="00D467E6">
      <w:pPr>
        <w:spacing w:line="276" w:lineRule="auto"/>
        <w:jc w:val="center"/>
        <w:rPr>
          <w:b/>
          <w:bCs/>
          <w:iCs/>
          <w:sz w:val="24"/>
          <w:szCs w:val="24"/>
        </w:rPr>
      </w:pPr>
      <w:r w:rsidRPr="00D467E6">
        <w:rPr>
          <w:b/>
          <w:bCs/>
          <w:iCs/>
          <w:sz w:val="24"/>
          <w:szCs w:val="24"/>
        </w:rPr>
        <w:t>Prefeito Municipal</w:t>
      </w:r>
    </w:p>
    <w:p w14:paraId="74E44409" w14:textId="77777777" w:rsidR="00D66701" w:rsidRDefault="00D66701" w:rsidP="00D467E6">
      <w:pPr>
        <w:spacing w:line="276" w:lineRule="auto"/>
        <w:jc w:val="center"/>
        <w:rPr>
          <w:b/>
          <w:bCs/>
          <w:iCs/>
          <w:sz w:val="24"/>
          <w:szCs w:val="24"/>
        </w:rPr>
      </w:pPr>
    </w:p>
    <w:p w14:paraId="7412FEDC" w14:textId="77777777" w:rsidR="00D66701" w:rsidRDefault="00D66701" w:rsidP="00D467E6">
      <w:pPr>
        <w:spacing w:line="276" w:lineRule="auto"/>
        <w:jc w:val="center"/>
        <w:rPr>
          <w:b/>
          <w:bCs/>
          <w:iCs/>
          <w:sz w:val="24"/>
          <w:szCs w:val="24"/>
        </w:rPr>
      </w:pPr>
    </w:p>
    <w:p w14:paraId="17C83164" w14:textId="77777777" w:rsidR="00D66701" w:rsidRDefault="00D66701" w:rsidP="00D467E6">
      <w:pPr>
        <w:spacing w:line="276" w:lineRule="auto"/>
        <w:jc w:val="center"/>
        <w:rPr>
          <w:b/>
          <w:bCs/>
          <w:iCs/>
          <w:sz w:val="24"/>
          <w:szCs w:val="24"/>
        </w:rPr>
      </w:pPr>
    </w:p>
    <w:p w14:paraId="183FB761" w14:textId="77777777" w:rsidR="00616D3A" w:rsidRDefault="00616D3A" w:rsidP="00D467E6">
      <w:pPr>
        <w:spacing w:line="276" w:lineRule="auto"/>
        <w:jc w:val="center"/>
        <w:rPr>
          <w:b/>
          <w:bCs/>
          <w:iCs/>
          <w:sz w:val="24"/>
          <w:szCs w:val="24"/>
        </w:rPr>
      </w:pPr>
    </w:p>
    <w:p w14:paraId="5F6ACCD8" w14:textId="77777777" w:rsidR="00616D3A" w:rsidRDefault="00616D3A" w:rsidP="00D467E6">
      <w:pPr>
        <w:spacing w:line="276" w:lineRule="auto"/>
        <w:jc w:val="center"/>
        <w:rPr>
          <w:b/>
          <w:bCs/>
          <w:iCs/>
          <w:sz w:val="24"/>
          <w:szCs w:val="24"/>
        </w:rPr>
      </w:pPr>
    </w:p>
    <w:p w14:paraId="1F4154AF" w14:textId="77777777" w:rsidR="00616D3A" w:rsidRDefault="00616D3A" w:rsidP="00D467E6">
      <w:pPr>
        <w:spacing w:line="276" w:lineRule="auto"/>
        <w:jc w:val="center"/>
        <w:rPr>
          <w:b/>
          <w:bCs/>
          <w:iCs/>
          <w:sz w:val="24"/>
          <w:szCs w:val="24"/>
        </w:rPr>
      </w:pPr>
    </w:p>
    <w:p w14:paraId="285A8BBA" w14:textId="77777777" w:rsidR="00616D3A" w:rsidRDefault="00616D3A" w:rsidP="00D467E6">
      <w:pPr>
        <w:spacing w:line="276" w:lineRule="auto"/>
        <w:jc w:val="center"/>
        <w:rPr>
          <w:b/>
          <w:bCs/>
          <w:iCs/>
          <w:sz w:val="24"/>
          <w:szCs w:val="24"/>
        </w:rPr>
      </w:pPr>
    </w:p>
    <w:p w14:paraId="34AF235B" w14:textId="77777777" w:rsidR="00616D3A" w:rsidRDefault="00616D3A" w:rsidP="00D467E6">
      <w:pPr>
        <w:spacing w:line="276" w:lineRule="auto"/>
        <w:jc w:val="center"/>
        <w:rPr>
          <w:b/>
          <w:bCs/>
          <w:iCs/>
          <w:sz w:val="24"/>
          <w:szCs w:val="24"/>
        </w:rPr>
      </w:pPr>
    </w:p>
    <w:p w14:paraId="3DEC2A28" w14:textId="77777777" w:rsidR="00616D3A" w:rsidRDefault="00616D3A" w:rsidP="00D467E6">
      <w:pPr>
        <w:spacing w:line="276" w:lineRule="auto"/>
        <w:jc w:val="center"/>
        <w:rPr>
          <w:b/>
          <w:bCs/>
          <w:iCs/>
          <w:sz w:val="24"/>
          <w:szCs w:val="24"/>
        </w:rPr>
      </w:pPr>
    </w:p>
    <w:p w14:paraId="281A210A" w14:textId="77777777" w:rsidR="00616D3A" w:rsidRDefault="00616D3A" w:rsidP="00D467E6">
      <w:pPr>
        <w:spacing w:line="276" w:lineRule="auto"/>
        <w:jc w:val="center"/>
        <w:rPr>
          <w:b/>
          <w:bCs/>
          <w:iCs/>
          <w:sz w:val="24"/>
          <w:szCs w:val="24"/>
        </w:rPr>
      </w:pPr>
    </w:p>
    <w:p w14:paraId="0D7254AD" w14:textId="77777777" w:rsidR="00616D3A" w:rsidRDefault="00616D3A" w:rsidP="00D467E6">
      <w:pPr>
        <w:spacing w:line="276" w:lineRule="auto"/>
        <w:jc w:val="center"/>
        <w:rPr>
          <w:b/>
          <w:bCs/>
          <w:iCs/>
          <w:sz w:val="24"/>
          <w:szCs w:val="24"/>
        </w:rPr>
      </w:pPr>
    </w:p>
    <w:p w14:paraId="762734BB" w14:textId="77777777" w:rsidR="00616D3A" w:rsidRDefault="00616D3A" w:rsidP="00D467E6">
      <w:pPr>
        <w:spacing w:line="276" w:lineRule="auto"/>
        <w:jc w:val="center"/>
        <w:rPr>
          <w:b/>
          <w:bCs/>
          <w:iCs/>
          <w:sz w:val="24"/>
          <w:szCs w:val="24"/>
        </w:rPr>
      </w:pPr>
    </w:p>
    <w:p w14:paraId="591ED980" w14:textId="77777777" w:rsidR="00616D3A" w:rsidRDefault="00616D3A" w:rsidP="00D467E6">
      <w:pPr>
        <w:spacing w:line="276" w:lineRule="auto"/>
        <w:jc w:val="center"/>
        <w:rPr>
          <w:b/>
          <w:bCs/>
          <w:iCs/>
          <w:sz w:val="24"/>
          <w:szCs w:val="24"/>
        </w:rPr>
      </w:pPr>
    </w:p>
    <w:p w14:paraId="0F8AEF2D" w14:textId="77777777" w:rsidR="00616D3A" w:rsidRDefault="00616D3A" w:rsidP="00D467E6">
      <w:pPr>
        <w:spacing w:line="276" w:lineRule="auto"/>
        <w:jc w:val="center"/>
        <w:rPr>
          <w:b/>
          <w:bCs/>
          <w:iCs/>
          <w:sz w:val="24"/>
          <w:szCs w:val="24"/>
        </w:rPr>
      </w:pPr>
    </w:p>
    <w:p w14:paraId="6006457F" w14:textId="77777777" w:rsidR="00616D3A" w:rsidRDefault="00616D3A" w:rsidP="00D467E6">
      <w:pPr>
        <w:spacing w:line="276" w:lineRule="auto"/>
        <w:jc w:val="center"/>
        <w:rPr>
          <w:b/>
          <w:bCs/>
          <w:iCs/>
          <w:sz w:val="24"/>
          <w:szCs w:val="24"/>
        </w:rPr>
      </w:pPr>
    </w:p>
    <w:p w14:paraId="6BA50328" w14:textId="77777777" w:rsidR="00616D3A" w:rsidRDefault="00616D3A" w:rsidP="00D467E6">
      <w:pPr>
        <w:spacing w:line="276" w:lineRule="auto"/>
        <w:jc w:val="center"/>
        <w:rPr>
          <w:b/>
          <w:bCs/>
          <w:iCs/>
          <w:sz w:val="24"/>
          <w:szCs w:val="24"/>
        </w:rPr>
      </w:pPr>
    </w:p>
    <w:p w14:paraId="3477168F" w14:textId="77777777" w:rsidR="00616D3A" w:rsidRDefault="00616D3A" w:rsidP="00D467E6">
      <w:pPr>
        <w:spacing w:line="276" w:lineRule="auto"/>
        <w:jc w:val="center"/>
        <w:rPr>
          <w:b/>
          <w:bCs/>
          <w:iCs/>
          <w:sz w:val="24"/>
          <w:szCs w:val="24"/>
        </w:rPr>
      </w:pPr>
    </w:p>
    <w:p w14:paraId="57A93DB2" w14:textId="77777777" w:rsidR="00616D3A" w:rsidRDefault="00616D3A" w:rsidP="00D467E6">
      <w:pPr>
        <w:spacing w:line="276" w:lineRule="auto"/>
        <w:jc w:val="center"/>
        <w:rPr>
          <w:b/>
          <w:bCs/>
          <w:iCs/>
          <w:sz w:val="24"/>
          <w:szCs w:val="24"/>
        </w:rPr>
      </w:pPr>
    </w:p>
    <w:p w14:paraId="12B0B606" w14:textId="77777777" w:rsidR="00616D3A" w:rsidRDefault="00616D3A" w:rsidP="00D467E6">
      <w:pPr>
        <w:spacing w:line="276" w:lineRule="auto"/>
        <w:jc w:val="center"/>
        <w:rPr>
          <w:b/>
          <w:bCs/>
          <w:iCs/>
          <w:sz w:val="24"/>
          <w:szCs w:val="24"/>
        </w:rPr>
      </w:pPr>
    </w:p>
    <w:p w14:paraId="2043CE49" w14:textId="77777777" w:rsidR="00616D3A" w:rsidRDefault="00616D3A" w:rsidP="00D467E6">
      <w:pPr>
        <w:spacing w:line="276" w:lineRule="auto"/>
        <w:jc w:val="center"/>
        <w:rPr>
          <w:b/>
          <w:bCs/>
          <w:iCs/>
          <w:sz w:val="24"/>
          <w:szCs w:val="24"/>
        </w:rPr>
      </w:pPr>
    </w:p>
    <w:p w14:paraId="644D92A5" w14:textId="77777777" w:rsidR="00616D3A" w:rsidRDefault="00616D3A" w:rsidP="00D467E6">
      <w:pPr>
        <w:spacing w:line="276" w:lineRule="auto"/>
        <w:jc w:val="center"/>
        <w:rPr>
          <w:b/>
          <w:bCs/>
          <w:iCs/>
          <w:sz w:val="24"/>
          <w:szCs w:val="24"/>
        </w:rPr>
      </w:pPr>
    </w:p>
    <w:p w14:paraId="0EFFB2C3" w14:textId="77777777" w:rsidR="00616D3A" w:rsidRDefault="00616D3A" w:rsidP="00D467E6">
      <w:pPr>
        <w:spacing w:line="276" w:lineRule="auto"/>
        <w:jc w:val="center"/>
        <w:rPr>
          <w:b/>
          <w:bCs/>
          <w:iCs/>
          <w:sz w:val="24"/>
          <w:szCs w:val="24"/>
        </w:rPr>
      </w:pPr>
    </w:p>
    <w:p w14:paraId="0279AF1F" w14:textId="77777777" w:rsidR="00616D3A" w:rsidRDefault="00616D3A" w:rsidP="00D467E6">
      <w:pPr>
        <w:spacing w:line="276" w:lineRule="auto"/>
        <w:jc w:val="center"/>
        <w:rPr>
          <w:b/>
          <w:bCs/>
          <w:iCs/>
          <w:sz w:val="24"/>
          <w:szCs w:val="24"/>
        </w:rPr>
      </w:pPr>
    </w:p>
    <w:p w14:paraId="761B795B" w14:textId="77777777" w:rsidR="00D66701" w:rsidRPr="00D467E6" w:rsidRDefault="00D66701" w:rsidP="00D467E6">
      <w:pPr>
        <w:spacing w:line="276" w:lineRule="auto"/>
        <w:jc w:val="center"/>
        <w:rPr>
          <w:b/>
          <w:bCs/>
          <w:iCs/>
          <w:sz w:val="24"/>
          <w:szCs w:val="24"/>
        </w:rPr>
      </w:pPr>
    </w:p>
    <w:p w14:paraId="7C570CC7" w14:textId="77777777" w:rsidR="00144811" w:rsidRPr="00D467E6" w:rsidRDefault="00144811" w:rsidP="001D50CE">
      <w:pPr>
        <w:pStyle w:val="Ttulo1"/>
        <w:rPr>
          <w:rFonts w:ascii="Arial" w:hAnsi="Arial" w:cs="Arial"/>
          <w:sz w:val="24"/>
          <w:szCs w:val="24"/>
          <w:u w:val="none"/>
        </w:rPr>
      </w:pPr>
      <w:bookmarkStart w:id="34" w:name="_Toc127281035"/>
      <w:bookmarkStart w:id="35" w:name="_Toc156908483"/>
      <w:bookmarkStart w:id="36" w:name="_Toc156908517"/>
      <w:r w:rsidRPr="00D467E6">
        <w:rPr>
          <w:rFonts w:ascii="Arial" w:hAnsi="Arial" w:cs="Arial"/>
          <w:sz w:val="24"/>
          <w:szCs w:val="24"/>
          <w:u w:val="none"/>
        </w:rPr>
        <w:lastRenderedPageBreak/>
        <w:t>ANEXO I – DOCUMENTAÇÃO EXIGIDA PARA HABILITAÇÃO</w:t>
      </w:r>
      <w:bookmarkEnd w:id="34"/>
      <w:bookmarkEnd w:id="35"/>
      <w:bookmarkEnd w:id="36"/>
    </w:p>
    <w:p w14:paraId="32922B6D" w14:textId="77777777" w:rsidR="00144811" w:rsidRPr="00D467E6" w:rsidRDefault="00144811" w:rsidP="003F1DBA">
      <w:pPr>
        <w:rPr>
          <w:sz w:val="24"/>
          <w:szCs w:val="24"/>
          <w:lang w:eastAsia="en-US"/>
        </w:rPr>
      </w:pPr>
    </w:p>
    <w:p w14:paraId="2C98B543" w14:textId="77777777" w:rsidR="00144811" w:rsidRPr="00D467E6" w:rsidRDefault="00144811" w:rsidP="003F1DBA">
      <w:pPr>
        <w:rPr>
          <w:sz w:val="24"/>
          <w:szCs w:val="24"/>
          <w:lang w:eastAsia="en-US"/>
        </w:rPr>
      </w:pPr>
    </w:p>
    <w:p w14:paraId="796E9BCF" w14:textId="77777777" w:rsidR="00144811" w:rsidRPr="00D467E6" w:rsidRDefault="00144811" w:rsidP="00F7280D">
      <w:pPr>
        <w:pStyle w:val="PADRO"/>
        <w:keepNext w:val="0"/>
        <w:widowControl/>
        <w:numPr>
          <w:ilvl w:val="0"/>
          <w:numId w:val="5"/>
        </w:numPr>
        <w:spacing w:before="0" w:after="0"/>
        <w:rPr>
          <w:rFonts w:ascii="Arial" w:hAnsi="Arial" w:cs="Arial"/>
          <w:sz w:val="24"/>
        </w:rPr>
      </w:pPr>
      <w:r w:rsidRPr="00D467E6">
        <w:rPr>
          <w:rFonts w:ascii="Arial" w:hAnsi="Arial" w:cs="Arial"/>
          <w:b/>
          <w:bCs/>
          <w:sz w:val="24"/>
        </w:rPr>
        <w:t xml:space="preserve">Habilitação jurídica: </w:t>
      </w:r>
    </w:p>
    <w:p w14:paraId="235C578D" w14:textId="77777777" w:rsidR="00144811" w:rsidRPr="00D467E6" w:rsidRDefault="00144811" w:rsidP="00F7280D">
      <w:pPr>
        <w:widowControl/>
        <w:numPr>
          <w:ilvl w:val="1"/>
          <w:numId w:val="5"/>
        </w:numPr>
        <w:tabs>
          <w:tab w:val="left" w:pos="1440"/>
        </w:tabs>
        <w:autoSpaceDN/>
        <w:snapToGrid w:val="0"/>
        <w:spacing w:line="276" w:lineRule="auto"/>
        <w:jc w:val="both"/>
        <w:rPr>
          <w:sz w:val="24"/>
          <w:szCs w:val="24"/>
        </w:rPr>
      </w:pPr>
      <w:proofErr w:type="gramStart"/>
      <w:r w:rsidRPr="00D467E6">
        <w:rPr>
          <w:sz w:val="24"/>
          <w:szCs w:val="24"/>
        </w:rPr>
        <w:t>no</w:t>
      </w:r>
      <w:proofErr w:type="gramEnd"/>
      <w:r w:rsidRPr="00D467E6">
        <w:rPr>
          <w:sz w:val="24"/>
          <w:szCs w:val="24"/>
        </w:rPr>
        <w:t xml:space="preserve"> caso de empresário individual, inscrição no Registro Público de Empresas Mercantis, a cargo da Junta Comercial da respectiva sede;</w:t>
      </w:r>
    </w:p>
    <w:p w14:paraId="28977FBC" w14:textId="77777777" w:rsidR="00144811" w:rsidRPr="00D467E6" w:rsidRDefault="00144811" w:rsidP="00F7280D">
      <w:pPr>
        <w:pStyle w:val="PargrafodaLista"/>
        <w:widowControl/>
        <w:numPr>
          <w:ilvl w:val="1"/>
          <w:numId w:val="5"/>
        </w:numPr>
        <w:tabs>
          <w:tab w:val="left" w:pos="1440"/>
        </w:tabs>
        <w:autoSpaceDN/>
        <w:snapToGrid w:val="0"/>
        <w:spacing w:line="276" w:lineRule="auto"/>
        <w:contextualSpacing/>
        <w:rPr>
          <w:sz w:val="24"/>
          <w:szCs w:val="24"/>
        </w:rPr>
      </w:pPr>
      <w:r w:rsidRPr="00D467E6">
        <w:rPr>
          <w:sz w:val="24"/>
          <w:szCs w:val="24"/>
        </w:rPr>
        <w:t>Em se tratando de Microempreendedor Individual – MEI: Certificado da Condição de Microempreendedor Individual - CCMEI, cuja aceitação ficará condicionada à verificação da autenticidade no sítio www.portaldoempreendedor.gov.br;</w:t>
      </w:r>
    </w:p>
    <w:p w14:paraId="570C1C06" w14:textId="77777777" w:rsidR="00144811" w:rsidRPr="00D467E6" w:rsidRDefault="00144811" w:rsidP="00F7280D">
      <w:pPr>
        <w:widowControl/>
        <w:numPr>
          <w:ilvl w:val="1"/>
          <w:numId w:val="5"/>
        </w:numPr>
        <w:tabs>
          <w:tab w:val="left" w:pos="1440"/>
        </w:tabs>
        <w:autoSpaceDN/>
        <w:snapToGrid w:val="0"/>
        <w:spacing w:line="276" w:lineRule="auto"/>
        <w:jc w:val="both"/>
        <w:rPr>
          <w:sz w:val="24"/>
          <w:szCs w:val="24"/>
        </w:rPr>
      </w:pPr>
      <w:r w:rsidRPr="00D467E6">
        <w:rPr>
          <w:sz w:val="24"/>
          <w:szCs w:val="24"/>
        </w:rPr>
        <w:t>No caso de sociedade empresária ou empresa individual de responsabilidade limitada - EIRELI: ato constitutivo, estatuto ou contrato social em vigor, devidamente registrado na Junta Comercial da respectiva sede, acompanhado de documento comprobatório de seus administradores;</w:t>
      </w:r>
    </w:p>
    <w:p w14:paraId="069BEC06" w14:textId="77777777" w:rsidR="00144811" w:rsidRPr="00D467E6" w:rsidRDefault="00144811" w:rsidP="00F7280D">
      <w:pPr>
        <w:widowControl/>
        <w:numPr>
          <w:ilvl w:val="1"/>
          <w:numId w:val="5"/>
        </w:numPr>
        <w:tabs>
          <w:tab w:val="left" w:pos="1440"/>
        </w:tabs>
        <w:autoSpaceDN/>
        <w:snapToGrid w:val="0"/>
        <w:spacing w:line="276" w:lineRule="auto"/>
        <w:jc w:val="both"/>
        <w:rPr>
          <w:sz w:val="24"/>
          <w:szCs w:val="24"/>
        </w:rPr>
      </w:pPr>
      <w:proofErr w:type="gramStart"/>
      <w:r w:rsidRPr="00D467E6">
        <w:rPr>
          <w:sz w:val="24"/>
          <w:szCs w:val="24"/>
        </w:rPr>
        <w:t>inscrição</w:t>
      </w:r>
      <w:proofErr w:type="gramEnd"/>
      <w:r w:rsidRPr="00D467E6">
        <w:rPr>
          <w:sz w:val="24"/>
          <w:szCs w:val="24"/>
        </w:rPr>
        <w:t xml:space="preserve"> no Registro Público de Empresas Mercantis onde opera, com averbação no Registro onde tem sede a matriz, no caso de ser o participante sucursal, filial ou agência;</w:t>
      </w:r>
    </w:p>
    <w:p w14:paraId="26BA4D7D" w14:textId="77777777" w:rsidR="00144811" w:rsidRPr="00D467E6" w:rsidRDefault="00144811" w:rsidP="00F7280D">
      <w:pPr>
        <w:widowControl/>
        <w:numPr>
          <w:ilvl w:val="1"/>
          <w:numId w:val="5"/>
        </w:numPr>
        <w:tabs>
          <w:tab w:val="left" w:pos="1440"/>
        </w:tabs>
        <w:autoSpaceDN/>
        <w:snapToGrid w:val="0"/>
        <w:spacing w:line="276" w:lineRule="auto"/>
        <w:jc w:val="both"/>
        <w:rPr>
          <w:sz w:val="24"/>
          <w:szCs w:val="24"/>
        </w:rPr>
      </w:pPr>
      <w:r w:rsidRPr="00D467E6">
        <w:rPr>
          <w:sz w:val="24"/>
          <w:szCs w:val="24"/>
        </w:rPr>
        <w:t>No caso de sociedade simples: inscrição do ato constitutivo no Registro Civil das Pessoas Jurídicas do local de sua sede, acompanhada de prova da indicação dos seus administradores;</w:t>
      </w:r>
    </w:p>
    <w:p w14:paraId="543B8DCC" w14:textId="77777777" w:rsidR="00144811" w:rsidRPr="00D467E6" w:rsidRDefault="00144811" w:rsidP="00F7280D">
      <w:pPr>
        <w:widowControl/>
        <w:numPr>
          <w:ilvl w:val="1"/>
          <w:numId w:val="5"/>
        </w:numPr>
        <w:tabs>
          <w:tab w:val="left" w:pos="1440"/>
        </w:tabs>
        <w:autoSpaceDN/>
        <w:snapToGrid w:val="0"/>
        <w:spacing w:line="276" w:lineRule="auto"/>
        <w:jc w:val="both"/>
        <w:rPr>
          <w:sz w:val="24"/>
          <w:szCs w:val="24"/>
        </w:rPr>
      </w:pPr>
      <w:proofErr w:type="gramStart"/>
      <w:r w:rsidRPr="00D467E6">
        <w:rPr>
          <w:sz w:val="24"/>
          <w:szCs w:val="24"/>
        </w:rPr>
        <w:t>decreto</w:t>
      </w:r>
      <w:proofErr w:type="gramEnd"/>
      <w:r w:rsidRPr="00D467E6">
        <w:rPr>
          <w:sz w:val="24"/>
          <w:szCs w:val="24"/>
        </w:rPr>
        <w:t xml:space="preserve"> de autorização, em se tratando de sociedade empresária estrangeira em funcionamento no País;</w:t>
      </w:r>
    </w:p>
    <w:p w14:paraId="0BBBBFB4" w14:textId="77777777" w:rsidR="00144811" w:rsidRPr="00D467E6" w:rsidRDefault="00144811" w:rsidP="00F7280D">
      <w:pPr>
        <w:pStyle w:val="PargrafodaLista"/>
        <w:widowControl/>
        <w:numPr>
          <w:ilvl w:val="1"/>
          <w:numId w:val="5"/>
        </w:numPr>
        <w:autoSpaceDE/>
        <w:autoSpaceDN/>
        <w:spacing w:line="276" w:lineRule="auto"/>
        <w:contextualSpacing/>
        <w:rPr>
          <w:bCs/>
          <w:sz w:val="24"/>
          <w:szCs w:val="24"/>
        </w:rPr>
      </w:pPr>
      <w:r w:rsidRPr="00D467E6">
        <w:rPr>
          <w:bCs/>
          <w:sz w:val="24"/>
          <w:szCs w:val="24"/>
        </w:rPr>
        <w:t>Os documentos acima deverão estar acompanhados de todas as alterações ou da consolidação respectiva.</w:t>
      </w:r>
    </w:p>
    <w:p w14:paraId="3CB601C8" w14:textId="77777777" w:rsidR="00144811" w:rsidRPr="00D467E6" w:rsidRDefault="00144811" w:rsidP="003F1DBA">
      <w:pPr>
        <w:pStyle w:val="PargrafodaLista"/>
        <w:spacing w:line="276" w:lineRule="auto"/>
        <w:ind w:left="1134"/>
        <w:rPr>
          <w:bCs/>
          <w:sz w:val="24"/>
          <w:szCs w:val="24"/>
        </w:rPr>
      </w:pPr>
    </w:p>
    <w:p w14:paraId="2D6F21A3" w14:textId="77777777" w:rsidR="00144811" w:rsidRPr="00D467E6" w:rsidRDefault="00144811" w:rsidP="00F7280D">
      <w:pPr>
        <w:pStyle w:val="PADRO"/>
        <w:keepNext w:val="0"/>
        <w:widowControl/>
        <w:numPr>
          <w:ilvl w:val="0"/>
          <w:numId w:val="5"/>
        </w:numPr>
        <w:spacing w:before="0" w:after="0"/>
        <w:rPr>
          <w:rFonts w:ascii="Arial" w:hAnsi="Arial" w:cs="Arial"/>
          <w:sz w:val="24"/>
        </w:rPr>
      </w:pPr>
      <w:r w:rsidRPr="00D467E6">
        <w:rPr>
          <w:rFonts w:ascii="Arial" w:hAnsi="Arial" w:cs="Arial"/>
          <w:b/>
          <w:bCs/>
          <w:sz w:val="24"/>
        </w:rPr>
        <w:t xml:space="preserve"> Regularidade fiscal, social e trabalhista:</w:t>
      </w:r>
    </w:p>
    <w:p w14:paraId="1B6A24BD" w14:textId="77777777" w:rsidR="00144811" w:rsidRPr="00D467E6" w:rsidRDefault="00144811" w:rsidP="00F7280D">
      <w:pPr>
        <w:widowControl/>
        <w:numPr>
          <w:ilvl w:val="1"/>
          <w:numId w:val="5"/>
        </w:numPr>
        <w:tabs>
          <w:tab w:val="left" w:pos="1440"/>
        </w:tabs>
        <w:autoSpaceDN/>
        <w:snapToGrid w:val="0"/>
        <w:spacing w:line="276" w:lineRule="auto"/>
        <w:jc w:val="both"/>
        <w:rPr>
          <w:sz w:val="24"/>
          <w:szCs w:val="24"/>
        </w:rPr>
      </w:pPr>
      <w:proofErr w:type="gramStart"/>
      <w:r w:rsidRPr="00D467E6">
        <w:rPr>
          <w:sz w:val="24"/>
          <w:szCs w:val="24"/>
          <w:lang w:eastAsia="en-US"/>
        </w:rPr>
        <w:t>prova</w:t>
      </w:r>
      <w:proofErr w:type="gramEnd"/>
      <w:r w:rsidRPr="00D467E6">
        <w:rPr>
          <w:sz w:val="24"/>
          <w:szCs w:val="24"/>
          <w:lang w:eastAsia="en-US"/>
        </w:rPr>
        <w:t xml:space="preserve"> de inscrição no Cadastro Nacional de Pessoas Jurídicas ou no Cadastro de Pessoas Físicas, conforme o caso;</w:t>
      </w:r>
    </w:p>
    <w:p w14:paraId="521014D1" w14:textId="77777777" w:rsidR="00144811" w:rsidRPr="00D467E6" w:rsidRDefault="00144811" w:rsidP="00F7280D">
      <w:pPr>
        <w:widowControl/>
        <w:numPr>
          <w:ilvl w:val="1"/>
          <w:numId w:val="5"/>
        </w:numPr>
        <w:tabs>
          <w:tab w:val="left" w:pos="1440"/>
        </w:tabs>
        <w:autoSpaceDN/>
        <w:snapToGrid w:val="0"/>
        <w:spacing w:line="276" w:lineRule="auto"/>
        <w:jc w:val="both"/>
        <w:rPr>
          <w:sz w:val="24"/>
          <w:szCs w:val="24"/>
        </w:rPr>
      </w:pPr>
      <w:proofErr w:type="gramStart"/>
      <w:r w:rsidRPr="00D467E6">
        <w:rPr>
          <w:sz w:val="24"/>
          <w:szCs w:val="24"/>
        </w:rPr>
        <w:t>prova</w:t>
      </w:r>
      <w:proofErr w:type="gramEnd"/>
      <w:r w:rsidRPr="00D467E6">
        <w:rPr>
          <w:sz w:val="24"/>
          <w:szCs w:val="24"/>
        </w:rPr>
        <w:t xml:space="preserve"> de regularidade fiscal perante a Fazenda Nacional,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Portaria Conjunta nº 1.751, de 02/10/2014, do Secretário da Receita Federal do Brasil e da Procuradora-Geral da Fazenda Nacional.</w:t>
      </w:r>
    </w:p>
    <w:p w14:paraId="4DFB6B91" w14:textId="77777777" w:rsidR="00144811" w:rsidRPr="00D467E6" w:rsidRDefault="00144811" w:rsidP="00F7280D">
      <w:pPr>
        <w:widowControl/>
        <w:numPr>
          <w:ilvl w:val="1"/>
          <w:numId w:val="5"/>
        </w:numPr>
        <w:tabs>
          <w:tab w:val="left" w:pos="1440"/>
        </w:tabs>
        <w:autoSpaceDN/>
        <w:snapToGrid w:val="0"/>
        <w:spacing w:line="276" w:lineRule="auto"/>
        <w:jc w:val="both"/>
        <w:rPr>
          <w:sz w:val="24"/>
          <w:szCs w:val="24"/>
        </w:rPr>
      </w:pPr>
      <w:proofErr w:type="gramStart"/>
      <w:r w:rsidRPr="00D467E6">
        <w:rPr>
          <w:sz w:val="24"/>
          <w:szCs w:val="24"/>
          <w:lang w:eastAsia="en-US"/>
        </w:rPr>
        <w:t>prova</w:t>
      </w:r>
      <w:proofErr w:type="gramEnd"/>
      <w:r w:rsidRPr="00D467E6">
        <w:rPr>
          <w:sz w:val="24"/>
          <w:szCs w:val="24"/>
          <w:lang w:eastAsia="en-US"/>
        </w:rPr>
        <w:t xml:space="preserve"> de regularidade com o Fundo de Garantia do Tempo de Serviço (FGTS);</w:t>
      </w:r>
    </w:p>
    <w:p w14:paraId="415A8B1E" w14:textId="77777777" w:rsidR="00144811" w:rsidRPr="00D467E6" w:rsidRDefault="00144811" w:rsidP="00F7280D">
      <w:pPr>
        <w:widowControl/>
        <w:numPr>
          <w:ilvl w:val="1"/>
          <w:numId w:val="5"/>
        </w:numPr>
        <w:tabs>
          <w:tab w:val="left" w:pos="1440"/>
        </w:tabs>
        <w:autoSpaceDN/>
        <w:snapToGrid w:val="0"/>
        <w:spacing w:line="276" w:lineRule="auto"/>
        <w:jc w:val="both"/>
        <w:rPr>
          <w:sz w:val="24"/>
          <w:szCs w:val="24"/>
        </w:rPr>
      </w:pPr>
      <w:proofErr w:type="gramStart"/>
      <w:r w:rsidRPr="00D467E6">
        <w:rPr>
          <w:sz w:val="24"/>
          <w:szCs w:val="24"/>
          <w:lang w:eastAsia="en-US"/>
        </w:rPr>
        <w:t>prova</w:t>
      </w:r>
      <w:proofErr w:type="gramEnd"/>
      <w:r w:rsidRPr="00D467E6">
        <w:rPr>
          <w:sz w:val="24"/>
          <w:szCs w:val="24"/>
          <w:lang w:eastAsia="en-US"/>
        </w:rPr>
        <w:t xml:space="preserve"> de inexistência de débitos inadimplidos perante a Justiça do Trabalho, mediante a apresentação de certidão negativa ou positiva com efeito de negativa, nos termos do Título VII-A da Consolidação das Leis do Trabalho, aprovada pelo Decreto-Lei nº 5.452, de 1º de maio de 1943;</w:t>
      </w:r>
    </w:p>
    <w:p w14:paraId="4997D7E3" w14:textId="77777777" w:rsidR="00144811" w:rsidRPr="00D467E6" w:rsidRDefault="00144811" w:rsidP="00F7280D">
      <w:pPr>
        <w:widowControl/>
        <w:numPr>
          <w:ilvl w:val="1"/>
          <w:numId w:val="5"/>
        </w:numPr>
        <w:tabs>
          <w:tab w:val="left" w:pos="1440"/>
        </w:tabs>
        <w:autoSpaceDN/>
        <w:snapToGrid w:val="0"/>
        <w:spacing w:line="276" w:lineRule="auto"/>
        <w:jc w:val="both"/>
        <w:rPr>
          <w:bCs/>
          <w:sz w:val="24"/>
          <w:szCs w:val="24"/>
        </w:rPr>
      </w:pPr>
      <w:proofErr w:type="gramStart"/>
      <w:r w:rsidRPr="00D467E6">
        <w:rPr>
          <w:bCs/>
          <w:sz w:val="24"/>
          <w:szCs w:val="24"/>
        </w:rPr>
        <w:lastRenderedPageBreak/>
        <w:t>prova</w:t>
      </w:r>
      <w:proofErr w:type="gramEnd"/>
      <w:r w:rsidRPr="00D467E6">
        <w:rPr>
          <w:bCs/>
          <w:sz w:val="24"/>
          <w:szCs w:val="24"/>
        </w:rPr>
        <w:t xml:space="preserve"> de </w:t>
      </w:r>
      <w:r w:rsidRPr="00D467E6">
        <w:rPr>
          <w:sz w:val="24"/>
          <w:szCs w:val="24"/>
        </w:rPr>
        <w:t xml:space="preserve">inscrição no cadastro de contribuintes </w:t>
      </w:r>
      <w:r w:rsidRPr="00D467E6">
        <w:rPr>
          <w:i/>
          <w:iCs/>
          <w:sz w:val="24"/>
          <w:szCs w:val="24"/>
        </w:rPr>
        <w:t>estadual e/ou municipal</w:t>
      </w:r>
      <w:r w:rsidRPr="00D467E6">
        <w:rPr>
          <w:sz w:val="24"/>
          <w:szCs w:val="24"/>
        </w:rPr>
        <w:t>, relativo ao domicílio ou sede do fornecedor, pertinente ao seu ramo de atividade e compatível com o objeto contratual</w:t>
      </w:r>
      <w:r w:rsidRPr="00D467E6">
        <w:rPr>
          <w:bCs/>
          <w:sz w:val="24"/>
          <w:szCs w:val="24"/>
        </w:rPr>
        <w:t xml:space="preserve">; </w:t>
      </w:r>
    </w:p>
    <w:p w14:paraId="6141FF12" w14:textId="77777777" w:rsidR="00144811" w:rsidRPr="00D467E6" w:rsidRDefault="00144811" w:rsidP="00F7280D">
      <w:pPr>
        <w:widowControl/>
        <w:numPr>
          <w:ilvl w:val="1"/>
          <w:numId w:val="5"/>
        </w:numPr>
        <w:tabs>
          <w:tab w:val="left" w:pos="1440"/>
        </w:tabs>
        <w:autoSpaceDN/>
        <w:snapToGrid w:val="0"/>
        <w:spacing w:line="276" w:lineRule="auto"/>
        <w:jc w:val="both"/>
        <w:rPr>
          <w:b/>
          <w:sz w:val="24"/>
          <w:szCs w:val="24"/>
        </w:rPr>
      </w:pPr>
      <w:proofErr w:type="gramStart"/>
      <w:r w:rsidRPr="00D467E6">
        <w:rPr>
          <w:sz w:val="24"/>
          <w:szCs w:val="24"/>
        </w:rPr>
        <w:t>prova</w:t>
      </w:r>
      <w:proofErr w:type="gramEnd"/>
      <w:r w:rsidRPr="00D467E6">
        <w:rPr>
          <w:sz w:val="24"/>
          <w:szCs w:val="24"/>
        </w:rPr>
        <w:t xml:space="preserve"> de regularidade com a Fazenda </w:t>
      </w:r>
      <w:r w:rsidRPr="00D467E6">
        <w:rPr>
          <w:i/>
          <w:iCs/>
          <w:sz w:val="24"/>
          <w:szCs w:val="24"/>
        </w:rPr>
        <w:t xml:space="preserve">Estadual </w:t>
      </w:r>
      <w:r w:rsidRPr="00D467E6">
        <w:rPr>
          <w:sz w:val="24"/>
          <w:szCs w:val="24"/>
        </w:rPr>
        <w:t xml:space="preserve">do domicílio ou sede do fornecedor, relativa à atividade em cujo exercício contrata ou concorre; </w:t>
      </w:r>
    </w:p>
    <w:p w14:paraId="3BE34D0D" w14:textId="77777777" w:rsidR="00144811" w:rsidRPr="00D467E6" w:rsidRDefault="00144811" w:rsidP="00F7280D">
      <w:pPr>
        <w:widowControl/>
        <w:numPr>
          <w:ilvl w:val="1"/>
          <w:numId w:val="5"/>
        </w:numPr>
        <w:tabs>
          <w:tab w:val="left" w:pos="1440"/>
        </w:tabs>
        <w:autoSpaceDN/>
        <w:snapToGrid w:val="0"/>
        <w:spacing w:line="276" w:lineRule="auto"/>
        <w:jc w:val="both"/>
        <w:rPr>
          <w:b/>
          <w:sz w:val="24"/>
          <w:szCs w:val="24"/>
        </w:rPr>
      </w:pPr>
      <w:proofErr w:type="gramStart"/>
      <w:r w:rsidRPr="00D467E6">
        <w:rPr>
          <w:sz w:val="24"/>
          <w:szCs w:val="24"/>
        </w:rPr>
        <w:t>prova</w:t>
      </w:r>
      <w:proofErr w:type="gramEnd"/>
      <w:r w:rsidRPr="00D467E6">
        <w:rPr>
          <w:sz w:val="24"/>
          <w:szCs w:val="24"/>
        </w:rPr>
        <w:t xml:space="preserve"> de regularidade com a Fazenda </w:t>
      </w:r>
      <w:r w:rsidRPr="00D467E6">
        <w:rPr>
          <w:i/>
          <w:iCs/>
          <w:sz w:val="24"/>
          <w:szCs w:val="24"/>
        </w:rPr>
        <w:t>Municipal</w:t>
      </w:r>
      <w:r w:rsidRPr="00D467E6">
        <w:rPr>
          <w:sz w:val="24"/>
          <w:szCs w:val="24"/>
        </w:rPr>
        <w:t xml:space="preserve"> do domicílio ou sede do fornecedor, relativa à atividade em cujo exercício contrata ou concorre; </w:t>
      </w:r>
    </w:p>
    <w:p w14:paraId="1A0FBAB3" w14:textId="77777777" w:rsidR="00144811" w:rsidRPr="00BB4C72" w:rsidRDefault="00144811" w:rsidP="00F7280D">
      <w:pPr>
        <w:widowControl/>
        <w:numPr>
          <w:ilvl w:val="1"/>
          <w:numId w:val="5"/>
        </w:numPr>
        <w:tabs>
          <w:tab w:val="left" w:pos="1440"/>
        </w:tabs>
        <w:autoSpaceDN/>
        <w:snapToGrid w:val="0"/>
        <w:spacing w:line="276" w:lineRule="auto"/>
        <w:jc w:val="both"/>
        <w:rPr>
          <w:b/>
          <w:sz w:val="24"/>
          <w:szCs w:val="24"/>
        </w:rPr>
      </w:pPr>
      <w:proofErr w:type="gramStart"/>
      <w:r w:rsidRPr="00D467E6">
        <w:rPr>
          <w:sz w:val="24"/>
          <w:szCs w:val="24"/>
        </w:rPr>
        <w:t>caso</w:t>
      </w:r>
      <w:proofErr w:type="gramEnd"/>
      <w:r w:rsidRPr="00D467E6">
        <w:rPr>
          <w:sz w:val="24"/>
          <w:szCs w:val="24"/>
        </w:rPr>
        <w:t xml:space="preserve"> o fornecedor seja considerado isento dos tributos </w:t>
      </w:r>
      <w:r w:rsidRPr="00D467E6">
        <w:rPr>
          <w:i/>
          <w:sz w:val="24"/>
          <w:szCs w:val="24"/>
        </w:rPr>
        <w:t xml:space="preserve">estaduais </w:t>
      </w:r>
      <w:r w:rsidRPr="00D467E6">
        <w:rPr>
          <w:b/>
          <w:i/>
          <w:sz w:val="24"/>
          <w:szCs w:val="24"/>
          <w:u w:val="single"/>
        </w:rPr>
        <w:t>ou</w:t>
      </w:r>
      <w:r w:rsidRPr="00D467E6">
        <w:rPr>
          <w:i/>
          <w:sz w:val="24"/>
          <w:szCs w:val="24"/>
        </w:rPr>
        <w:t xml:space="preserve"> municipais</w:t>
      </w:r>
      <w:r w:rsidRPr="00D467E6">
        <w:rPr>
          <w:sz w:val="24"/>
          <w:szCs w:val="24"/>
        </w:rPr>
        <w:t xml:space="preserve"> relacionados ao objeto contratual, deverá comprovar tal condição mediante a apresentação de declaração da Fazenda respectiva do seu domicílio ou sede, ou outra equivalente, na forma da lei; </w:t>
      </w:r>
    </w:p>
    <w:p w14:paraId="07C88A63" w14:textId="77777777" w:rsidR="00BB4C72" w:rsidRPr="00EE5184" w:rsidRDefault="00BB4C72" w:rsidP="00BB4C72">
      <w:pPr>
        <w:widowControl/>
        <w:tabs>
          <w:tab w:val="left" w:pos="1440"/>
        </w:tabs>
        <w:autoSpaceDN/>
        <w:snapToGrid w:val="0"/>
        <w:spacing w:line="276" w:lineRule="auto"/>
        <w:ind w:left="927"/>
        <w:jc w:val="both"/>
        <w:rPr>
          <w:b/>
          <w:sz w:val="24"/>
          <w:szCs w:val="24"/>
        </w:rPr>
      </w:pPr>
    </w:p>
    <w:p w14:paraId="700011DA" w14:textId="3A93594A" w:rsidR="00EE5184" w:rsidRPr="00BB4C72" w:rsidRDefault="00EE5184" w:rsidP="00BB68FB">
      <w:pPr>
        <w:pStyle w:val="PargrafodaLista"/>
        <w:widowControl/>
        <w:numPr>
          <w:ilvl w:val="0"/>
          <w:numId w:val="5"/>
        </w:numPr>
        <w:tabs>
          <w:tab w:val="left" w:pos="1440"/>
        </w:tabs>
        <w:autoSpaceDN/>
        <w:snapToGrid w:val="0"/>
        <w:spacing w:line="276" w:lineRule="auto"/>
        <w:rPr>
          <w:b/>
          <w:sz w:val="24"/>
          <w:szCs w:val="24"/>
        </w:rPr>
      </w:pPr>
      <w:r w:rsidRPr="00BB4C72">
        <w:rPr>
          <w:b/>
          <w:sz w:val="24"/>
          <w:szCs w:val="24"/>
        </w:rPr>
        <w:t xml:space="preserve">Qualificação </w:t>
      </w:r>
      <w:r w:rsidR="00BB68FB" w:rsidRPr="00BB4C72">
        <w:rPr>
          <w:b/>
          <w:sz w:val="24"/>
          <w:szCs w:val="24"/>
        </w:rPr>
        <w:t>Econômico-financeira;</w:t>
      </w:r>
    </w:p>
    <w:p w14:paraId="5D007685" w14:textId="7CB3AC10" w:rsidR="00BB68FB" w:rsidRDefault="00BB68FB" w:rsidP="00D36C58">
      <w:pPr>
        <w:pStyle w:val="PargrafodaLista"/>
        <w:widowControl/>
        <w:numPr>
          <w:ilvl w:val="1"/>
          <w:numId w:val="13"/>
        </w:numPr>
        <w:tabs>
          <w:tab w:val="left" w:pos="1440"/>
        </w:tabs>
        <w:autoSpaceDN/>
        <w:snapToGrid w:val="0"/>
        <w:spacing w:line="276" w:lineRule="auto"/>
        <w:rPr>
          <w:sz w:val="24"/>
          <w:szCs w:val="24"/>
        </w:rPr>
      </w:pPr>
      <w:r w:rsidRPr="00BB68FB">
        <w:rPr>
          <w:sz w:val="24"/>
          <w:szCs w:val="24"/>
        </w:rPr>
        <w:t xml:space="preserve">Certidão negativa de falência ou recuperação judicial expedida pelo distribuidor da sede da empresa, em data não anterior </w:t>
      </w:r>
      <w:proofErr w:type="gramStart"/>
      <w:r w:rsidRPr="00BB68FB">
        <w:rPr>
          <w:sz w:val="24"/>
          <w:szCs w:val="24"/>
        </w:rPr>
        <w:t>a</w:t>
      </w:r>
      <w:proofErr w:type="gramEnd"/>
      <w:r w:rsidRPr="00BB68FB">
        <w:rPr>
          <w:sz w:val="24"/>
          <w:szCs w:val="24"/>
        </w:rPr>
        <w:t xml:space="preserve"> 90 dias;</w:t>
      </w:r>
    </w:p>
    <w:p w14:paraId="73D32F3F" w14:textId="77777777" w:rsidR="00BB4C72" w:rsidRPr="00BB68FB" w:rsidRDefault="00BB4C72" w:rsidP="00BB4C72">
      <w:pPr>
        <w:pStyle w:val="PargrafodaLista"/>
        <w:widowControl/>
        <w:tabs>
          <w:tab w:val="left" w:pos="1440"/>
        </w:tabs>
        <w:autoSpaceDN/>
        <w:snapToGrid w:val="0"/>
        <w:spacing w:line="276" w:lineRule="auto"/>
        <w:ind w:left="1080" w:firstLine="0"/>
        <w:rPr>
          <w:sz w:val="24"/>
          <w:szCs w:val="24"/>
        </w:rPr>
      </w:pPr>
    </w:p>
    <w:p w14:paraId="687A29BC" w14:textId="6C72C3D6" w:rsidR="00144811" w:rsidRPr="00BB4C72" w:rsidRDefault="00EE45CD" w:rsidP="00E459A6">
      <w:pPr>
        <w:pStyle w:val="PargrafodaLista"/>
        <w:numPr>
          <w:ilvl w:val="0"/>
          <w:numId w:val="5"/>
        </w:numPr>
        <w:rPr>
          <w:b/>
          <w:sz w:val="24"/>
          <w:szCs w:val="24"/>
          <w:lang w:eastAsia="en-US"/>
        </w:rPr>
      </w:pPr>
      <w:r w:rsidRPr="00BB4C72">
        <w:rPr>
          <w:b/>
          <w:sz w:val="24"/>
          <w:szCs w:val="24"/>
          <w:lang w:eastAsia="en-US"/>
        </w:rPr>
        <w:t xml:space="preserve">Qualificação </w:t>
      </w:r>
      <w:r w:rsidR="00CD18A4" w:rsidRPr="00BB4C72">
        <w:rPr>
          <w:b/>
          <w:sz w:val="24"/>
          <w:szCs w:val="24"/>
          <w:lang w:eastAsia="en-US"/>
        </w:rPr>
        <w:t>Técnica</w:t>
      </w:r>
      <w:r w:rsidRPr="00BB4C72">
        <w:rPr>
          <w:b/>
          <w:sz w:val="24"/>
          <w:szCs w:val="24"/>
          <w:lang w:eastAsia="en-US"/>
        </w:rPr>
        <w:t>;</w:t>
      </w:r>
    </w:p>
    <w:p w14:paraId="269DD6D4" w14:textId="14329707" w:rsidR="00E459A6" w:rsidRPr="00E459A6" w:rsidRDefault="00BB68FB" w:rsidP="00E459A6">
      <w:pPr>
        <w:pStyle w:val="PargrafodaLista"/>
        <w:ind w:left="360" w:firstLine="0"/>
        <w:rPr>
          <w:sz w:val="24"/>
          <w:szCs w:val="24"/>
          <w:lang w:eastAsia="en-US"/>
        </w:rPr>
      </w:pPr>
      <w:r>
        <w:rPr>
          <w:sz w:val="24"/>
          <w:szCs w:val="24"/>
          <w:lang w:eastAsia="en-US"/>
        </w:rPr>
        <w:t xml:space="preserve">4.1. </w:t>
      </w:r>
      <w:r w:rsidR="00E459A6">
        <w:rPr>
          <w:sz w:val="24"/>
          <w:szCs w:val="24"/>
          <w:lang w:eastAsia="en-US"/>
        </w:rPr>
        <w:t xml:space="preserve"> A empresa deverá apresentar atestado de capacidade técnica, emitido por pessoa jurídica de direito publico ou privado, que comprove a execução anterior de serviços de infraestrutura para eventos, compatíveis em características,</w:t>
      </w:r>
      <w:proofErr w:type="gramStart"/>
      <w:r w:rsidR="00E459A6">
        <w:rPr>
          <w:sz w:val="24"/>
          <w:szCs w:val="24"/>
          <w:lang w:eastAsia="en-US"/>
        </w:rPr>
        <w:t xml:space="preserve">  </w:t>
      </w:r>
      <w:proofErr w:type="gramEnd"/>
      <w:r w:rsidR="00E459A6">
        <w:rPr>
          <w:sz w:val="24"/>
          <w:szCs w:val="24"/>
          <w:lang w:eastAsia="en-US"/>
        </w:rPr>
        <w:t>quantidades e prazos com o objeto da presente contratação.</w:t>
      </w:r>
    </w:p>
    <w:p w14:paraId="174E1C96" w14:textId="77777777" w:rsidR="00EE45CD" w:rsidRPr="00D467E6" w:rsidRDefault="00EE45CD" w:rsidP="003F1DBA">
      <w:pPr>
        <w:rPr>
          <w:sz w:val="24"/>
          <w:szCs w:val="24"/>
          <w:lang w:eastAsia="en-US"/>
        </w:rPr>
      </w:pPr>
    </w:p>
    <w:p w14:paraId="2F54C03E" w14:textId="77777777" w:rsidR="00144811" w:rsidRPr="00D467E6" w:rsidRDefault="00144811" w:rsidP="003F1DBA">
      <w:pPr>
        <w:pStyle w:val="PADRO"/>
        <w:keepNext w:val="0"/>
        <w:widowControl/>
        <w:spacing w:before="0" w:after="0"/>
        <w:rPr>
          <w:rFonts w:ascii="Arial" w:hAnsi="Arial" w:cs="Arial"/>
          <w:b/>
          <w:sz w:val="24"/>
        </w:rPr>
      </w:pPr>
    </w:p>
    <w:p w14:paraId="5D5F8D58" w14:textId="77777777" w:rsidR="00F7280D" w:rsidRPr="00D467E6" w:rsidRDefault="00F7280D" w:rsidP="003F1DBA">
      <w:pPr>
        <w:pStyle w:val="PADRO"/>
        <w:keepNext w:val="0"/>
        <w:widowControl/>
        <w:spacing w:before="0" w:after="0"/>
        <w:rPr>
          <w:rFonts w:ascii="Arial" w:hAnsi="Arial" w:cs="Arial"/>
          <w:sz w:val="24"/>
        </w:rPr>
      </w:pPr>
    </w:p>
    <w:p w14:paraId="615FC531" w14:textId="77777777" w:rsidR="00144811" w:rsidRPr="00D467E6" w:rsidRDefault="00144811" w:rsidP="003F1DBA">
      <w:pPr>
        <w:pStyle w:val="PADRO"/>
        <w:keepNext w:val="0"/>
        <w:widowControl/>
        <w:spacing w:before="0" w:after="0"/>
        <w:rPr>
          <w:rFonts w:ascii="Arial" w:hAnsi="Arial" w:cs="Arial"/>
          <w:sz w:val="24"/>
        </w:rPr>
      </w:pPr>
    </w:p>
    <w:p w14:paraId="321CCB42" w14:textId="77777777" w:rsidR="00144811" w:rsidRPr="00D467E6" w:rsidRDefault="00144811" w:rsidP="003F1DBA">
      <w:pPr>
        <w:pStyle w:val="PADRO"/>
        <w:keepNext w:val="0"/>
        <w:widowControl/>
        <w:spacing w:before="0" w:after="0"/>
        <w:rPr>
          <w:rFonts w:ascii="Arial" w:hAnsi="Arial" w:cs="Arial"/>
          <w:sz w:val="24"/>
        </w:rPr>
      </w:pPr>
    </w:p>
    <w:p w14:paraId="15AE7061" w14:textId="77777777" w:rsidR="00144811" w:rsidRPr="00D467E6" w:rsidRDefault="00144811" w:rsidP="003F1DBA">
      <w:pPr>
        <w:pStyle w:val="PADRO"/>
        <w:keepNext w:val="0"/>
        <w:widowControl/>
        <w:spacing w:before="0" w:after="0"/>
        <w:rPr>
          <w:rFonts w:ascii="Arial" w:hAnsi="Arial" w:cs="Arial"/>
          <w:sz w:val="24"/>
        </w:rPr>
      </w:pPr>
    </w:p>
    <w:p w14:paraId="601A0510" w14:textId="77777777" w:rsidR="003F7090" w:rsidRPr="00D467E6" w:rsidRDefault="003F7090" w:rsidP="003F1DBA">
      <w:pPr>
        <w:pStyle w:val="PADRO"/>
        <w:keepNext w:val="0"/>
        <w:widowControl/>
        <w:spacing w:before="0" w:after="0"/>
        <w:rPr>
          <w:rFonts w:ascii="Arial" w:hAnsi="Arial" w:cs="Arial"/>
          <w:sz w:val="24"/>
        </w:rPr>
      </w:pPr>
    </w:p>
    <w:p w14:paraId="6141301F" w14:textId="77777777" w:rsidR="003F7090" w:rsidRPr="00D467E6" w:rsidRDefault="003F7090" w:rsidP="003F1DBA">
      <w:pPr>
        <w:pStyle w:val="PADRO"/>
        <w:keepNext w:val="0"/>
        <w:widowControl/>
        <w:spacing w:before="0" w:after="0"/>
        <w:rPr>
          <w:rFonts w:ascii="Arial" w:hAnsi="Arial" w:cs="Arial"/>
          <w:sz w:val="24"/>
        </w:rPr>
      </w:pPr>
    </w:p>
    <w:p w14:paraId="1CDFF207" w14:textId="77777777" w:rsidR="003F7090" w:rsidRPr="00D467E6" w:rsidRDefault="003F7090" w:rsidP="003F1DBA">
      <w:pPr>
        <w:pStyle w:val="PADRO"/>
        <w:keepNext w:val="0"/>
        <w:widowControl/>
        <w:spacing w:before="0" w:after="0"/>
        <w:rPr>
          <w:rFonts w:ascii="Arial" w:hAnsi="Arial" w:cs="Arial"/>
          <w:sz w:val="24"/>
        </w:rPr>
      </w:pPr>
    </w:p>
    <w:p w14:paraId="5654A513" w14:textId="77777777" w:rsidR="003F7090" w:rsidRPr="00D467E6" w:rsidRDefault="003F7090" w:rsidP="003F1DBA">
      <w:pPr>
        <w:pStyle w:val="PADRO"/>
        <w:keepNext w:val="0"/>
        <w:widowControl/>
        <w:spacing w:before="0" w:after="0"/>
        <w:rPr>
          <w:rFonts w:ascii="Arial" w:hAnsi="Arial" w:cs="Arial"/>
          <w:sz w:val="24"/>
        </w:rPr>
      </w:pPr>
    </w:p>
    <w:p w14:paraId="084D9C07" w14:textId="77777777" w:rsidR="003F7090" w:rsidRPr="00D467E6" w:rsidRDefault="003F7090" w:rsidP="003F1DBA">
      <w:pPr>
        <w:pStyle w:val="PADRO"/>
        <w:keepNext w:val="0"/>
        <w:widowControl/>
        <w:spacing w:before="0" w:after="0"/>
        <w:rPr>
          <w:rFonts w:ascii="Arial" w:hAnsi="Arial" w:cs="Arial"/>
          <w:sz w:val="24"/>
        </w:rPr>
      </w:pPr>
    </w:p>
    <w:p w14:paraId="63F278DF" w14:textId="77777777" w:rsidR="00F7280D" w:rsidRPr="00D467E6" w:rsidRDefault="00F7280D" w:rsidP="003F1DBA">
      <w:pPr>
        <w:pStyle w:val="PADRO"/>
        <w:keepNext w:val="0"/>
        <w:widowControl/>
        <w:spacing w:before="0" w:after="0"/>
        <w:rPr>
          <w:rFonts w:ascii="Arial" w:hAnsi="Arial" w:cs="Arial"/>
          <w:sz w:val="24"/>
        </w:rPr>
      </w:pPr>
    </w:p>
    <w:p w14:paraId="5FC6E970" w14:textId="77777777" w:rsidR="00F7280D" w:rsidRPr="00D467E6" w:rsidRDefault="00F7280D" w:rsidP="003F1DBA">
      <w:pPr>
        <w:pStyle w:val="PADRO"/>
        <w:keepNext w:val="0"/>
        <w:widowControl/>
        <w:spacing w:before="0" w:after="0"/>
        <w:rPr>
          <w:rFonts w:ascii="Arial" w:hAnsi="Arial" w:cs="Arial"/>
          <w:sz w:val="24"/>
        </w:rPr>
      </w:pPr>
    </w:p>
    <w:p w14:paraId="4438FD21" w14:textId="77777777" w:rsidR="00F7280D" w:rsidRPr="00D467E6" w:rsidRDefault="00F7280D" w:rsidP="003F1DBA">
      <w:pPr>
        <w:pStyle w:val="PADRO"/>
        <w:keepNext w:val="0"/>
        <w:widowControl/>
        <w:spacing w:before="0" w:after="0"/>
        <w:rPr>
          <w:rFonts w:ascii="Arial" w:hAnsi="Arial" w:cs="Arial"/>
          <w:sz w:val="24"/>
        </w:rPr>
      </w:pPr>
    </w:p>
    <w:p w14:paraId="7D2FE4F5" w14:textId="77777777" w:rsidR="00F7280D" w:rsidRPr="00D467E6" w:rsidRDefault="00F7280D" w:rsidP="003F1DBA">
      <w:pPr>
        <w:pStyle w:val="PADRO"/>
        <w:keepNext w:val="0"/>
        <w:widowControl/>
        <w:spacing w:before="0" w:after="0"/>
        <w:rPr>
          <w:rFonts w:ascii="Arial" w:hAnsi="Arial" w:cs="Arial"/>
          <w:sz w:val="24"/>
        </w:rPr>
      </w:pPr>
    </w:p>
    <w:p w14:paraId="1EE605E2" w14:textId="77777777" w:rsidR="00F7280D" w:rsidRPr="00D467E6" w:rsidRDefault="00F7280D" w:rsidP="003F1DBA">
      <w:pPr>
        <w:pStyle w:val="PADRO"/>
        <w:keepNext w:val="0"/>
        <w:widowControl/>
        <w:spacing w:before="0" w:after="0"/>
        <w:rPr>
          <w:rFonts w:ascii="Arial" w:hAnsi="Arial" w:cs="Arial"/>
          <w:sz w:val="24"/>
        </w:rPr>
      </w:pPr>
    </w:p>
    <w:p w14:paraId="36205F72" w14:textId="77777777" w:rsidR="00F7280D" w:rsidRPr="00D467E6" w:rsidRDefault="00F7280D" w:rsidP="003F1DBA">
      <w:pPr>
        <w:pStyle w:val="PADRO"/>
        <w:keepNext w:val="0"/>
        <w:widowControl/>
        <w:spacing w:before="0" w:after="0"/>
        <w:rPr>
          <w:rFonts w:ascii="Arial" w:hAnsi="Arial" w:cs="Arial"/>
          <w:sz w:val="24"/>
        </w:rPr>
      </w:pPr>
    </w:p>
    <w:p w14:paraId="2988A11F" w14:textId="77777777" w:rsidR="00F7280D" w:rsidRPr="00D467E6" w:rsidRDefault="00F7280D" w:rsidP="003F1DBA">
      <w:pPr>
        <w:pStyle w:val="PADRO"/>
        <w:keepNext w:val="0"/>
        <w:widowControl/>
        <w:spacing w:before="0" w:after="0"/>
        <w:rPr>
          <w:rFonts w:ascii="Arial" w:hAnsi="Arial" w:cs="Arial"/>
          <w:sz w:val="24"/>
        </w:rPr>
      </w:pPr>
    </w:p>
    <w:p w14:paraId="1E16C06C" w14:textId="77777777" w:rsidR="00F7280D" w:rsidRPr="00D467E6" w:rsidRDefault="00F7280D" w:rsidP="003F1DBA">
      <w:pPr>
        <w:pStyle w:val="PADRO"/>
        <w:keepNext w:val="0"/>
        <w:widowControl/>
        <w:spacing w:before="0" w:after="0"/>
        <w:rPr>
          <w:rFonts w:ascii="Arial" w:hAnsi="Arial" w:cs="Arial"/>
          <w:sz w:val="24"/>
        </w:rPr>
      </w:pPr>
    </w:p>
    <w:p w14:paraId="6944F7FF" w14:textId="77777777" w:rsidR="00F7280D" w:rsidRPr="00D467E6" w:rsidRDefault="00F7280D" w:rsidP="003F1DBA">
      <w:pPr>
        <w:pStyle w:val="PADRO"/>
        <w:keepNext w:val="0"/>
        <w:widowControl/>
        <w:spacing w:before="0" w:after="0"/>
        <w:rPr>
          <w:rFonts w:ascii="Arial" w:hAnsi="Arial" w:cs="Arial"/>
          <w:sz w:val="24"/>
        </w:rPr>
      </w:pPr>
    </w:p>
    <w:p w14:paraId="6C618F6B" w14:textId="77777777" w:rsidR="00F7280D" w:rsidRPr="00D467E6" w:rsidRDefault="00F7280D" w:rsidP="003F1DBA">
      <w:pPr>
        <w:pStyle w:val="PADRO"/>
        <w:keepNext w:val="0"/>
        <w:widowControl/>
        <w:spacing w:before="0" w:after="0"/>
        <w:rPr>
          <w:rFonts w:ascii="Arial" w:hAnsi="Arial" w:cs="Arial"/>
          <w:sz w:val="24"/>
        </w:rPr>
      </w:pPr>
    </w:p>
    <w:p w14:paraId="789C5223" w14:textId="77777777" w:rsidR="0011115D" w:rsidRPr="00D467E6" w:rsidRDefault="0011115D" w:rsidP="00CD18A4">
      <w:pPr>
        <w:pStyle w:val="PADRO"/>
        <w:keepNext w:val="0"/>
        <w:widowControl/>
        <w:spacing w:before="0" w:after="0"/>
        <w:ind w:firstLine="0"/>
        <w:rPr>
          <w:rFonts w:ascii="Arial" w:hAnsi="Arial" w:cs="Arial"/>
          <w:sz w:val="24"/>
        </w:rPr>
      </w:pPr>
    </w:p>
    <w:p w14:paraId="3183996D" w14:textId="77777777" w:rsidR="008B072D" w:rsidRPr="00D467E6" w:rsidRDefault="008B072D" w:rsidP="00CD18A4">
      <w:pPr>
        <w:pStyle w:val="PADRO"/>
        <w:keepNext w:val="0"/>
        <w:widowControl/>
        <w:spacing w:before="0" w:after="0"/>
        <w:ind w:firstLine="0"/>
        <w:rPr>
          <w:rFonts w:ascii="Arial" w:hAnsi="Arial" w:cs="Arial"/>
          <w:sz w:val="24"/>
        </w:rPr>
      </w:pPr>
    </w:p>
    <w:p w14:paraId="20A1C7D0" w14:textId="77777777" w:rsidR="00B8311E" w:rsidRPr="00D467E6" w:rsidRDefault="00B8311E" w:rsidP="00D94DC7">
      <w:pPr>
        <w:pStyle w:val="Ttulo1"/>
        <w:ind w:left="0"/>
        <w:rPr>
          <w:rStyle w:val="fontstyle01"/>
          <w:u w:val="none"/>
        </w:rPr>
      </w:pPr>
      <w:bookmarkStart w:id="37" w:name="_Toc127281036"/>
      <w:bookmarkStart w:id="38" w:name="_Toc156908484"/>
      <w:bookmarkStart w:id="39" w:name="_Toc156908518"/>
      <w:r w:rsidRPr="00D467E6">
        <w:rPr>
          <w:rStyle w:val="fontstyle01"/>
          <w:u w:val="none"/>
        </w:rPr>
        <w:t>ANEXO I</w:t>
      </w:r>
      <w:r w:rsidR="00D94DC7" w:rsidRPr="00D467E6">
        <w:rPr>
          <w:rStyle w:val="fontstyle01"/>
          <w:u w:val="none"/>
        </w:rPr>
        <w:t>I</w:t>
      </w:r>
      <w:bookmarkEnd w:id="37"/>
      <w:bookmarkEnd w:id="38"/>
      <w:bookmarkEnd w:id="39"/>
    </w:p>
    <w:p w14:paraId="1787AB11" w14:textId="77777777" w:rsidR="00B8311E" w:rsidRPr="00D467E6" w:rsidRDefault="00B8311E" w:rsidP="00CD18A4">
      <w:pPr>
        <w:pStyle w:val="Ttulo1"/>
        <w:ind w:left="0"/>
        <w:jc w:val="left"/>
        <w:rPr>
          <w:rStyle w:val="fontstyle01"/>
          <w:u w:val="none"/>
        </w:rPr>
      </w:pPr>
    </w:p>
    <w:p w14:paraId="6A07A743" w14:textId="77777777" w:rsidR="00B8311E" w:rsidRPr="00D467E6" w:rsidRDefault="00B8311E" w:rsidP="00C03E19">
      <w:pPr>
        <w:pStyle w:val="Ttulo1"/>
        <w:ind w:left="0"/>
        <w:jc w:val="left"/>
        <w:rPr>
          <w:rStyle w:val="fontstyle01"/>
          <w:u w:val="none"/>
        </w:rPr>
      </w:pPr>
    </w:p>
    <w:p w14:paraId="42A89E8A" w14:textId="77777777" w:rsidR="003112BE" w:rsidRPr="00D467E6" w:rsidRDefault="003112BE" w:rsidP="003112BE">
      <w:pPr>
        <w:pStyle w:val="SemEspaamento"/>
        <w:jc w:val="center"/>
        <w:rPr>
          <w:rStyle w:val="fontstyle01"/>
          <w:b/>
        </w:rPr>
      </w:pPr>
      <w:r w:rsidRPr="00D467E6">
        <w:rPr>
          <w:rStyle w:val="fontstyle01"/>
          <w:b/>
        </w:rPr>
        <w:t>TERMO DE REFERÊNCIA</w:t>
      </w:r>
    </w:p>
    <w:p w14:paraId="59D6EEDF" w14:textId="77777777" w:rsidR="003112BE" w:rsidRPr="00D467E6" w:rsidRDefault="003112BE" w:rsidP="003112BE">
      <w:pPr>
        <w:pStyle w:val="SemEspaamento"/>
        <w:ind w:left="4678"/>
        <w:jc w:val="both"/>
        <w:rPr>
          <w:rStyle w:val="fontstyle01"/>
        </w:rPr>
      </w:pPr>
    </w:p>
    <w:p w14:paraId="2596B994" w14:textId="77777777" w:rsidR="003112BE" w:rsidRPr="00D467E6" w:rsidRDefault="003112BE" w:rsidP="003112BE">
      <w:pPr>
        <w:pStyle w:val="SemEspaamento"/>
        <w:ind w:left="4678"/>
        <w:jc w:val="both"/>
        <w:rPr>
          <w:rStyle w:val="fontstyle01"/>
        </w:rPr>
      </w:pPr>
    </w:p>
    <w:p w14:paraId="225A3111" w14:textId="77777777" w:rsidR="003112BE" w:rsidRPr="00D467E6" w:rsidRDefault="003112BE" w:rsidP="003112BE">
      <w:pPr>
        <w:pStyle w:val="SemEspaamento"/>
        <w:ind w:left="4678"/>
        <w:jc w:val="both"/>
        <w:rPr>
          <w:rStyle w:val="fontstyle01"/>
        </w:rPr>
      </w:pPr>
    </w:p>
    <w:p w14:paraId="79192BE5" w14:textId="77777777" w:rsidR="003112BE" w:rsidRPr="00D467E6" w:rsidRDefault="003112BE" w:rsidP="003112BE">
      <w:pPr>
        <w:pStyle w:val="SemEspaamento"/>
        <w:ind w:left="4678"/>
        <w:jc w:val="both"/>
        <w:rPr>
          <w:rStyle w:val="fontstyle01"/>
        </w:rPr>
      </w:pPr>
    </w:p>
    <w:p w14:paraId="5EA621EF" w14:textId="77777777" w:rsidR="00EC4F91" w:rsidRDefault="00EC4F91" w:rsidP="00EC4F91">
      <w:pPr>
        <w:spacing w:line="360" w:lineRule="auto"/>
        <w:ind w:firstLine="708"/>
        <w:jc w:val="both"/>
        <w:rPr>
          <w:rFonts w:ascii="Times New Roman" w:hAnsi="Times New Roman" w:cs="Times New Roman"/>
          <w:b/>
          <w:iCs/>
          <w:sz w:val="24"/>
          <w:szCs w:val="24"/>
        </w:rPr>
      </w:pPr>
      <w:r>
        <w:rPr>
          <w:rFonts w:ascii="Times New Roman" w:hAnsi="Times New Roman" w:cs="Times New Roman"/>
          <w:b/>
          <w:iCs/>
          <w:sz w:val="24"/>
          <w:szCs w:val="24"/>
        </w:rPr>
        <w:t>1.  DO OBJETO</w:t>
      </w:r>
    </w:p>
    <w:p w14:paraId="2670C629" w14:textId="77777777" w:rsidR="00EC4F91" w:rsidRDefault="00EC4F91" w:rsidP="00EC4F91">
      <w:pPr>
        <w:spacing w:line="360" w:lineRule="auto"/>
        <w:ind w:firstLine="708"/>
        <w:jc w:val="both"/>
        <w:rPr>
          <w:rFonts w:ascii="Times New Roman" w:hAnsi="Times New Roman" w:cs="Times New Roman"/>
          <w:b/>
          <w:iCs/>
          <w:sz w:val="24"/>
          <w:szCs w:val="24"/>
        </w:rPr>
      </w:pPr>
    </w:p>
    <w:p w14:paraId="4F6EE1CB" w14:textId="77777777" w:rsidR="00EC4F91" w:rsidRDefault="00EC4F91" w:rsidP="00EC4F91">
      <w:pPr>
        <w:spacing w:line="360" w:lineRule="auto"/>
        <w:ind w:firstLine="709"/>
        <w:jc w:val="both"/>
        <w:rPr>
          <w:rFonts w:ascii="Times New Roman" w:eastAsia="Times New Roman" w:hAnsi="Times New Roman" w:cs="Times New Roman"/>
          <w:sz w:val="24"/>
          <w:szCs w:val="24"/>
        </w:rPr>
      </w:pPr>
      <w:r>
        <w:rPr>
          <w:rFonts w:ascii="Times New Roman" w:hAnsi="Times New Roman" w:cs="Times New Roman"/>
          <w:sz w:val="24"/>
          <w:szCs w:val="24"/>
        </w:rPr>
        <w:t>O presente Termo de Referência tem por objeto a contratação de empresa especializada para prestação de serviços de infraestrutura para eventos, compreendendo locação, montagem, manutenção e desmontagem de estruturas, incluindo palco, sistema de sonorização, iluminação, gerador de energia, banheiros químicos, tendas, grades de isolamento e demais itens necessários, para atendimento à realização da 10ª Festa do Produtor Rural do Município de Doutor Ulysses – PR, a ser realizada nos dias 15, 16 e 17 de maio de 2026.</w:t>
      </w:r>
    </w:p>
    <w:p w14:paraId="6BD90CD9" w14:textId="77777777" w:rsidR="00EC4F91" w:rsidRDefault="00EC4F91" w:rsidP="00EC4F91">
      <w:pPr>
        <w:spacing w:line="360" w:lineRule="auto"/>
        <w:ind w:firstLine="709"/>
        <w:jc w:val="both"/>
        <w:rPr>
          <w:rFonts w:ascii="Times New Roman" w:eastAsia="Times New Roman" w:hAnsi="Times New Roman" w:cs="Times New Roman"/>
          <w:sz w:val="24"/>
          <w:szCs w:val="24"/>
        </w:rPr>
      </w:pPr>
    </w:p>
    <w:tbl>
      <w:tblPr>
        <w:tblStyle w:val="Tabelacomgrade"/>
        <w:tblW w:w="0" w:type="auto"/>
        <w:tblLook w:val="04A0" w:firstRow="1" w:lastRow="0" w:firstColumn="1" w:lastColumn="0" w:noHBand="0" w:noVBand="1"/>
      </w:tblPr>
      <w:tblGrid>
        <w:gridCol w:w="857"/>
        <w:gridCol w:w="849"/>
        <w:gridCol w:w="1337"/>
        <w:gridCol w:w="5451"/>
      </w:tblGrid>
      <w:tr w:rsidR="00EC4F91" w14:paraId="2EDCDC72" w14:textId="77777777" w:rsidTr="008D3F07">
        <w:tc>
          <w:tcPr>
            <w:tcW w:w="857" w:type="dxa"/>
            <w:tcBorders>
              <w:top w:val="single" w:sz="4" w:space="0" w:color="auto"/>
              <w:left w:val="single" w:sz="4" w:space="0" w:color="auto"/>
              <w:bottom w:val="single" w:sz="4" w:space="0" w:color="auto"/>
              <w:right w:val="single" w:sz="4" w:space="0" w:color="auto"/>
            </w:tcBorders>
            <w:hideMark/>
          </w:tcPr>
          <w:p w14:paraId="00CED473" w14:textId="77777777" w:rsidR="00EC4F91" w:rsidRDefault="00EC4F91" w:rsidP="008D3F07">
            <w:pPr>
              <w:spacing w:line="360" w:lineRule="auto"/>
              <w:jc w:val="both"/>
              <w:rPr>
                <w:rFonts w:ascii="Times New Roman" w:hAnsi="Times New Roman" w:cs="Times New Roman"/>
                <w:b/>
                <w:bCs/>
                <w:sz w:val="24"/>
                <w:szCs w:val="24"/>
                <w:lang w:eastAsia="en-US"/>
              </w:rPr>
            </w:pPr>
            <w:r>
              <w:rPr>
                <w:rFonts w:ascii="Times New Roman" w:hAnsi="Times New Roman" w:cs="Times New Roman"/>
                <w:b/>
                <w:bCs/>
                <w:sz w:val="24"/>
                <w:szCs w:val="24"/>
                <w:lang w:eastAsia="en-US"/>
              </w:rPr>
              <w:t>ITEM</w:t>
            </w:r>
          </w:p>
        </w:tc>
        <w:tc>
          <w:tcPr>
            <w:tcW w:w="849" w:type="dxa"/>
            <w:tcBorders>
              <w:top w:val="single" w:sz="4" w:space="0" w:color="auto"/>
              <w:left w:val="single" w:sz="4" w:space="0" w:color="auto"/>
              <w:bottom w:val="single" w:sz="4" w:space="0" w:color="auto"/>
              <w:right w:val="single" w:sz="4" w:space="0" w:color="auto"/>
            </w:tcBorders>
            <w:hideMark/>
          </w:tcPr>
          <w:p w14:paraId="19B8FDBF" w14:textId="77777777" w:rsidR="00EC4F91" w:rsidRDefault="00EC4F91" w:rsidP="008D3F07">
            <w:pPr>
              <w:spacing w:line="360" w:lineRule="auto"/>
              <w:jc w:val="both"/>
              <w:rPr>
                <w:rFonts w:ascii="Times New Roman" w:hAnsi="Times New Roman" w:cs="Times New Roman"/>
                <w:b/>
                <w:bCs/>
                <w:sz w:val="24"/>
                <w:szCs w:val="24"/>
                <w:lang w:eastAsia="en-US"/>
              </w:rPr>
            </w:pPr>
            <w:r>
              <w:rPr>
                <w:rFonts w:ascii="Times New Roman" w:hAnsi="Times New Roman" w:cs="Times New Roman"/>
                <w:b/>
                <w:bCs/>
                <w:sz w:val="24"/>
                <w:szCs w:val="24"/>
                <w:lang w:eastAsia="en-US"/>
              </w:rPr>
              <w:t>QTD.</w:t>
            </w:r>
          </w:p>
        </w:tc>
        <w:tc>
          <w:tcPr>
            <w:tcW w:w="1337" w:type="dxa"/>
            <w:tcBorders>
              <w:top w:val="single" w:sz="4" w:space="0" w:color="auto"/>
              <w:left w:val="single" w:sz="4" w:space="0" w:color="auto"/>
              <w:bottom w:val="single" w:sz="4" w:space="0" w:color="auto"/>
              <w:right w:val="single" w:sz="4" w:space="0" w:color="auto"/>
            </w:tcBorders>
            <w:hideMark/>
          </w:tcPr>
          <w:p w14:paraId="68EB442E" w14:textId="77777777" w:rsidR="00EC4F91" w:rsidRDefault="00EC4F91" w:rsidP="008D3F07">
            <w:pPr>
              <w:spacing w:line="360" w:lineRule="auto"/>
              <w:jc w:val="both"/>
              <w:rPr>
                <w:rFonts w:ascii="Times New Roman" w:hAnsi="Times New Roman" w:cs="Times New Roman"/>
                <w:b/>
                <w:bCs/>
                <w:sz w:val="24"/>
                <w:szCs w:val="24"/>
                <w:lang w:eastAsia="en-US"/>
              </w:rPr>
            </w:pPr>
            <w:r>
              <w:rPr>
                <w:rFonts w:ascii="Times New Roman" w:hAnsi="Times New Roman" w:cs="Times New Roman"/>
                <w:b/>
                <w:bCs/>
                <w:sz w:val="24"/>
                <w:szCs w:val="24"/>
                <w:lang w:eastAsia="en-US"/>
              </w:rPr>
              <w:t>UNIDADE</w:t>
            </w:r>
          </w:p>
        </w:tc>
        <w:tc>
          <w:tcPr>
            <w:tcW w:w="5451" w:type="dxa"/>
            <w:tcBorders>
              <w:top w:val="single" w:sz="4" w:space="0" w:color="auto"/>
              <w:left w:val="single" w:sz="4" w:space="0" w:color="auto"/>
              <w:bottom w:val="single" w:sz="4" w:space="0" w:color="auto"/>
              <w:right w:val="single" w:sz="4" w:space="0" w:color="auto"/>
            </w:tcBorders>
            <w:hideMark/>
          </w:tcPr>
          <w:p w14:paraId="24A37C1B" w14:textId="77777777" w:rsidR="00EC4F91" w:rsidRDefault="00EC4F91" w:rsidP="008D3F07">
            <w:pPr>
              <w:spacing w:line="360" w:lineRule="auto"/>
              <w:jc w:val="both"/>
              <w:rPr>
                <w:rFonts w:ascii="Times New Roman" w:hAnsi="Times New Roman" w:cs="Times New Roman"/>
                <w:b/>
                <w:bCs/>
                <w:sz w:val="24"/>
                <w:szCs w:val="24"/>
                <w:lang w:eastAsia="en-US"/>
              </w:rPr>
            </w:pPr>
            <w:r>
              <w:rPr>
                <w:rFonts w:ascii="Times New Roman" w:hAnsi="Times New Roman" w:cs="Times New Roman"/>
                <w:b/>
                <w:bCs/>
                <w:sz w:val="24"/>
                <w:szCs w:val="24"/>
                <w:lang w:eastAsia="en-US"/>
              </w:rPr>
              <w:t>DESCRIÇÃO DO PRODUTO/SERVIÇO</w:t>
            </w:r>
          </w:p>
        </w:tc>
      </w:tr>
      <w:tr w:rsidR="00EC4F91" w14:paraId="5D259D29" w14:textId="77777777" w:rsidTr="008D3F07">
        <w:tc>
          <w:tcPr>
            <w:tcW w:w="857" w:type="dxa"/>
            <w:tcBorders>
              <w:top w:val="single" w:sz="4" w:space="0" w:color="auto"/>
              <w:left w:val="single" w:sz="4" w:space="0" w:color="auto"/>
              <w:bottom w:val="single" w:sz="4" w:space="0" w:color="auto"/>
              <w:right w:val="single" w:sz="4" w:space="0" w:color="auto"/>
            </w:tcBorders>
            <w:hideMark/>
          </w:tcPr>
          <w:p w14:paraId="6A01C393" w14:textId="77777777" w:rsidR="00EC4F91" w:rsidRDefault="00EC4F91" w:rsidP="008D3F07">
            <w:pPr>
              <w:spacing w:line="36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01</w:t>
            </w:r>
          </w:p>
        </w:tc>
        <w:tc>
          <w:tcPr>
            <w:tcW w:w="849" w:type="dxa"/>
            <w:tcBorders>
              <w:top w:val="single" w:sz="4" w:space="0" w:color="auto"/>
              <w:left w:val="single" w:sz="4" w:space="0" w:color="auto"/>
              <w:bottom w:val="single" w:sz="4" w:space="0" w:color="auto"/>
              <w:right w:val="single" w:sz="4" w:space="0" w:color="auto"/>
            </w:tcBorders>
            <w:hideMark/>
          </w:tcPr>
          <w:p w14:paraId="60B8C727" w14:textId="77777777" w:rsidR="00EC4F91" w:rsidRDefault="00EC4F91" w:rsidP="008D3F07">
            <w:pPr>
              <w:spacing w:line="36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01</w:t>
            </w:r>
          </w:p>
        </w:tc>
        <w:tc>
          <w:tcPr>
            <w:tcW w:w="1337" w:type="dxa"/>
            <w:tcBorders>
              <w:top w:val="single" w:sz="4" w:space="0" w:color="auto"/>
              <w:left w:val="single" w:sz="4" w:space="0" w:color="auto"/>
              <w:bottom w:val="single" w:sz="4" w:space="0" w:color="auto"/>
              <w:right w:val="single" w:sz="4" w:space="0" w:color="auto"/>
            </w:tcBorders>
            <w:hideMark/>
          </w:tcPr>
          <w:p w14:paraId="2BBCFA76" w14:textId="77777777" w:rsidR="00EC4F91" w:rsidRDefault="00EC4F91" w:rsidP="008D3F07">
            <w:pPr>
              <w:spacing w:line="36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Serviço </w:t>
            </w:r>
          </w:p>
        </w:tc>
        <w:tc>
          <w:tcPr>
            <w:tcW w:w="5451" w:type="dxa"/>
            <w:tcBorders>
              <w:top w:val="single" w:sz="4" w:space="0" w:color="auto"/>
              <w:left w:val="single" w:sz="4" w:space="0" w:color="auto"/>
              <w:bottom w:val="single" w:sz="4" w:space="0" w:color="auto"/>
              <w:right w:val="single" w:sz="4" w:space="0" w:color="auto"/>
            </w:tcBorders>
            <w:vAlign w:val="center"/>
            <w:hideMark/>
          </w:tcPr>
          <w:p w14:paraId="0BE14BCD" w14:textId="77777777" w:rsidR="00EC4F91" w:rsidRDefault="00EC4F91" w:rsidP="008D3F07">
            <w:pPr>
              <w:spacing w:line="36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Prestação de serviços de infraestrutura para eventos, compreendendo locação, montagem, manutenção e desmontagem de estruturas, incluindo palco, sistema de sonorização e iluminação, gerador de energia, banheiros químicos, tendas, grades de isolamento e demais itens necessários para a realização da 10ª Festa do Produtor Rural do Município de Doutor Ulysses – PR, a ser realizada nos dias 15, 16 e 17 de maio de 2026.</w:t>
            </w:r>
          </w:p>
        </w:tc>
      </w:tr>
    </w:tbl>
    <w:p w14:paraId="070B15C0" w14:textId="77777777" w:rsidR="00EC4F91" w:rsidRDefault="00EC4F91" w:rsidP="00EC4F91">
      <w:pPr>
        <w:spacing w:line="360" w:lineRule="auto"/>
        <w:jc w:val="both"/>
        <w:rPr>
          <w:rFonts w:ascii="Times New Roman" w:hAnsi="Times New Roman" w:cs="Times New Roman"/>
          <w:iCs/>
          <w:sz w:val="24"/>
          <w:szCs w:val="24"/>
        </w:rPr>
      </w:pPr>
    </w:p>
    <w:p w14:paraId="4F4E10C9" w14:textId="77777777" w:rsidR="00EC4F91" w:rsidRDefault="00EC4F91" w:rsidP="00EC4F91">
      <w:pPr>
        <w:tabs>
          <w:tab w:val="center" w:pos="525"/>
          <w:tab w:val="center" w:pos="31680"/>
        </w:tabs>
        <w:spacing w:line="360" w:lineRule="auto"/>
        <w:jc w:val="both"/>
        <w:rPr>
          <w:rFonts w:ascii="Times New Roman" w:hAnsi="Times New Roman" w:cs="Times New Roman"/>
          <w:vanish/>
          <w:sz w:val="24"/>
          <w:szCs w:val="24"/>
        </w:rPr>
      </w:pPr>
    </w:p>
    <w:p w14:paraId="00E6C50B" w14:textId="77777777" w:rsidR="00EC4F91" w:rsidRDefault="00EC4F91" w:rsidP="00D36C58">
      <w:pPr>
        <w:pStyle w:val="PargrafodaLista"/>
        <w:widowControl/>
        <w:numPr>
          <w:ilvl w:val="0"/>
          <w:numId w:val="12"/>
        </w:numPr>
        <w:autoSpaceDE/>
        <w:autoSpaceDN/>
        <w:spacing w:line="360" w:lineRule="auto"/>
        <w:contextualSpacing/>
        <w:rPr>
          <w:rFonts w:eastAsia="SimSun"/>
          <w:b/>
          <w:bCs/>
          <w:sz w:val="24"/>
          <w:szCs w:val="24"/>
        </w:rPr>
      </w:pPr>
      <w:bookmarkStart w:id="40" w:name="_Toc70405142"/>
      <w:bookmarkEnd w:id="40"/>
      <w:r>
        <w:rPr>
          <w:rFonts w:eastAsia="SimSun"/>
          <w:b/>
          <w:bCs/>
          <w:sz w:val="24"/>
          <w:szCs w:val="24"/>
        </w:rPr>
        <w:t>JUSTIFICATIVA</w:t>
      </w:r>
    </w:p>
    <w:p w14:paraId="3021D831" w14:textId="77777777" w:rsidR="00EC4F91" w:rsidRDefault="00EC4F91" w:rsidP="00EC4F91">
      <w:pPr>
        <w:pStyle w:val="PargrafodaLista"/>
        <w:spacing w:line="360" w:lineRule="auto"/>
        <w:rPr>
          <w:rFonts w:eastAsia="SimSun"/>
          <w:b/>
          <w:bCs/>
          <w:sz w:val="24"/>
          <w:szCs w:val="24"/>
        </w:rPr>
      </w:pPr>
    </w:p>
    <w:p w14:paraId="1D6F9530" w14:textId="77777777" w:rsidR="00EC4F91" w:rsidRDefault="00EC4F91" w:rsidP="00EC4F91">
      <w:pPr>
        <w:pStyle w:val="NormalWeb"/>
        <w:spacing w:before="0" w:beforeAutospacing="0" w:after="0" w:afterAutospacing="0" w:line="360" w:lineRule="auto"/>
        <w:ind w:firstLine="709"/>
        <w:jc w:val="both"/>
      </w:pPr>
      <w:bookmarkStart w:id="41" w:name="_Toc70405144"/>
      <w:bookmarkEnd w:id="41"/>
      <w:r>
        <w:t xml:space="preserve">A presente contratação justifica-se pela necessidade de disponibilização de infraestrutura adequada para a realização da 10ª Festa do Produtor Rural do Município de Doutor Ulysses – PR, </w:t>
      </w:r>
      <w:r>
        <w:lastRenderedPageBreak/>
        <w:t>evento tradicional que integra o calendário oficial do município e que será realizado nos dias 15, 16 e 17 de maio de 2026.</w:t>
      </w:r>
    </w:p>
    <w:p w14:paraId="5CBB190E" w14:textId="77777777" w:rsidR="00EC4F91" w:rsidRDefault="00EC4F91" w:rsidP="00EC4F91">
      <w:pPr>
        <w:pStyle w:val="NormalWeb"/>
        <w:spacing w:before="0" w:beforeAutospacing="0" w:after="0" w:afterAutospacing="0" w:line="360" w:lineRule="auto"/>
        <w:ind w:firstLine="709"/>
        <w:jc w:val="both"/>
      </w:pPr>
      <w:r>
        <w:t>A realização do evento demanda a utilização de estruturas específicas, como palco, sistema de sonorização e iluminação, gerador de energia, tendas, banheiros químicos, grades de isolamento e demais itens indispensáveis ao adequado funcionamento das atividades programadas, bem como à segurança, organização e conforto do público participante.</w:t>
      </w:r>
    </w:p>
    <w:p w14:paraId="10BD22A4" w14:textId="77777777" w:rsidR="00EC4F91" w:rsidRDefault="00EC4F91" w:rsidP="00EC4F91">
      <w:pPr>
        <w:pStyle w:val="NormalWeb"/>
        <w:spacing w:before="0" w:beforeAutospacing="0" w:after="0" w:afterAutospacing="0" w:line="360" w:lineRule="auto"/>
        <w:ind w:firstLine="709"/>
        <w:jc w:val="both"/>
      </w:pPr>
      <w:r>
        <w:t xml:space="preserve">Ressalta-se que o Município não dispõe de equipamentos e estrutura </w:t>
      </w:r>
      <w:proofErr w:type="gramStart"/>
      <w:r>
        <w:t>própria suficientes</w:t>
      </w:r>
      <w:proofErr w:type="gramEnd"/>
      <w:r>
        <w:t xml:space="preserve"> para atendimento integral das necessidades do evento, sendo necessária a contratação de empresa especializada para fornecimento, montagem, operação e desmontagem dos equipamentos.</w:t>
      </w:r>
    </w:p>
    <w:p w14:paraId="42E6A2A1" w14:textId="77777777" w:rsidR="00EC4F91" w:rsidRDefault="00EC4F91" w:rsidP="00EC4F91">
      <w:pPr>
        <w:pStyle w:val="NormalWeb"/>
        <w:spacing w:before="0" w:beforeAutospacing="0" w:after="0" w:afterAutospacing="0" w:line="360" w:lineRule="auto"/>
        <w:ind w:firstLine="709"/>
        <w:jc w:val="both"/>
      </w:pPr>
      <w:r>
        <w:t>A contratação será realizada com base em pesquisa de mercado previamente realizada, observando os princípios da economicidade, eficiência e interesse público, visando à formação de valor estimado para futura contratação mediante procedimento licitatório.</w:t>
      </w:r>
    </w:p>
    <w:p w14:paraId="24F9C50B" w14:textId="77777777" w:rsidR="00EC4F91" w:rsidRDefault="00EC4F91" w:rsidP="00EC4F91">
      <w:pPr>
        <w:pStyle w:val="NormalWeb"/>
        <w:spacing w:before="0" w:beforeAutospacing="0" w:after="0" w:afterAutospacing="0" w:line="360" w:lineRule="auto"/>
        <w:ind w:firstLine="709"/>
        <w:jc w:val="both"/>
      </w:pPr>
      <w:r>
        <w:t>Destaca-se, ainda, que a presente contratação refere-se exclusivamente à infraestrutura do evento, não abrangendo serviços artísticos, os quais serão objeto de processo específico.</w:t>
      </w:r>
    </w:p>
    <w:p w14:paraId="1D090693" w14:textId="77777777" w:rsidR="00EC4F91" w:rsidRDefault="00EC4F91" w:rsidP="00EC4F91">
      <w:pPr>
        <w:spacing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14:paraId="7E4DE521" w14:textId="77777777" w:rsidR="00EC4F91" w:rsidRDefault="00EC4F91" w:rsidP="00D36C58">
      <w:pPr>
        <w:pStyle w:val="PargrafodaLista"/>
        <w:widowControl/>
        <w:numPr>
          <w:ilvl w:val="0"/>
          <w:numId w:val="12"/>
        </w:numPr>
        <w:autoSpaceDE/>
        <w:autoSpaceDN/>
        <w:spacing w:line="360" w:lineRule="auto"/>
        <w:contextualSpacing/>
        <w:rPr>
          <w:rFonts w:eastAsia="SimSun"/>
          <w:b/>
          <w:bCs/>
          <w:sz w:val="24"/>
          <w:szCs w:val="24"/>
        </w:rPr>
      </w:pPr>
      <w:r>
        <w:rPr>
          <w:rFonts w:eastAsia="SimSun"/>
          <w:b/>
          <w:bCs/>
          <w:sz w:val="24"/>
          <w:szCs w:val="24"/>
        </w:rPr>
        <w:t>DA RESPONSABILIDADE DO GERENCIAMENTO</w:t>
      </w:r>
    </w:p>
    <w:p w14:paraId="0D5C17E1" w14:textId="77777777" w:rsidR="00EC4F91" w:rsidRDefault="00EC4F91" w:rsidP="00EC4F91">
      <w:pPr>
        <w:pStyle w:val="PargrafodaLista"/>
        <w:spacing w:line="360" w:lineRule="auto"/>
        <w:rPr>
          <w:rFonts w:eastAsia="SimSun"/>
          <w:b/>
          <w:bCs/>
          <w:sz w:val="24"/>
          <w:szCs w:val="24"/>
        </w:rPr>
      </w:pPr>
    </w:p>
    <w:p w14:paraId="210CD401" w14:textId="77777777" w:rsidR="00EC4F91" w:rsidRDefault="00EC4F91" w:rsidP="00EC4F91">
      <w:pPr>
        <w:spacing w:line="360" w:lineRule="auto"/>
        <w:ind w:left="720"/>
        <w:jc w:val="both"/>
        <w:rPr>
          <w:rFonts w:ascii="Times New Roman" w:hAnsi="Times New Roman" w:cs="Times New Roman"/>
          <w:b/>
          <w:vanish/>
          <w:sz w:val="24"/>
          <w:szCs w:val="24"/>
        </w:rPr>
      </w:pPr>
    </w:p>
    <w:p w14:paraId="042DE5DC" w14:textId="77777777" w:rsidR="00EC4F91" w:rsidRDefault="00EC4F91" w:rsidP="00EC4F91">
      <w:pPr>
        <w:pStyle w:val="NormalWeb"/>
        <w:spacing w:before="0" w:beforeAutospacing="0" w:after="0" w:afterAutospacing="0" w:line="360" w:lineRule="auto"/>
        <w:jc w:val="both"/>
      </w:pPr>
      <w:r>
        <w:t>3.1. A execução do contrato será acompanhada e fiscalizada por servidores designados pela autoridade competente, conforme o disposto no art. 117 da Lei nº 14.133/2021, sendo:</w:t>
      </w:r>
    </w:p>
    <w:p w14:paraId="6FD7E4F0" w14:textId="77777777" w:rsidR="00EC4F91" w:rsidRDefault="00EC4F91" w:rsidP="00D36C58">
      <w:pPr>
        <w:pStyle w:val="NormalWeb"/>
        <w:numPr>
          <w:ilvl w:val="0"/>
          <w:numId w:val="14"/>
        </w:numPr>
        <w:spacing w:before="0" w:beforeAutospacing="0" w:after="0" w:afterAutospacing="0" w:line="360" w:lineRule="auto"/>
        <w:jc w:val="both"/>
      </w:pPr>
      <w:r>
        <w:t>Gestora do Contrato: Jamile Pina de Oliveira</w:t>
      </w:r>
    </w:p>
    <w:p w14:paraId="4876B7FC" w14:textId="77777777" w:rsidR="00EC4F91" w:rsidRDefault="00EC4F91" w:rsidP="00D36C58">
      <w:pPr>
        <w:pStyle w:val="NormalWeb"/>
        <w:numPr>
          <w:ilvl w:val="0"/>
          <w:numId w:val="14"/>
        </w:numPr>
        <w:spacing w:before="0" w:beforeAutospacing="0" w:after="0" w:afterAutospacing="0" w:line="360" w:lineRule="auto"/>
        <w:jc w:val="both"/>
      </w:pPr>
      <w:r>
        <w:t>Fiscal do Contrato: Mauri Pereira Lins</w:t>
      </w:r>
    </w:p>
    <w:p w14:paraId="0D7D0E80" w14:textId="77777777" w:rsidR="00EC4F91" w:rsidRDefault="00EC4F91" w:rsidP="00EC4F91">
      <w:pPr>
        <w:pStyle w:val="NormalWeb"/>
        <w:spacing w:before="0" w:beforeAutospacing="0" w:after="0" w:afterAutospacing="0" w:line="360" w:lineRule="auto"/>
        <w:jc w:val="both"/>
      </w:pPr>
      <w:r>
        <w:t>3.2. Compete à Gestora do Contrato acompanhar o cumprimento das obrigações assumidas pela contratada, verificando a execução dos serviços, prazos e condições estabelecidas neste Termo de Referência e demais documentos do processo.</w:t>
      </w:r>
    </w:p>
    <w:p w14:paraId="11A1F0B6" w14:textId="77777777" w:rsidR="00EC4F91" w:rsidRDefault="00EC4F91" w:rsidP="00EC4F91">
      <w:pPr>
        <w:pStyle w:val="NormalWeb"/>
        <w:spacing w:before="0" w:beforeAutospacing="0" w:after="0" w:afterAutospacing="0" w:line="360" w:lineRule="auto"/>
        <w:jc w:val="both"/>
      </w:pPr>
      <w:r>
        <w:t>3.3. Compete ao Fiscal do Contrato realizar o acompanhamento da execução dos serviços, especialmente durante as fases de montagem, realização do evento e desmontagem das estruturas, registrando em relatório próprio as ocorrências relevantes e comunicando imediatamente à autoridade competente quaisquer irregularidades constatadas, para adoção das medidas cabíveis.</w:t>
      </w:r>
    </w:p>
    <w:p w14:paraId="0C9C300A" w14:textId="77777777" w:rsidR="00EC4F91" w:rsidRDefault="00EC4F91" w:rsidP="00EC4F91">
      <w:pPr>
        <w:pStyle w:val="NormalWeb"/>
        <w:spacing w:before="0" w:beforeAutospacing="0" w:after="0" w:afterAutospacing="0" w:line="360" w:lineRule="auto"/>
        <w:jc w:val="both"/>
      </w:pPr>
      <w:r>
        <w:t>3.4. O acompanhamento e a fiscalização não eximem a contratada de suas responsabilidades legais e contratuais, cabendo-lhe garantir a adequada execução dos serviços, bem como a segurança das estruturas e dos envolvidos durante todo o período do evento.</w:t>
      </w:r>
    </w:p>
    <w:p w14:paraId="5EEBB2C4" w14:textId="77777777" w:rsidR="00EC4F91" w:rsidRDefault="00EC4F91" w:rsidP="00EC4F91">
      <w:pPr>
        <w:pStyle w:val="NormalWeb"/>
        <w:spacing w:before="0" w:beforeAutospacing="0" w:after="0" w:afterAutospacing="0" w:line="360" w:lineRule="auto"/>
        <w:jc w:val="both"/>
      </w:pPr>
    </w:p>
    <w:p w14:paraId="1335FFD1" w14:textId="77777777" w:rsidR="00EC4F91" w:rsidRDefault="00EC4F91" w:rsidP="00D36C58">
      <w:pPr>
        <w:pStyle w:val="PargrafodaLista"/>
        <w:keepNext/>
        <w:widowControl/>
        <w:numPr>
          <w:ilvl w:val="0"/>
          <w:numId w:val="12"/>
        </w:numPr>
        <w:autoSpaceDE/>
        <w:autoSpaceDN/>
        <w:spacing w:line="360" w:lineRule="auto"/>
        <w:contextualSpacing/>
        <w:rPr>
          <w:b/>
          <w:sz w:val="24"/>
          <w:szCs w:val="24"/>
        </w:rPr>
      </w:pPr>
      <w:bookmarkStart w:id="42" w:name="_Toc118707514"/>
      <w:bookmarkEnd w:id="42"/>
      <w:r>
        <w:rPr>
          <w:sz w:val="24"/>
          <w:szCs w:val="24"/>
        </w:rPr>
        <w:lastRenderedPageBreak/>
        <w:t xml:space="preserve"> </w:t>
      </w:r>
      <w:r>
        <w:rPr>
          <w:b/>
          <w:sz w:val="24"/>
          <w:szCs w:val="24"/>
        </w:rPr>
        <w:t>CRONOGRAMAS E LOCAIS DE ENTREGA</w:t>
      </w:r>
    </w:p>
    <w:p w14:paraId="19A3BD02" w14:textId="77777777" w:rsidR="00EC4F91" w:rsidRDefault="00EC4F91" w:rsidP="00EC4F91">
      <w:pPr>
        <w:pStyle w:val="PargrafodaLista"/>
        <w:keepNext/>
        <w:spacing w:line="360" w:lineRule="auto"/>
        <w:rPr>
          <w:b/>
          <w:sz w:val="24"/>
          <w:szCs w:val="24"/>
        </w:rPr>
      </w:pPr>
    </w:p>
    <w:p w14:paraId="3996C587" w14:textId="77777777" w:rsidR="00EC4F91" w:rsidRDefault="00EC4F91" w:rsidP="00EC4F91">
      <w:pPr>
        <w:pStyle w:val="NormalWeb"/>
        <w:keepNext/>
        <w:spacing w:before="0" w:beforeAutospacing="0" w:after="0" w:afterAutospacing="0" w:line="360" w:lineRule="auto"/>
        <w:ind w:firstLine="709"/>
        <w:jc w:val="both"/>
      </w:pPr>
      <w:r>
        <w:t xml:space="preserve">Os serviços serão executados no campo de futebol, localizado na Rua Pedro Gabriel de Oliveira, s/n, em frente </w:t>
      </w:r>
      <w:proofErr w:type="gramStart"/>
      <w:r>
        <w:t>a</w:t>
      </w:r>
      <w:proofErr w:type="gramEnd"/>
      <w:r>
        <w:t xml:space="preserve"> praça central, Centro, no Município de Doutor Ulysses – PR.</w:t>
      </w:r>
    </w:p>
    <w:p w14:paraId="682490AD" w14:textId="77777777" w:rsidR="00EC4F91" w:rsidRDefault="00EC4F91" w:rsidP="00EC4F91">
      <w:pPr>
        <w:pStyle w:val="NormalWeb"/>
        <w:spacing w:before="0" w:beforeAutospacing="0" w:after="0" w:afterAutospacing="0" w:line="360" w:lineRule="auto"/>
        <w:ind w:firstLine="709"/>
        <w:jc w:val="both"/>
      </w:pPr>
      <w:r>
        <w:t>A execução dos serviços compreenderá as etapas de montagem, realização do evento e desmontagem das estruturas necessárias à infraestrutura da 10ª Festa do Produtor Rural, a ser realizada nos dias 15, 16 e 17 de maio de 2026.</w:t>
      </w:r>
    </w:p>
    <w:p w14:paraId="5DCF255F" w14:textId="77777777" w:rsidR="00EC4F91" w:rsidRDefault="00EC4F91" w:rsidP="00EC4F91">
      <w:pPr>
        <w:pStyle w:val="NormalWeb"/>
        <w:spacing w:before="0" w:beforeAutospacing="0" w:after="0" w:afterAutospacing="0" w:line="360" w:lineRule="auto"/>
        <w:ind w:firstLine="709"/>
        <w:jc w:val="both"/>
      </w:pPr>
      <w:r>
        <w:t xml:space="preserve">A montagem das estruturas deverá estar </w:t>
      </w:r>
      <w:r w:rsidRPr="00AC19F4">
        <w:rPr>
          <w:rStyle w:val="Forte"/>
        </w:rPr>
        <w:t>totalmente concluída com antecedência mínima de 24 (vinte e quatro) horas</w:t>
      </w:r>
      <w:r>
        <w:rPr>
          <w:b/>
          <w:bCs/>
        </w:rPr>
        <w:t xml:space="preserve"> </w:t>
      </w:r>
      <w:r>
        <w:t>do início oficial do evento, para fins de vistoria, testes e ajustes necessários.</w:t>
      </w:r>
    </w:p>
    <w:p w14:paraId="6ED99642" w14:textId="77777777" w:rsidR="00EC4F91" w:rsidRDefault="00EC4F91" w:rsidP="00EC4F91">
      <w:pPr>
        <w:pStyle w:val="NormalWeb"/>
        <w:spacing w:before="0" w:beforeAutospacing="0" w:after="0" w:afterAutospacing="0" w:line="360" w:lineRule="auto"/>
        <w:ind w:firstLine="709"/>
        <w:jc w:val="both"/>
      </w:pPr>
      <w:r>
        <w:t>Durante os dias de realização do evento, a empresa contratada deverá assegurar o pleno funcionamento de todos os equipamentos e estruturas, bem como disponibilizar equipe técnica para suporte e manutenção, sempre que necessário.</w:t>
      </w:r>
    </w:p>
    <w:p w14:paraId="2C665FA2" w14:textId="77777777" w:rsidR="00EC4F91" w:rsidRDefault="00EC4F91" w:rsidP="00EC4F91">
      <w:pPr>
        <w:pStyle w:val="NormalWeb"/>
        <w:spacing w:before="0" w:beforeAutospacing="0" w:after="0" w:afterAutospacing="0" w:line="360" w:lineRule="auto"/>
        <w:ind w:firstLine="709"/>
        <w:jc w:val="both"/>
      </w:pPr>
      <w:r>
        <w:t>A desmontagem das estruturas deverá ocorrer imediatamente após o encerramento do evento, em prazo a ser ajustado com a Secretaria Municipal de Cultura e Turismo.</w:t>
      </w:r>
    </w:p>
    <w:p w14:paraId="6E6F94DA" w14:textId="77777777" w:rsidR="00EC4F91" w:rsidRDefault="00EC4F91" w:rsidP="00EC4F91">
      <w:pPr>
        <w:spacing w:line="360" w:lineRule="auto"/>
        <w:jc w:val="both"/>
        <w:rPr>
          <w:rFonts w:ascii="Times New Roman" w:hAnsi="Times New Roman" w:cs="Times New Roman"/>
          <w:b/>
          <w:sz w:val="24"/>
          <w:szCs w:val="24"/>
        </w:rPr>
      </w:pPr>
    </w:p>
    <w:p w14:paraId="49AE6894" w14:textId="77777777" w:rsidR="00EC4F91" w:rsidRDefault="00EC4F91" w:rsidP="00D36C58">
      <w:pPr>
        <w:pStyle w:val="PargrafodaLista"/>
        <w:widowControl/>
        <w:numPr>
          <w:ilvl w:val="0"/>
          <w:numId w:val="12"/>
        </w:numPr>
        <w:autoSpaceDE/>
        <w:autoSpaceDN/>
        <w:spacing w:line="360" w:lineRule="auto"/>
        <w:contextualSpacing/>
        <w:rPr>
          <w:rFonts w:eastAsia="SimSun"/>
          <w:b/>
          <w:bCs/>
          <w:sz w:val="24"/>
          <w:szCs w:val="24"/>
        </w:rPr>
      </w:pPr>
      <w:r>
        <w:rPr>
          <w:rFonts w:eastAsia="SimSun"/>
          <w:b/>
          <w:bCs/>
          <w:sz w:val="24"/>
          <w:szCs w:val="24"/>
        </w:rPr>
        <w:t xml:space="preserve">RECEBIMENTO E CRITÉRIOS DE ACEITAÇÃO DOS SERVIÇOS EXECUTADOS </w:t>
      </w:r>
    </w:p>
    <w:p w14:paraId="42EED97F" w14:textId="77777777" w:rsidR="00EC4F91" w:rsidRDefault="00EC4F91" w:rsidP="00EC4F91">
      <w:pPr>
        <w:pStyle w:val="PargrafodaLista"/>
        <w:spacing w:line="360" w:lineRule="auto"/>
        <w:ind w:firstLine="709"/>
        <w:rPr>
          <w:rFonts w:eastAsia="SimSun"/>
          <w:b/>
          <w:bCs/>
          <w:sz w:val="24"/>
          <w:szCs w:val="24"/>
        </w:rPr>
      </w:pPr>
    </w:p>
    <w:p w14:paraId="601AADE8" w14:textId="77777777" w:rsidR="00EC4F91" w:rsidRDefault="00EC4F91" w:rsidP="00EC4F91">
      <w:pPr>
        <w:pStyle w:val="NormalWeb"/>
        <w:spacing w:before="0" w:beforeAutospacing="0" w:after="0" w:afterAutospacing="0" w:line="360" w:lineRule="auto"/>
        <w:ind w:firstLine="709"/>
        <w:jc w:val="both"/>
      </w:pPr>
      <w:r>
        <w:t>Os serviços serão recebidos provisoriamente mediante verificação da execução conforme as condições estabelecidas neste Termo de Referência.</w:t>
      </w:r>
    </w:p>
    <w:p w14:paraId="7A8E9623" w14:textId="77777777" w:rsidR="00EC4F91" w:rsidRDefault="00EC4F91" w:rsidP="00EC4F91">
      <w:pPr>
        <w:pStyle w:val="NormalWeb"/>
        <w:spacing w:before="0" w:beforeAutospacing="0" w:after="0" w:afterAutospacing="0" w:line="360" w:lineRule="auto"/>
        <w:ind w:firstLine="709"/>
        <w:jc w:val="both"/>
      </w:pPr>
      <w:r>
        <w:t>O recebimento definitivo ocorrerá após a verificação da conformidade dos serviços prestados, incluindo a montagem, funcionamento e desmontagem das estruturas, em conformidade com as especificações constantes neste Termo de Referência e na proposta apresentada, não excluindo a responsabilidade da contratada pela qualidade e segurança dos serviços executados.</w:t>
      </w:r>
    </w:p>
    <w:p w14:paraId="4B22BC64" w14:textId="77777777" w:rsidR="00EC4F91" w:rsidRDefault="00EC4F91" w:rsidP="00EC4F91">
      <w:pPr>
        <w:spacing w:line="360" w:lineRule="auto"/>
        <w:ind w:firstLine="709"/>
        <w:jc w:val="both"/>
        <w:rPr>
          <w:rFonts w:ascii="Times New Roman" w:hAnsi="Times New Roman" w:cs="Times New Roman"/>
          <w:sz w:val="24"/>
          <w:szCs w:val="24"/>
        </w:rPr>
      </w:pPr>
    </w:p>
    <w:p w14:paraId="0EA235F4" w14:textId="77777777" w:rsidR="00EC4F91" w:rsidRDefault="00EC4F91" w:rsidP="00D36C58">
      <w:pPr>
        <w:pStyle w:val="PargrafodaLista"/>
        <w:widowControl/>
        <w:numPr>
          <w:ilvl w:val="0"/>
          <w:numId w:val="12"/>
        </w:numPr>
        <w:autoSpaceDE/>
        <w:autoSpaceDN/>
        <w:spacing w:line="360" w:lineRule="auto"/>
        <w:contextualSpacing/>
        <w:outlineLvl w:val="3"/>
        <w:rPr>
          <w:b/>
          <w:bCs/>
          <w:sz w:val="24"/>
          <w:szCs w:val="24"/>
        </w:rPr>
      </w:pPr>
      <w:r>
        <w:rPr>
          <w:b/>
          <w:bCs/>
          <w:sz w:val="24"/>
          <w:szCs w:val="24"/>
        </w:rPr>
        <w:t>REQUISITOS DA CONTRATAÇÃO</w:t>
      </w:r>
    </w:p>
    <w:p w14:paraId="7FFC7B26" w14:textId="77777777" w:rsidR="00EC4F91" w:rsidRDefault="00EC4F91" w:rsidP="00EC4F91">
      <w:pPr>
        <w:pStyle w:val="PargrafodaLista"/>
        <w:spacing w:line="360" w:lineRule="auto"/>
        <w:outlineLvl w:val="3"/>
        <w:rPr>
          <w:b/>
          <w:bCs/>
          <w:sz w:val="24"/>
          <w:szCs w:val="24"/>
        </w:rPr>
      </w:pPr>
    </w:p>
    <w:p w14:paraId="140D52C6" w14:textId="77777777" w:rsidR="00EC4F91" w:rsidRDefault="00EC4F91" w:rsidP="001631CA">
      <w:pPr>
        <w:pStyle w:val="Ttulo3"/>
        <w:spacing w:line="360" w:lineRule="auto"/>
        <w:ind w:left="0"/>
        <w:jc w:val="both"/>
        <w:rPr>
          <w:rFonts w:ascii="Times New Roman" w:eastAsia="Times New Roman" w:hAnsi="Times New Roman" w:cs="Times New Roman"/>
        </w:rPr>
      </w:pPr>
      <w:r>
        <w:rPr>
          <w:rStyle w:val="Forte"/>
        </w:rPr>
        <w:t>6.1. Subcontratação</w:t>
      </w:r>
    </w:p>
    <w:p w14:paraId="5E2D340B" w14:textId="77777777" w:rsidR="00EC4F91" w:rsidRDefault="00EC4F91" w:rsidP="00EC4F91">
      <w:pPr>
        <w:pStyle w:val="NormalWeb"/>
        <w:spacing w:before="0" w:beforeAutospacing="0" w:after="0" w:afterAutospacing="0" w:line="360" w:lineRule="auto"/>
        <w:jc w:val="both"/>
      </w:pPr>
      <w:r>
        <w:t>Não será admitida a subcontratação do objeto contratual, conforme o disposto no art. 121, §1º, inciso I, da Lei nº 14.133/2021.</w:t>
      </w:r>
    </w:p>
    <w:p w14:paraId="07327A18" w14:textId="77777777" w:rsidR="00EC4F91" w:rsidRDefault="00EC4F91" w:rsidP="00EC4F91">
      <w:pPr>
        <w:pStyle w:val="NormalWeb"/>
        <w:spacing w:before="0" w:beforeAutospacing="0" w:after="0" w:afterAutospacing="0" w:line="360" w:lineRule="auto"/>
        <w:jc w:val="both"/>
      </w:pPr>
    </w:p>
    <w:p w14:paraId="36829401" w14:textId="77777777" w:rsidR="00EC4F91" w:rsidRDefault="00EC4F91" w:rsidP="00EC4F91">
      <w:pPr>
        <w:pStyle w:val="NormalWeb"/>
        <w:spacing w:before="0" w:beforeAutospacing="0" w:after="0" w:afterAutospacing="0" w:line="360" w:lineRule="auto"/>
        <w:jc w:val="both"/>
      </w:pPr>
      <w:r>
        <w:rPr>
          <w:rStyle w:val="Forte"/>
        </w:rPr>
        <w:t>6.2. Garantia da Contratação</w:t>
      </w:r>
    </w:p>
    <w:p w14:paraId="4A74C76D" w14:textId="77777777" w:rsidR="00EC4F91" w:rsidRDefault="00EC4F91" w:rsidP="00EC4F91">
      <w:pPr>
        <w:pStyle w:val="NormalWeb"/>
        <w:spacing w:before="0" w:beforeAutospacing="0" w:after="0" w:afterAutospacing="0" w:line="360" w:lineRule="auto"/>
        <w:jc w:val="both"/>
      </w:pPr>
      <w:r>
        <w:lastRenderedPageBreak/>
        <w:t>Não haverá exigência de garantia contratual prevista nos artigos 96 e seguintes da Lei nº 14.133/2021, tendo em vista tratar-se de serviço de natureza temporária, de execução imediata e de baixo risco para a Administração.</w:t>
      </w:r>
    </w:p>
    <w:p w14:paraId="7D136B00" w14:textId="77777777" w:rsidR="00EC4F91" w:rsidRDefault="00EC4F91" w:rsidP="00EC4F91">
      <w:pPr>
        <w:spacing w:line="360" w:lineRule="auto"/>
        <w:jc w:val="both"/>
        <w:rPr>
          <w:rFonts w:ascii="Times New Roman" w:eastAsia="Times New Roman" w:hAnsi="Times New Roman" w:cs="Times New Roman"/>
          <w:sz w:val="24"/>
          <w:szCs w:val="24"/>
        </w:rPr>
      </w:pPr>
    </w:p>
    <w:p w14:paraId="6CFCC700" w14:textId="77777777" w:rsidR="00EC4F91" w:rsidRDefault="00EC4F91" w:rsidP="00D36C58">
      <w:pPr>
        <w:pStyle w:val="Nivel01"/>
        <w:numPr>
          <w:ilvl w:val="0"/>
          <w:numId w:val="12"/>
        </w:numPr>
        <w:tabs>
          <w:tab w:val="left" w:pos="567"/>
          <w:tab w:val="num" w:pos="720"/>
        </w:tabs>
        <w:spacing w:before="0" w:afterLines="120" w:after="288" w:line="360" w:lineRule="auto"/>
        <w:ind w:left="1080" w:right="0"/>
        <w:rPr>
          <w:rFonts w:ascii="Times New Roman" w:hAnsi="Times New Roman"/>
          <w:iCs/>
          <w:sz w:val="24"/>
          <w:szCs w:val="24"/>
        </w:rPr>
      </w:pPr>
      <w:r>
        <w:rPr>
          <w:rFonts w:ascii="Times New Roman" w:hAnsi="Times New Roman"/>
          <w:iCs/>
          <w:sz w:val="24"/>
          <w:szCs w:val="24"/>
        </w:rPr>
        <w:t>CRITÉRIOS DE PAGAMENTO</w:t>
      </w:r>
    </w:p>
    <w:p w14:paraId="386B2956" w14:textId="77777777" w:rsidR="00EC4F91" w:rsidRDefault="00EC4F91" w:rsidP="001631CA">
      <w:pPr>
        <w:pStyle w:val="Ttulo3"/>
        <w:spacing w:line="360" w:lineRule="auto"/>
        <w:ind w:left="0"/>
        <w:jc w:val="both"/>
        <w:rPr>
          <w:rFonts w:ascii="Times New Roman" w:eastAsia="Times New Roman" w:hAnsi="Times New Roman" w:cs="Times New Roman"/>
        </w:rPr>
      </w:pPr>
      <w:r>
        <w:rPr>
          <w:rStyle w:val="Forte"/>
        </w:rPr>
        <w:t>7.1. Liquidação e Pagamento</w:t>
      </w:r>
    </w:p>
    <w:p w14:paraId="021D9619" w14:textId="77777777" w:rsidR="00EC4F91" w:rsidRDefault="00EC4F91" w:rsidP="00EC4F91">
      <w:pPr>
        <w:pStyle w:val="NormalWeb"/>
        <w:spacing w:before="0" w:beforeAutospacing="0" w:after="0" w:afterAutospacing="0" w:line="360" w:lineRule="auto"/>
        <w:jc w:val="both"/>
      </w:pPr>
      <w:r>
        <w:t>O pagamento será efetuado em até 10 (dez) dias úteis após o recebimento da Nota Fiscal devidamente atestada pelo Fiscal do Contrato, podendo o prazo ser prorrogado por igual período, mediante justificativa.</w:t>
      </w:r>
    </w:p>
    <w:p w14:paraId="4413E5FE" w14:textId="77777777" w:rsidR="00EC4F91" w:rsidRDefault="00EC4F91" w:rsidP="00EC4F91">
      <w:pPr>
        <w:pStyle w:val="NormalWeb"/>
        <w:spacing w:before="0" w:beforeAutospacing="0" w:after="0" w:afterAutospacing="0" w:line="360" w:lineRule="auto"/>
        <w:jc w:val="both"/>
      </w:pPr>
      <w:r>
        <w:t>Para fins de liquidação, o setor competente verificará se a Nota Fiscal contém todos os elementos obrigatórios, tais como: data de emissão, valor a pagar, identificação do contrato, período de execução e eventuais retenções tributárias cabíveis.</w:t>
      </w:r>
    </w:p>
    <w:p w14:paraId="4A6B21DC" w14:textId="77777777" w:rsidR="00EC4F91" w:rsidRDefault="00EC4F91" w:rsidP="00EC4F91">
      <w:pPr>
        <w:pStyle w:val="NormalWeb"/>
        <w:spacing w:before="0" w:beforeAutospacing="0" w:after="0" w:afterAutospacing="0" w:line="360" w:lineRule="auto"/>
        <w:jc w:val="both"/>
      </w:pPr>
      <w:r>
        <w:t>O pagamento estará condicionado à comprovação da regularidade fiscal e trabalhista da contratada, a ser verificada por meio de consulta aos sistemas oficiais ou apresentação das certidões competentes.</w:t>
      </w:r>
    </w:p>
    <w:p w14:paraId="0AFEC493" w14:textId="77777777" w:rsidR="00EC4F91" w:rsidRDefault="00EC4F91" w:rsidP="00EC4F91">
      <w:pPr>
        <w:pStyle w:val="NormalWeb"/>
        <w:spacing w:before="0" w:beforeAutospacing="0" w:after="0" w:afterAutospacing="0" w:line="360" w:lineRule="auto"/>
        <w:jc w:val="both"/>
      </w:pPr>
      <w:r>
        <w:t>Em caso de irregularidades ou pendências, o prazo de pagamento ficará suspenso até a regularização da situação, sem ônus para a Administração.</w:t>
      </w:r>
    </w:p>
    <w:p w14:paraId="6AC7F219" w14:textId="77777777" w:rsidR="00EC4F91" w:rsidRDefault="00EC4F91" w:rsidP="001631CA">
      <w:pPr>
        <w:pStyle w:val="Ttulo3"/>
        <w:spacing w:line="360" w:lineRule="auto"/>
        <w:ind w:left="0"/>
        <w:jc w:val="both"/>
        <w:rPr>
          <w:rFonts w:ascii="Times New Roman" w:eastAsia="Times New Roman" w:hAnsi="Times New Roman" w:cs="Times New Roman"/>
        </w:rPr>
      </w:pPr>
      <w:r>
        <w:rPr>
          <w:rStyle w:val="Forte"/>
        </w:rPr>
        <w:t>7.2. Forma de Pagamento</w:t>
      </w:r>
    </w:p>
    <w:p w14:paraId="139F99DA" w14:textId="77777777" w:rsidR="00EC4F91" w:rsidRDefault="00EC4F91" w:rsidP="00EC4F91">
      <w:pPr>
        <w:pStyle w:val="NormalWeb"/>
        <w:spacing w:before="0" w:beforeAutospacing="0" w:after="0" w:afterAutospacing="0" w:line="360" w:lineRule="auto"/>
        <w:jc w:val="both"/>
      </w:pPr>
      <w:r>
        <w:t xml:space="preserve">O pagamento será realizado por meio de ordem bancária, para crédito em banco, agência e conta </w:t>
      </w:r>
      <w:proofErr w:type="gramStart"/>
      <w:r>
        <w:t>corrente indicados pela contratada</w:t>
      </w:r>
      <w:proofErr w:type="gramEnd"/>
      <w:r>
        <w:t>.</w:t>
      </w:r>
    </w:p>
    <w:p w14:paraId="6CDE01E8" w14:textId="77777777" w:rsidR="00EC4F91" w:rsidRDefault="00EC4F91" w:rsidP="00EC4F91">
      <w:pPr>
        <w:pStyle w:val="NormalWeb"/>
        <w:spacing w:before="0" w:beforeAutospacing="0" w:after="0" w:afterAutospacing="0" w:line="360" w:lineRule="auto"/>
        <w:jc w:val="both"/>
      </w:pPr>
      <w:r>
        <w:t>A contratada deverá informar, no corpo da Nota Fiscal, os dados bancários para recebimento.</w:t>
      </w:r>
    </w:p>
    <w:p w14:paraId="1BFC0696" w14:textId="77777777" w:rsidR="00EC4F91" w:rsidRDefault="00EC4F91" w:rsidP="00EC4F91">
      <w:pPr>
        <w:pStyle w:val="NormalWeb"/>
        <w:spacing w:before="0" w:beforeAutospacing="0" w:after="0" w:afterAutospacing="0" w:line="360" w:lineRule="auto"/>
        <w:jc w:val="both"/>
      </w:pPr>
      <w:r>
        <w:t>Será considerada data do pagamento o dia em que constar como emitida a ordem bancária.</w:t>
      </w:r>
    </w:p>
    <w:p w14:paraId="2E957226" w14:textId="77777777" w:rsidR="00EC4F91" w:rsidRDefault="00EC4F91" w:rsidP="00EC4F91">
      <w:pPr>
        <w:pStyle w:val="NormalWeb"/>
        <w:spacing w:before="0" w:beforeAutospacing="0" w:after="0" w:afterAutospacing="0" w:line="360" w:lineRule="auto"/>
        <w:jc w:val="both"/>
      </w:pPr>
      <w:r>
        <w:t>Quando do pagamento, serão efetuadas as retenções tributárias previstas na legislação aplicável.</w:t>
      </w:r>
    </w:p>
    <w:p w14:paraId="3648E47C" w14:textId="77777777" w:rsidR="00EC4F91" w:rsidRDefault="00EC4F91" w:rsidP="00EC4F91">
      <w:pPr>
        <w:pStyle w:val="NormalWeb"/>
        <w:spacing w:before="0" w:beforeAutospacing="0" w:after="0" w:afterAutospacing="0" w:line="360" w:lineRule="auto"/>
        <w:jc w:val="both"/>
      </w:pPr>
      <w:r>
        <w:t>O contratado optante pelo Simples Nacional, nos termos da Lei Complementar nº 123/2006, não sofrerá retenção tributária quanto aos impostos e contribuições abrangidos por aquele regime, devendo comprovar tal condição mediante apresentação de documento oficial.</w:t>
      </w:r>
    </w:p>
    <w:p w14:paraId="25724A3B" w14:textId="77777777" w:rsidR="00EC4F91" w:rsidRDefault="00EC4F91" w:rsidP="00EC4F91">
      <w:pPr>
        <w:pStyle w:val="NormalWeb"/>
        <w:keepNext/>
        <w:spacing w:before="0" w:beforeAutospacing="0" w:after="0" w:afterAutospacing="0" w:line="360" w:lineRule="auto"/>
        <w:jc w:val="both"/>
        <w:rPr>
          <w:b/>
          <w:bCs/>
        </w:rPr>
      </w:pPr>
      <w:r>
        <w:rPr>
          <w:rStyle w:val="Forte"/>
        </w:rPr>
        <w:t>7.3. Atualização por Atraso de Pagamento</w:t>
      </w:r>
    </w:p>
    <w:p w14:paraId="2C968377" w14:textId="77777777" w:rsidR="00EC4F91" w:rsidRDefault="00EC4F91" w:rsidP="00EC4F91">
      <w:pPr>
        <w:pStyle w:val="NormalWeb"/>
        <w:keepNext/>
        <w:spacing w:before="0" w:beforeAutospacing="0" w:after="0" w:afterAutospacing="0" w:line="360" w:lineRule="auto"/>
        <w:jc w:val="both"/>
      </w:pPr>
      <w:r>
        <w:t>Em caso de atraso no pagamento por parte da Administração, os valores devidos serão atualizados monetariamente desde o término do prazo até a data do efetivo pagamento, com base no índice IPCA.</w:t>
      </w:r>
    </w:p>
    <w:p w14:paraId="253E3164" w14:textId="77777777" w:rsidR="00EC4F91" w:rsidRDefault="00EC4F91" w:rsidP="00EC4F91">
      <w:pPr>
        <w:pStyle w:val="NormalWeb"/>
        <w:spacing w:before="0" w:beforeAutospacing="0" w:after="0" w:afterAutospacing="0" w:line="360" w:lineRule="auto"/>
        <w:jc w:val="both"/>
      </w:pPr>
    </w:p>
    <w:p w14:paraId="5DF995E7" w14:textId="77777777" w:rsidR="00EC4F91" w:rsidRDefault="00EC4F91" w:rsidP="00D36C58">
      <w:pPr>
        <w:pStyle w:val="Ttulo2"/>
        <w:keepNext/>
        <w:keepLines/>
        <w:widowControl/>
        <w:numPr>
          <w:ilvl w:val="0"/>
          <w:numId w:val="12"/>
        </w:numPr>
        <w:tabs>
          <w:tab w:val="num" w:pos="720"/>
        </w:tabs>
        <w:autoSpaceDE/>
        <w:autoSpaceDN/>
        <w:spacing w:line="360" w:lineRule="auto"/>
        <w:ind w:right="0"/>
        <w:jc w:val="both"/>
        <w:rPr>
          <w:rStyle w:val="Forte"/>
          <w:sz w:val="24"/>
          <w:szCs w:val="24"/>
        </w:rPr>
      </w:pPr>
      <w:r>
        <w:rPr>
          <w:rStyle w:val="Forte"/>
          <w:sz w:val="24"/>
          <w:szCs w:val="24"/>
        </w:rPr>
        <w:t>FORMA E CRITÉRIOS DE SELEÇÃO DO FORNECEDOR</w:t>
      </w:r>
    </w:p>
    <w:p w14:paraId="4AF8B12F" w14:textId="77777777" w:rsidR="00EC4F91" w:rsidRDefault="00EC4F91" w:rsidP="00EC4F91">
      <w:pPr>
        <w:pStyle w:val="PargrafodaLista"/>
        <w:spacing w:line="360" w:lineRule="auto"/>
      </w:pPr>
    </w:p>
    <w:p w14:paraId="41B231FD" w14:textId="77777777" w:rsidR="00EC4F91" w:rsidRDefault="00EC4F91" w:rsidP="001631CA">
      <w:pPr>
        <w:pStyle w:val="Ttulo3"/>
        <w:spacing w:line="360" w:lineRule="auto"/>
        <w:ind w:left="0"/>
        <w:jc w:val="both"/>
        <w:rPr>
          <w:rFonts w:ascii="Times New Roman" w:hAnsi="Times New Roman" w:cs="Times New Roman"/>
        </w:rPr>
      </w:pPr>
      <w:r>
        <w:rPr>
          <w:rStyle w:val="Forte"/>
        </w:rPr>
        <w:lastRenderedPageBreak/>
        <w:t>8.1. Forma de Execução</w:t>
      </w:r>
    </w:p>
    <w:p w14:paraId="6C348F8C" w14:textId="77777777" w:rsidR="00EC4F91" w:rsidRDefault="00EC4F91" w:rsidP="00EC4F91">
      <w:pPr>
        <w:pStyle w:val="NormalWeb"/>
        <w:spacing w:before="0" w:beforeAutospacing="0" w:after="0" w:afterAutospacing="0" w:line="360" w:lineRule="auto"/>
        <w:jc w:val="both"/>
      </w:pPr>
      <w:r>
        <w:t>8.1.1. O objeto será executado de forma pontual e integral, durante os dias 15, 16 e 17 de maio de 2026, conforme cronograma e necessidades da 10ª Festa do Produtor Rural do Município de Doutor Ulysses – PR.</w:t>
      </w:r>
    </w:p>
    <w:p w14:paraId="3773E97E" w14:textId="77777777" w:rsidR="00EC4F91" w:rsidRDefault="00EC4F91" w:rsidP="00EC4F91">
      <w:pPr>
        <w:pStyle w:val="NormalWeb"/>
        <w:spacing w:before="0" w:beforeAutospacing="0" w:after="0" w:afterAutospacing="0" w:line="360" w:lineRule="auto"/>
        <w:jc w:val="both"/>
      </w:pPr>
      <w:r>
        <w:t>8.1.2. Não será admitido o parcelamento do objeto, tendo em vista sua natureza indivisível.</w:t>
      </w:r>
    </w:p>
    <w:p w14:paraId="74D15585" w14:textId="77777777" w:rsidR="00EC4F91" w:rsidRDefault="00EC4F91" w:rsidP="001631CA">
      <w:pPr>
        <w:pStyle w:val="Ttulo3"/>
        <w:spacing w:line="360" w:lineRule="auto"/>
        <w:ind w:left="0"/>
        <w:jc w:val="both"/>
        <w:rPr>
          <w:rFonts w:ascii="Times New Roman" w:eastAsia="Times New Roman" w:hAnsi="Times New Roman" w:cs="Times New Roman"/>
        </w:rPr>
      </w:pPr>
      <w:r>
        <w:rPr>
          <w:rStyle w:val="Forte"/>
        </w:rPr>
        <w:t>8.2. Exigências de Habilitação</w:t>
      </w:r>
    </w:p>
    <w:p w14:paraId="1DCACBDA" w14:textId="77777777" w:rsidR="00EC4F91" w:rsidRDefault="00EC4F91" w:rsidP="00EC4F91">
      <w:pPr>
        <w:pStyle w:val="NormalWeb"/>
        <w:spacing w:before="0" w:beforeAutospacing="0" w:after="0" w:afterAutospacing="0" w:line="360" w:lineRule="auto"/>
        <w:jc w:val="both"/>
      </w:pPr>
      <w:r>
        <w:t>As exigências de habilitação a serem atendidas pela empresa contratada são aquelas previstas na Lei nº 14.133/2021 e demais legislações aplicáveis.</w:t>
      </w:r>
    </w:p>
    <w:p w14:paraId="07FB197B" w14:textId="77777777" w:rsidR="00EC4F91" w:rsidRDefault="00EC4F91" w:rsidP="001631CA">
      <w:pPr>
        <w:pStyle w:val="Ttulo3"/>
        <w:spacing w:line="360" w:lineRule="auto"/>
        <w:ind w:left="0"/>
        <w:jc w:val="both"/>
        <w:rPr>
          <w:rFonts w:ascii="Times New Roman" w:hAnsi="Times New Roman" w:cs="Times New Roman"/>
        </w:rPr>
      </w:pPr>
      <w:r>
        <w:rPr>
          <w:rStyle w:val="Forte"/>
        </w:rPr>
        <w:t>8.3. Habilitação Jurídica</w:t>
      </w:r>
    </w:p>
    <w:p w14:paraId="470D2866" w14:textId="77777777" w:rsidR="00EC4F91" w:rsidRDefault="00EC4F91" w:rsidP="00EC4F91">
      <w:pPr>
        <w:pStyle w:val="NormalWeb"/>
        <w:spacing w:before="0" w:beforeAutospacing="0" w:after="0" w:afterAutospacing="0" w:line="360" w:lineRule="auto"/>
        <w:jc w:val="both"/>
      </w:pPr>
      <w:r>
        <w:t>8.3.1. Empresário individual: inscrição no Registro Público de Empresas Mercantis, a cargo da Junta Comercial da respectiva sede;</w:t>
      </w:r>
      <w:r>
        <w:br/>
        <w:t>8.3.2. Microempreendedor Individual (MEI): Certificado da Condição de Microempreendedor Individual (CCMEI), cuja autenticidade será verificada no sítio oficial do Governo Federal;</w:t>
      </w:r>
      <w:r>
        <w:br/>
        <w:t>8.3.3. Sociedade empresária, limitada ou EIRELI: contrato social ou estatuto registrado na Junta Comercial, com as últimas alterações consolidadas e documentos dos administradores;</w:t>
      </w:r>
      <w:r>
        <w:br/>
        <w:t>8.3.4. Filial, sucursal ou agência: inscrição regular no Registro Público de Empresas Mercantis onde opera;</w:t>
      </w:r>
      <w:r>
        <w:br/>
        <w:t>8.3.5. Sociedade cooperativa: ata de fundação e estatuto social devidamente arquivado, com comprovação do registro no órgão competente.</w:t>
      </w:r>
    </w:p>
    <w:p w14:paraId="5ED3AB0B" w14:textId="77777777" w:rsidR="00EC4F91" w:rsidRDefault="00EC4F91" w:rsidP="001631CA">
      <w:pPr>
        <w:pStyle w:val="Ttulo3"/>
        <w:spacing w:line="360" w:lineRule="auto"/>
        <w:ind w:left="0"/>
        <w:jc w:val="both"/>
        <w:rPr>
          <w:rFonts w:ascii="Times New Roman" w:hAnsi="Times New Roman" w:cs="Times New Roman"/>
        </w:rPr>
      </w:pPr>
      <w:r>
        <w:rPr>
          <w:rStyle w:val="Forte"/>
        </w:rPr>
        <w:t xml:space="preserve">8.4. Habilitação Fiscal, Social e </w:t>
      </w:r>
      <w:proofErr w:type="gramStart"/>
      <w:r>
        <w:rPr>
          <w:rStyle w:val="Forte"/>
        </w:rPr>
        <w:t>Trabalhista</w:t>
      </w:r>
      <w:proofErr w:type="gramEnd"/>
    </w:p>
    <w:p w14:paraId="7955A49A" w14:textId="77777777" w:rsidR="00EC4F91" w:rsidRDefault="00EC4F91" w:rsidP="00EC4F91">
      <w:pPr>
        <w:pStyle w:val="NormalWeb"/>
        <w:spacing w:before="0" w:beforeAutospacing="0" w:after="0" w:afterAutospacing="0" w:line="360" w:lineRule="auto"/>
        <w:jc w:val="both"/>
      </w:pPr>
      <w:r>
        <w:t>8.4.1. Prova de inscrição no CNPJ;</w:t>
      </w:r>
      <w:r>
        <w:br/>
        <w:t>8.4.2. Prova de regularidade fiscal com a Fazenda Nacional, Estadual e Municipal da sede da empresa;</w:t>
      </w:r>
      <w:r>
        <w:br/>
        <w:t>8.4.3. Prova de regularidade perante o FGTS;</w:t>
      </w:r>
      <w:r>
        <w:br/>
        <w:t>8.4.4. Certidão Negativa de Débitos Trabalhistas (CNDT);</w:t>
      </w:r>
      <w:r>
        <w:br/>
        <w:t>8.4.5. Prova de inscrição no cadastro de contribuintes estadual ou municipal, pertinente ao ramo de atividade.</w:t>
      </w:r>
    </w:p>
    <w:p w14:paraId="65989F74" w14:textId="77777777" w:rsidR="00EC4F91" w:rsidRDefault="00EC4F91" w:rsidP="001631CA">
      <w:pPr>
        <w:pStyle w:val="Ttulo3"/>
        <w:spacing w:line="360" w:lineRule="auto"/>
        <w:ind w:left="0"/>
        <w:jc w:val="both"/>
        <w:rPr>
          <w:rFonts w:ascii="Times New Roman" w:hAnsi="Times New Roman" w:cs="Times New Roman"/>
        </w:rPr>
      </w:pPr>
      <w:r>
        <w:rPr>
          <w:rStyle w:val="Forte"/>
        </w:rPr>
        <w:t>8.5. Qualificação Econômico-Financeira</w:t>
      </w:r>
    </w:p>
    <w:p w14:paraId="2B2A1A8E" w14:textId="77777777" w:rsidR="00EC4F91" w:rsidRDefault="00EC4F91" w:rsidP="00EC4F91">
      <w:pPr>
        <w:pStyle w:val="NormalWeb"/>
        <w:spacing w:before="0" w:beforeAutospacing="0" w:after="0" w:afterAutospacing="0" w:line="360" w:lineRule="auto"/>
        <w:jc w:val="both"/>
      </w:pPr>
      <w:r>
        <w:t xml:space="preserve">8.5.1. Certidão negativa de falência ou recuperação judicial expedida pelo distribuidor da sede da empresa, em data não anterior </w:t>
      </w:r>
      <w:proofErr w:type="gramStart"/>
      <w:r>
        <w:t>a</w:t>
      </w:r>
      <w:proofErr w:type="gramEnd"/>
      <w:r>
        <w:t xml:space="preserve"> 90 dias;</w:t>
      </w:r>
      <w:r>
        <w:br/>
        <w:t xml:space="preserve">8.5.2. As empresas de pequeno porte, microempresas e </w:t>
      </w:r>
      <w:proofErr w:type="spellStart"/>
      <w:r>
        <w:t>MEIs</w:t>
      </w:r>
      <w:proofErr w:type="spellEnd"/>
      <w:r>
        <w:t xml:space="preserve"> estão dispensadas da apresentação de balanço patrimonial, conforme o art. 70, inciso III, da Lei nº 14.133/2021.</w:t>
      </w:r>
    </w:p>
    <w:p w14:paraId="09498544" w14:textId="77777777" w:rsidR="00EC4F91" w:rsidRDefault="00EC4F91" w:rsidP="001631CA">
      <w:pPr>
        <w:pStyle w:val="Ttulo3"/>
        <w:spacing w:line="360" w:lineRule="auto"/>
        <w:ind w:left="0"/>
        <w:jc w:val="both"/>
        <w:rPr>
          <w:rFonts w:ascii="Times New Roman" w:hAnsi="Times New Roman" w:cs="Times New Roman"/>
        </w:rPr>
      </w:pPr>
      <w:r>
        <w:rPr>
          <w:rStyle w:val="Forte"/>
        </w:rPr>
        <w:lastRenderedPageBreak/>
        <w:t>8.6. Qualificação Técnica</w:t>
      </w:r>
    </w:p>
    <w:p w14:paraId="648A46B6" w14:textId="77777777" w:rsidR="00EC4F91" w:rsidRDefault="00EC4F91" w:rsidP="00EC4F91">
      <w:pPr>
        <w:pStyle w:val="NormalWeb"/>
        <w:spacing w:before="0" w:beforeAutospacing="0" w:after="0" w:afterAutospacing="0" w:line="360" w:lineRule="auto"/>
        <w:jc w:val="both"/>
      </w:pPr>
      <w:r>
        <w:t xml:space="preserve">8.6.1. A empresa deverá apresentar atestado de capacidade técnica, emitido por pessoa jurídica de direito público ou privado, que comprove a execução anterior de serviços de infraestrutura para eventos, compatíveis em características, quantidades e prazos com o objeto </w:t>
      </w:r>
      <w:proofErr w:type="gramStart"/>
      <w:r>
        <w:t>da presente</w:t>
      </w:r>
      <w:proofErr w:type="gramEnd"/>
      <w:r>
        <w:t xml:space="preserve"> contratação.</w:t>
      </w:r>
    </w:p>
    <w:p w14:paraId="27C7991F" w14:textId="77777777" w:rsidR="00EC4F91" w:rsidRDefault="00EC4F91" w:rsidP="00EC4F91">
      <w:pPr>
        <w:pStyle w:val="NormalWeb"/>
        <w:spacing w:before="0" w:beforeAutospacing="0" w:after="0" w:afterAutospacing="0" w:line="360" w:lineRule="auto"/>
        <w:jc w:val="both"/>
      </w:pPr>
      <w:r>
        <w:t>8.6.2. A Administração poderá solicitar documentos complementares que comprovem a veracidade das informações apresentadas.</w:t>
      </w:r>
    </w:p>
    <w:p w14:paraId="2F4A0E68" w14:textId="77777777" w:rsidR="00EC4F91" w:rsidRDefault="00EC4F91" w:rsidP="001631CA">
      <w:pPr>
        <w:pStyle w:val="Ttulo3"/>
        <w:spacing w:line="360" w:lineRule="auto"/>
        <w:ind w:left="0"/>
        <w:jc w:val="both"/>
        <w:rPr>
          <w:rStyle w:val="Forte"/>
        </w:rPr>
      </w:pPr>
      <w:r>
        <w:rPr>
          <w:rStyle w:val="Forte"/>
        </w:rPr>
        <w:t>8.7. Requisitos Específicos para a Prestação de Serviço</w:t>
      </w:r>
    </w:p>
    <w:p w14:paraId="471784F2" w14:textId="77777777" w:rsidR="00EC4F91" w:rsidRDefault="00EC4F91" w:rsidP="00EC4F91">
      <w:pPr>
        <w:pStyle w:val="NormalWeb"/>
        <w:spacing w:before="0" w:beforeAutospacing="0" w:after="0" w:afterAutospacing="0" w:line="360" w:lineRule="auto"/>
        <w:jc w:val="both"/>
      </w:pPr>
      <w:r>
        <w:t>8.7.1. A empresa contratada deverá dispor de equipe técnica qualificada para montagem, operação e desmontagem das estruturas.</w:t>
      </w:r>
    </w:p>
    <w:p w14:paraId="6C541798" w14:textId="77777777" w:rsidR="00EC4F91" w:rsidRDefault="00EC4F91" w:rsidP="00EC4F91">
      <w:pPr>
        <w:pStyle w:val="NormalWeb"/>
        <w:spacing w:before="0" w:beforeAutospacing="0" w:after="0" w:afterAutospacing="0" w:line="360" w:lineRule="auto"/>
        <w:jc w:val="both"/>
      </w:pPr>
      <w:r>
        <w:t>8.7.2. Todos os equipamentos fornecidos deverão estar em perfeito estado de conservação e funcionamento, atendendo às normas técnicas e de segurança aplicáveis.</w:t>
      </w:r>
    </w:p>
    <w:p w14:paraId="711A20B2" w14:textId="77777777" w:rsidR="00EC4F91" w:rsidRDefault="00EC4F91" w:rsidP="00EC4F91">
      <w:pPr>
        <w:pStyle w:val="NormalWeb"/>
        <w:spacing w:before="0" w:beforeAutospacing="0" w:after="0" w:afterAutospacing="0" w:line="360" w:lineRule="auto"/>
        <w:jc w:val="both"/>
      </w:pPr>
      <w:r>
        <w:t>8.7.3. A contratada deverá responsabilizar-se pelo transporte, montagem, manutenção durante o evento e desmontagem das estruturas.</w:t>
      </w:r>
    </w:p>
    <w:p w14:paraId="12653DE2" w14:textId="77777777" w:rsidR="00EC4F91" w:rsidRDefault="00EC4F91" w:rsidP="00EC4F91">
      <w:pPr>
        <w:pStyle w:val="NormalWeb"/>
        <w:spacing w:before="0" w:beforeAutospacing="0" w:after="0" w:afterAutospacing="0" w:line="360" w:lineRule="auto"/>
        <w:jc w:val="both"/>
      </w:pPr>
      <w:r>
        <w:t>8.7.4. A empresa deverá garantir suporte técnico durante todo o período do evento, assegurando o pleno funcionamento dos equipamentos.</w:t>
      </w:r>
      <w:proofErr w:type="gramStart"/>
      <w:r>
        <w:br/>
      </w:r>
      <w:proofErr w:type="gramEnd"/>
    </w:p>
    <w:p w14:paraId="5103CC42" w14:textId="77777777" w:rsidR="00EC4F91" w:rsidRDefault="00EC4F91" w:rsidP="00D36C58">
      <w:pPr>
        <w:pStyle w:val="NormalWeb"/>
        <w:numPr>
          <w:ilvl w:val="0"/>
          <w:numId w:val="12"/>
        </w:numPr>
        <w:spacing w:before="0" w:beforeAutospacing="0" w:after="0" w:afterAutospacing="0" w:line="360" w:lineRule="auto"/>
        <w:jc w:val="both"/>
        <w:rPr>
          <w:b/>
        </w:rPr>
      </w:pPr>
      <w:r>
        <w:rPr>
          <w:b/>
        </w:rPr>
        <w:t xml:space="preserve">OBRIGAÇÕES DA CONTRATADA </w:t>
      </w:r>
    </w:p>
    <w:p w14:paraId="19BFF2EB" w14:textId="77777777" w:rsidR="00EC4F91" w:rsidRDefault="00EC4F91" w:rsidP="00EC4F91">
      <w:pPr>
        <w:pStyle w:val="NormalWeb"/>
        <w:spacing w:before="0" w:beforeAutospacing="0" w:after="0" w:afterAutospacing="0" w:line="360" w:lineRule="auto"/>
        <w:ind w:left="720"/>
        <w:jc w:val="both"/>
        <w:rPr>
          <w:b/>
        </w:rPr>
      </w:pPr>
    </w:p>
    <w:p w14:paraId="73D6ED45" w14:textId="77777777" w:rsidR="00EC4F91" w:rsidRDefault="00EC4F91" w:rsidP="00EC4F91">
      <w:pPr>
        <w:pStyle w:val="NormalWeb"/>
        <w:spacing w:before="0" w:beforeAutospacing="0" w:after="0" w:afterAutospacing="0" w:line="360" w:lineRule="auto"/>
        <w:jc w:val="both"/>
      </w:pPr>
      <w:bookmarkStart w:id="43" w:name="_Toc70405149"/>
      <w:bookmarkEnd w:id="43"/>
      <w:r>
        <w:t>A empresa contratada obriga-se a:</w:t>
      </w:r>
    </w:p>
    <w:p w14:paraId="17597059" w14:textId="77777777" w:rsidR="00EC4F91" w:rsidRDefault="00EC4F91" w:rsidP="00EC4F91">
      <w:pPr>
        <w:pStyle w:val="NormalWeb"/>
        <w:spacing w:before="0" w:beforeAutospacing="0" w:after="0" w:afterAutospacing="0" w:line="360" w:lineRule="auto"/>
        <w:jc w:val="both"/>
      </w:pPr>
      <w:r>
        <w:rPr>
          <w:rStyle w:val="Forte"/>
        </w:rPr>
        <w:t>9.1.</w:t>
      </w:r>
      <w:r>
        <w:t xml:space="preserve"> Executar os serviços de infraestrutura para eventos, compreendendo a locação, montagem, operação, manutenção e desmontagem das estruturas necessárias à realização da 10ª Festa do Produtor Rural do Município de Doutor Ulysses – PR, nos dias 15, 16 e 17 de maio de 2026.</w:t>
      </w:r>
    </w:p>
    <w:p w14:paraId="5D37B89C" w14:textId="77777777" w:rsidR="00EC4F91" w:rsidRDefault="00EC4F91" w:rsidP="00EC4F91">
      <w:pPr>
        <w:pStyle w:val="NormalWeb"/>
        <w:spacing w:before="0" w:beforeAutospacing="0" w:after="0" w:afterAutospacing="0" w:line="360" w:lineRule="auto"/>
        <w:jc w:val="both"/>
      </w:pPr>
      <w:r>
        <w:rPr>
          <w:rStyle w:val="Forte"/>
        </w:rPr>
        <w:t>9.2.</w:t>
      </w:r>
      <w:r>
        <w:t xml:space="preserve"> Realizar a montagem completa das estruturas com antecedência mínima de 24 (vinte e quatro) horas do início do evento, incluindo testes de funcionamento de todos os equipamentos.</w:t>
      </w:r>
    </w:p>
    <w:p w14:paraId="3DB20DF1" w14:textId="77777777" w:rsidR="00EC4F91" w:rsidRDefault="00EC4F91" w:rsidP="00EC4F91">
      <w:pPr>
        <w:pStyle w:val="NormalWeb"/>
        <w:spacing w:before="0" w:beforeAutospacing="0" w:after="0" w:afterAutospacing="0" w:line="360" w:lineRule="auto"/>
        <w:jc w:val="both"/>
      </w:pPr>
      <w:r>
        <w:rPr>
          <w:rStyle w:val="Forte"/>
        </w:rPr>
        <w:t>9.3.</w:t>
      </w:r>
      <w:r>
        <w:t xml:space="preserve"> Disponibilizar equipe técnica qualificada durante todas as fases do serviço, incluindo montagem, execução e desmontagem.</w:t>
      </w:r>
    </w:p>
    <w:p w14:paraId="72CDA526" w14:textId="77777777" w:rsidR="00EC4F91" w:rsidRDefault="00EC4F91" w:rsidP="00EC4F91">
      <w:pPr>
        <w:pStyle w:val="NormalWeb"/>
        <w:spacing w:before="0" w:beforeAutospacing="0" w:after="0" w:afterAutospacing="0" w:line="360" w:lineRule="auto"/>
        <w:jc w:val="both"/>
      </w:pPr>
      <w:r>
        <w:rPr>
          <w:rStyle w:val="Forte"/>
        </w:rPr>
        <w:t>9.4.</w:t>
      </w:r>
      <w:r>
        <w:t xml:space="preserve"> Garantir o pleno funcionamento dos equipamentos de sonorização, iluminação, geradores e demais estruturas durante todo o período do evento.</w:t>
      </w:r>
    </w:p>
    <w:p w14:paraId="56459166" w14:textId="77777777" w:rsidR="00EC4F91" w:rsidRDefault="00EC4F91" w:rsidP="00EC4F91">
      <w:pPr>
        <w:pStyle w:val="NormalWeb"/>
        <w:spacing w:before="0" w:beforeAutospacing="0" w:after="0" w:afterAutospacing="0" w:line="360" w:lineRule="auto"/>
        <w:jc w:val="both"/>
      </w:pPr>
      <w:r>
        <w:rPr>
          <w:rStyle w:val="Forte"/>
        </w:rPr>
        <w:t>9.5.</w:t>
      </w:r>
      <w:r>
        <w:t xml:space="preserve"> Fornecer todos os equipamentos, materiais e insumos necessários à execução dos serviços, sem qualquer ônus adicional para a Administração.</w:t>
      </w:r>
    </w:p>
    <w:p w14:paraId="45E7D3CA" w14:textId="77777777" w:rsidR="00EC4F91" w:rsidRDefault="00EC4F91" w:rsidP="00EC4F91">
      <w:pPr>
        <w:pStyle w:val="NormalWeb"/>
        <w:spacing w:before="0" w:beforeAutospacing="0" w:after="0" w:afterAutospacing="0" w:line="360" w:lineRule="auto"/>
        <w:jc w:val="both"/>
      </w:pPr>
      <w:r>
        <w:rPr>
          <w:rStyle w:val="Forte"/>
        </w:rPr>
        <w:lastRenderedPageBreak/>
        <w:t>9.6.</w:t>
      </w:r>
      <w:r>
        <w:t xml:space="preserve"> Responsabilizar-se integralmente pelos encargos trabalhistas, previdenciários, fiscais e comerciais decorrentes da execução do contrato.</w:t>
      </w:r>
    </w:p>
    <w:p w14:paraId="69B4CF23" w14:textId="77777777" w:rsidR="00EC4F91" w:rsidRDefault="00EC4F91" w:rsidP="00EC4F91">
      <w:pPr>
        <w:pStyle w:val="NormalWeb"/>
        <w:spacing w:before="0" w:beforeAutospacing="0" w:after="0" w:afterAutospacing="0" w:line="360" w:lineRule="auto"/>
        <w:jc w:val="both"/>
      </w:pPr>
      <w:r>
        <w:rPr>
          <w:rStyle w:val="Forte"/>
        </w:rPr>
        <w:t>9.7.</w:t>
      </w:r>
      <w:r>
        <w:t xml:space="preserve"> Arcar com todas as despesas relativas à execução dos serviços, incluindo transporte, alimentação, hospedagem e deslocamento de sua equipe.</w:t>
      </w:r>
    </w:p>
    <w:p w14:paraId="587B5AFD" w14:textId="77777777" w:rsidR="00EC4F91" w:rsidRDefault="00EC4F91" w:rsidP="00EC4F91">
      <w:pPr>
        <w:pStyle w:val="NormalWeb"/>
        <w:spacing w:before="0" w:beforeAutospacing="0" w:after="0" w:afterAutospacing="0" w:line="360" w:lineRule="auto"/>
        <w:jc w:val="both"/>
      </w:pPr>
      <w:r>
        <w:rPr>
          <w:rStyle w:val="Forte"/>
        </w:rPr>
        <w:t>9.8.</w:t>
      </w:r>
      <w:r>
        <w:t xml:space="preserve"> Cumprir todas as normas técnicas e de segurança aplicáveis, bem como a legislação vigente e as orientações do Gestor e do Fiscal do Contrato.</w:t>
      </w:r>
    </w:p>
    <w:p w14:paraId="0F5E7D9F" w14:textId="77777777" w:rsidR="00EC4F91" w:rsidRDefault="00EC4F91" w:rsidP="00EC4F91">
      <w:pPr>
        <w:pStyle w:val="NormalWeb"/>
        <w:spacing w:before="0" w:beforeAutospacing="0" w:after="0" w:afterAutospacing="0" w:line="360" w:lineRule="auto"/>
        <w:jc w:val="both"/>
      </w:pPr>
      <w:r>
        <w:rPr>
          <w:rStyle w:val="Forte"/>
        </w:rPr>
        <w:t>9.9.</w:t>
      </w:r>
      <w:r>
        <w:t xml:space="preserve"> Responsabilizar-se pela segurança, estabilidade e integridade das estruturas instaladas durante todo o período do evento.</w:t>
      </w:r>
    </w:p>
    <w:p w14:paraId="3705EAD8" w14:textId="77777777" w:rsidR="00EC4F91" w:rsidRDefault="00EC4F91" w:rsidP="00EC4F91">
      <w:pPr>
        <w:pStyle w:val="NormalWeb"/>
        <w:spacing w:before="0" w:beforeAutospacing="0" w:after="0" w:afterAutospacing="0" w:line="360" w:lineRule="auto"/>
        <w:jc w:val="both"/>
      </w:pPr>
      <w:r>
        <w:rPr>
          <w:rStyle w:val="Forte"/>
        </w:rPr>
        <w:t>9.10.</w:t>
      </w:r>
      <w:r>
        <w:t xml:space="preserve"> Corrigir, às suas expensas e de forma imediata, quaisquer falhas, irregularidades ou defeitos verificados na execução dos serviços.</w:t>
      </w:r>
    </w:p>
    <w:p w14:paraId="790F2F24" w14:textId="77777777" w:rsidR="00EC4F91" w:rsidRDefault="00EC4F91" w:rsidP="00EC4F91">
      <w:pPr>
        <w:pStyle w:val="NormalWeb"/>
        <w:spacing w:before="0" w:beforeAutospacing="0" w:after="0" w:afterAutospacing="0" w:line="360" w:lineRule="auto"/>
        <w:jc w:val="both"/>
      </w:pPr>
      <w:r>
        <w:rPr>
          <w:rStyle w:val="Forte"/>
        </w:rPr>
        <w:t>9.11.</w:t>
      </w:r>
      <w:r>
        <w:t xml:space="preserve"> Realizar a desmontagem completa das estruturas após o encerramento do evento, conforme cronograma definido pela Administração.</w:t>
      </w:r>
    </w:p>
    <w:p w14:paraId="56906DA4" w14:textId="77777777" w:rsidR="00EC4F91" w:rsidRDefault="00EC4F91" w:rsidP="00EC4F91">
      <w:pPr>
        <w:pStyle w:val="NormalWeb"/>
        <w:spacing w:before="0" w:beforeAutospacing="0" w:after="0" w:afterAutospacing="0" w:line="360" w:lineRule="auto"/>
        <w:ind w:left="709"/>
        <w:jc w:val="both"/>
      </w:pPr>
    </w:p>
    <w:p w14:paraId="7DCB0644" w14:textId="77777777" w:rsidR="00EC4F91" w:rsidRDefault="00EC4F91" w:rsidP="00D36C58">
      <w:pPr>
        <w:pStyle w:val="PargrafodaLista"/>
        <w:widowControl/>
        <w:numPr>
          <w:ilvl w:val="0"/>
          <w:numId w:val="12"/>
        </w:numPr>
        <w:autoSpaceDE/>
        <w:autoSpaceDN/>
        <w:spacing w:line="360" w:lineRule="auto"/>
        <w:contextualSpacing/>
        <w:rPr>
          <w:rFonts w:eastAsia="SimSun"/>
          <w:b/>
          <w:bCs/>
          <w:sz w:val="24"/>
          <w:szCs w:val="24"/>
        </w:rPr>
      </w:pPr>
      <w:r>
        <w:rPr>
          <w:rFonts w:eastAsia="SimSun"/>
          <w:b/>
          <w:bCs/>
          <w:sz w:val="24"/>
          <w:szCs w:val="24"/>
        </w:rPr>
        <w:t>OBRIGAÇÕES DA CONTRATANTE</w:t>
      </w:r>
    </w:p>
    <w:p w14:paraId="70BC48CD" w14:textId="77777777" w:rsidR="00EC4F91" w:rsidRDefault="00EC4F91" w:rsidP="00EC4F91">
      <w:pPr>
        <w:pStyle w:val="PargrafodaLista"/>
        <w:spacing w:line="360" w:lineRule="auto"/>
        <w:rPr>
          <w:rFonts w:eastAsia="SimSun"/>
          <w:b/>
          <w:bCs/>
          <w:sz w:val="24"/>
          <w:szCs w:val="24"/>
        </w:rPr>
      </w:pPr>
    </w:p>
    <w:p w14:paraId="0241C21C" w14:textId="77777777" w:rsidR="00EC4F91" w:rsidRDefault="00EC4F91" w:rsidP="00EC4F91">
      <w:pPr>
        <w:spacing w:line="360" w:lineRule="auto"/>
        <w:jc w:val="both"/>
        <w:rPr>
          <w:rFonts w:ascii="Times New Roman" w:hAnsi="Times New Roman" w:cs="Times New Roman"/>
          <w:vanish/>
          <w:sz w:val="24"/>
          <w:szCs w:val="24"/>
        </w:rPr>
      </w:pPr>
    </w:p>
    <w:p w14:paraId="2FC0535C" w14:textId="77777777" w:rsidR="00EC4F91" w:rsidRDefault="00EC4F91" w:rsidP="00EC4F91">
      <w:pPr>
        <w:pStyle w:val="NormalWeb"/>
        <w:spacing w:before="0" w:beforeAutospacing="0" w:after="0" w:afterAutospacing="0" w:line="360" w:lineRule="auto"/>
        <w:jc w:val="both"/>
      </w:pPr>
      <w:r>
        <w:t xml:space="preserve">       A Prefeitura Municipal de Doutor Ulysses – PR, por meio da Secretaria Municipal de Cultura e Turismo, obriga-se a:</w:t>
      </w:r>
    </w:p>
    <w:p w14:paraId="004ACA31" w14:textId="77777777" w:rsidR="00EC4F91" w:rsidRDefault="00EC4F91" w:rsidP="00EC4F91">
      <w:pPr>
        <w:pStyle w:val="NormalWeb"/>
        <w:spacing w:before="0" w:beforeAutospacing="0" w:after="0" w:afterAutospacing="0" w:line="360" w:lineRule="auto"/>
        <w:jc w:val="both"/>
      </w:pPr>
      <w:r>
        <w:rPr>
          <w:rStyle w:val="Forte"/>
        </w:rPr>
        <w:t>10.1.</w:t>
      </w:r>
      <w:r>
        <w:t xml:space="preserve"> Acompanhar e fiscalizar a execução dos serviços, por meio do Gestor e do Fiscal do Contrato devidamente designados, adotando as providências cabíveis em caso de irregularidades;</w:t>
      </w:r>
    </w:p>
    <w:p w14:paraId="503B7525" w14:textId="77777777" w:rsidR="00EC4F91" w:rsidRDefault="00EC4F91" w:rsidP="00EC4F91">
      <w:pPr>
        <w:pStyle w:val="NormalWeb"/>
        <w:spacing w:before="0" w:beforeAutospacing="0" w:after="0" w:afterAutospacing="0" w:line="360" w:lineRule="auto"/>
        <w:jc w:val="both"/>
      </w:pPr>
      <w:r>
        <w:rPr>
          <w:rStyle w:val="Forte"/>
        </w:rPr>
        <w:t>10.2.</w:t>
      </w:r>
      <w:r>
        <w:t xml:space="preserve"> Fornecer à contratada todas as informações necessárias para a execução dos serviços, inclusive cronograma do evento, locais de instalação das estruturas e demais orientações pertinentes;</w:t>
      </w:r>
    </w:p>
    <w:p w14:paraId="1409E0E4" w14:textId="77777777" w:rsidR="00EC4F91" w:rsidRDefault="00EC4F91" w:rsidP="00EC4F91">
      <w:pPr>
        <w:pStyle w:val="NormalWeb"/>
        <w:spacing w:before="0" w:beforeAutospacing="0" w:after="0" w:afterAutospacing="0" w:line="360" w:lineRule="auto"/>
        <w:jc w:val="both"/>
      </w:pPr>
      <w:r>
        <w:rPr>
          <w:rStyle w:val="Forte"/>
        </w:rPr>
        <w:t>10.3.</w:t>
      </w:r>
      <w:r>
        <w:t xml:space="preserve"> Disponibilizar o espaço físico para a montagem das estruturas, em condições adequadas para o início dos serviços, conforme datas e horários previamente definidos;</w:t>
      </w:r>
    </w:p>
    <w:p w14:paraId="5A054186" w14:textId="77777777" w:rsidR="00EC4F91" w:rsidRDefault="00EC4F91" w:rsidP="00EC4F91">
      <w:pPr>
        <w:pStyle w:val="NormalWeb"/>
        <w:spacing w:before="0" w:beforeAutospacing="0" w:after="0" w:afterAutospacing="0" w:line="360" w:lineRule="auto"/>
        <w:jc w:val="both"/>
      </w:pPr>
      <w:r>
        <w:rPr>
          <w:rStyle w:val="Forte"/>
        </w:rPr>
        <w:t>10.4.</w:t>
      </w:r>
      <w:r>
        <w:t xml:space="preserve"> Atestar a execução dos serviços de acordo com o Termo de Referência e o contrato, mediante relatório do Fiscal, como condição para autorização do pagamento;</w:t>
      </w:r>
    </w:p>
    <w:p w14:paraId="16AFA273" w14:textId="77777777" w:rsidR="00EC4F91" w:rsidRDefault="00EC4F91" w:rsidP="00EC4F91">
      <w:pPr>
        <w:pStyle w:val="NormalWeb"/>
        <w:spacing w:before="0" w:beforeAutospacing="0" w:after="0" w:afterAutospacing="0" w:line="360" w:lineRule="auto"/>
        <w:jc w:val="both"/>
      </w:pPr>
      <w:r>
        <w:rPr>
          <w:rStyle w:val="Forte"/>
        </w:rPr>
        <w:t>10.5.</w:t>
      </w:r>
      <w:r>
        <w:t xml:space="preserve"> Efetuar o pagamento pelos serviços devidamente executados e atestados, dentro dos prazos previstos;</w:t>
      </w:r>
    </w:p>
    <w:p w14:paraId="6AF7D76A" w14:textId="77777777" w:rsidR="00EC4F91" w:rsidRDefault="00EC4F91" w:rsidP="00EC4F91">
      <w:pPr>
        <w:pStyle w:val="NormalWeb"/>
        <w:spacing w:before="0" w:beforeAutospacing="0" w:after="0" w:afterAutospacing="0" w:line="360" w:lineRule="auto"/>
        <w:jc w:val="both"/>
      </w:pPr>
      <w:r>
        <w:rPr>
          <w:rStyle w:val="Forte"/>
        </w:rPr>
        <w:t>10.6.</w:t>
      </w:r>
      <w:r>
        <w:t xml:space="preserve"> Garantir os recursos orçamentários necessários à realização da despesa, conforme dotação específica da Secretaria Municipal de Cultura e Turismo;</w:t>
      </w:r>
    </w:p>
    <w:p w14:paraId="410FDBD8" w14:textId="77777777" w:rsidR="00EC4F91" w:rsidRDefault="00EC4F91" w:rsidP="00EC4F91">
      <w:pPr>
        <w:pStyle w:val="NormalWeb"/>
        <w:spacing w:before="0" w:beforeAutospacing="0" w:after="0" w:afterAutospacing="0" w:line="360" w:lineRule="auto"/>
        <w:jc w:val="both"/>
      </w:pPr>
      <w:r>
        <w:rPr>
          <w:rStyle w:val="Forte"/>
        </w:rPr>
        <w:t>10.7.</w:t>
      </w:r>
      <w:r>
        <w:t xml:space="preserve"> Comunicar previamente à contratada quaisquer alterações no cronograma ou na programação do evento que possam impactar a execução dos serviços;</w:t>
      </w:r>
    </w:p>
    <w:p w14:paraId="1871BB52" w14:textId="77777777" w:rsidR="00EC4F91" w:rsidRDefault="00EC4F91" w:rsidP="00EC4F91">
      <w:pPr>
        <w:pStyle w:val="NormalWeb"/>
        <w:spacing w:before="0" w:beforeAutospacing="0" w:after="0" w:afterAutospacing="0" w:line="360" w:lineRule="auto"/>
        <w:jc w:val="both"/>
      </w:pPr>
      <w:r>
        <w:rPr>
          <w:rStyle w:val="Forte"/>
        </w:rPr>
        <w:lastRenderedPageBreak/>
        <w:t>10.8.</w:t>
      </w:r>
      <w:r>
        <w:t xml:space="preserve"> Cumprir as obrigações legais e contratuais relativas à gestão e fiscalização do contrato, observando os princípios da legalidade, economicidade e eficiência.</w:t>
      </w:r>
    </w:p>
    <w:p w14:paraId="5E2C0810" w14:textId="77777777" w:rsidR="00EC4F91" w:rsidRDefault="00EC4F91" w:rsidP="00EC4F91">
      <w:pPr>
        <w:pStyle w:val="NormalWeb"/>
        <w:spacing w:before="0" w:beforeAutospacing="0" w:after="0" w:afterAutospacing="0" w:line="360" w:lineRule="auto"/>
        <w:jc w:val="both"/>
        <w:rPr>
          <w:b/>
          <w:bCs/>
        </w:rPr>
      </w:pPr>
    </w:p>
    <w:p w14:paraId="5A3E2E65" w14:textId="77777777" w:rsidR="00EC4F91" w:rsidRDefault="00EC4F91" w:rsidP="00D36C58">
      <w:pPr>
        <w:pStyle w:val="PargrafodaLista"/>
        <w:widowControl/>
        <w:numPr>
          <w:ilvl w:val="0"/>
          <w:numId w:val="12"/>
        </w:numPr>
        <w:autoSpaceDE/>
        <w:autoSpaceDN/>
        <w:spacing w:line="360" w:lineRule="auto"/>
        <w:contextualSpacing/>
        <w:rPr>
          <w:b/>
          <w:bCs/>
          <w:vanish/>
          <w:sz w:val="24"/>
          <w:szCs w:val="24"/>
        </w:rPr>
      </w:pPr>
      <w:r>
        <w:rPr>
          <w:b/>
          <w:bCs/>
          <w:sz w:val="24"/>
          <w:szCs w:val="24"/>
        </w:rPr>
        <w:t xml:space="preserve">INFRAÇÕES E SANSÕES </w:t>
      </w:r>
      <w:proofErr w:type="gramStart"/>
      <w:r>
        <w:rPr>
          <w:b/>
          <w:bCs/>
          <w:sz w:val="24"/>
          <w:szCs w:val="24"/>
        </w:rPr>
        <w:t>ADMINISTRATIVAS</w:t>
      </w:r>
      <w:proofErr w:type="gramEnd"/>
    </w:p>
    <w:p w14:paraId="1E86B7B4" w14:textId="77777777" w:rsidR="00EC4F91" w:rsidRDefault="00EC4F91" w:rsidP="00EC4F91">
      <w:pPr>
        <w:pStyle w:val="PargrafodaLista"/>
        <w:spacing w:line="360" w:lineRule="auto"/>
        <w:rPr>
          <w:b/>
          <w:bCs/>
          <w:vanish/>
          <w:sz w:val="24"/>
          <w:szCs w:val="24"/>
        </w:rPr>
      </w:pPr>
    </w:p>
    <w:p w14:paraId="31423428" w14:textId="77777777" w:rsidR="00EC4F91" w:rsidRDefault="00EC4F91" w:rsidP="00EC4F91">
      <w:pPr>
        <w:pStyle w:val="NormalWeb"/>
        <w:spacing w:before="0" w:beforeAutospacing="0" w:after="0" w:afterAutospacing="0" w:line="360" w:lineRule="auto"/>
        <w:jc w:val="both"/>
      </w:pPr>
    </w:p>
    <w:p w14:paraId="53D7AC1C" w14:textId="77777777" w:rsidR="00EC4F91" w:rsidRDefault="00EC4F91" w:rsidP="00EC4F91">
      <w:pPr>
        <w:pStyle w:val="NormalWeb"/>
        <w:spacing w:before="0" w:beforeAutospacing="0" w:after="0" w:afterAutospacing="0" w:line="360" w:lineRule="auto"/>
        <w:jc w:val="both"/>
      </w:pPr>
    </w:p>
    <w:p w14:paraId="13F29640" w14:textId="77777777" w:rsidR="00EC4F91" w:rsidRDefault="00EC4F91" w:rsidP="00EC4F91">
      <w:pPr>
        <w:pStyle w:val="NormalWeb"/>
        <w:spacing w:before="0" w:beforeAutospacing="0" w:after="0" w:afterAutospacing="0" w:line="360" w:lineRule="auto"/>
        <w:jc w:val="both"/>
      </w:pPr>
      <w:r>
        <w:t xml:space="preserve">As infrações e sanções administrativas aplicáveis </w:t>
      </w:r>
      <w:proofErr w:type="gramStart"/>
      <w:r>
        <w:t>à</w:t>
      </w:r>
      <w:proofErr w:type="gramEnd"/>
      <w:r>
        <w:t xml:space="preserve"> presente contratação são aquelas previstas na Lei nº 14.133/2021, especialmente nos artigos 155 a 163, podendo ser aplicadas, dentre outras, as seguintes penalidades:</w:t>
      </w:r>
    </w:p>
    <w:p w14:paraId="5C7AD430" w14:textId="77777777" w:rsidR="00EC4F91" w:rsidRDefault="00EC4F91" w:rsidP="00D36C58">
      <w:pPr>
        <w:pStyle w:val="NormalWeb"/>
        <w:numPr>
          <w:ilvl w:val="0"/>
          <w:numId w:val="15"/>
        </w:numPr>
        <w:spacing w:before="0" w:beforeAutospacing="0" w:after="0" w:afterAutospacing="0" w:line="360" w:lineRule="auto"/>
        <w:jc w:val="both"/>
      </w:pPr>
      <w:proofErr w:type="gramStart"/>
      <w:r>
        <w:t>advertência</w:t>
      </w:r>
      <w:proofErr w:type="gramEnd"/>
      <w:r>
        <w:t>;</w:t>
      </w:r>
    </w:p>
    <w:p w14:paraId="6F2B2574" w14:textId="77777777" w:rsidR="00EC4F91" w:rsidRDefault="00EC4F91" w:rsidP="00D36C58">
      <w:pPr>
        <w:pStyle w:val="NormalWeb"/>
        <w:numPr>
          <w:ilvl w:val="0"/>
          <w:numId w:val="15"/>
        </w:numPr>
        <w:spacing w:before="0" w:beforeAutospacing="0" w:after="0" w:afterAutospacing="0" w:line="360" w:lineRule="auto"/>
        <w:jc w:val="both"/>
      </w:pPr>
      <w:proofErr w:type="gramStart"/>
      <w:r>
        <w:t>multa</w:t>
      </w:r>
      <w:proofErr w:type="gramEnd"/>
      <w:r>
        <w:t>;</w:t>
      </w:r>
    </w:p>
    <w:p w14:paraId="6548C22F" w14:textId="77777777" w:rsidR="00EC4F91" w:rsidRDefault="00EC4F91" w:rsidP="00D36C58">
      <w:pPr>
        <w:pStyle w:val="NormalWeb"/>
        <w:numPr>
          <w:ilvl w:val="0"/>
          <w:numId w:val="15"/>
        </w:numPr>
        <w:spacing w:before="0" w:beforeAutospacing="0" w:after="0" w:afterAutospacing="0" w:line="360" w:lineRule="auto"/>
        <w:jc w:val="both"/>
      </w:pPr>
      <w:proofErr w:type="gramStart"/>
      <w:r>
        <w:t>impedimento</w:t>
      </w:r>
      <w:proofErr w:type="gramEnd"/>
      <w:r>
        <w:t xml:space="preserve"> de licitar e contratar;</w:t>
      </w:r>
    </w:p>
    <w:p w14:paraId="334E6668" w14:textId="77777777" w:rsidR="00EC4F91" w:rsidRDefault="00EC4F91" w:rsidP="00D36C58">
      <w:pPr>
        <w:pStyle w:val="NormalWeb"/>
        <w:numPr>
          <w:ilvl w:val="0"/>
          <w:numId w:val="15"/>
        </w:numPr>
        <w:spacing w:before="0" w:beforeAutospacing="0" w:after="0" w:afterAutospacing="0" w:line="360" w:lineRule="auto"/>
        <w:jc w:val="both"/>
      </w:pPr>
      <w:proofErr w:type="gramStart"/>
      <w:r>
        <w:t>declaração</w:t>
      </w:r>
      <w:proofErr w:type="gramEnd"/>
      <w:r>
        <w:t xml:space="preserve"> de inidoneidade para licitar ou contratar com a Administração Pública.</w:t>
      </w:r>
    </w:p>
    <w:p w14:paraId="61BB7BBF" w14:textId="77777777" w:rsidR="00EC4F91" w:rsidRDefault="00EC4F91" w:rsidP="00EC4F91">
      <w:pPr>
        <w:pStyle w:val="NormalWeb"/>
        <w:spacing w:before="0" w:beforeAutospacing="0" w:after="0" w:afterAutospacing="0" w:line="360" w:lineRule="auto"/>
        <w:jc w:val="both"/>
      </w:pPr>
      <w:r>
        <w:t>As penalidades serão aplicadas conforme a gravidade da infração, assegurado o contraditório e a ampla defesa.</w:t>
      </w:r>
      <w:bookmarkStart w:id="44" w:name="_Toc118707521"/>
      <w:bookmarkEnd w:id="44"/>
    </w:p>
    <w:p w14:paraId="708731AA" w14:textId="77777777" w:rsidR="00EC4F91" w:rsidRDefault="00EC4F91" w:rsidP="00EC4F91">
      <w:pPr>
        <w:spacing w:line="360" w:lineRule="auto"/>
        <w:jc w:val="both"/>
        <w:rPr>
          <w:rFonts w:ascii="Times New Roman" w:hAnsi="Times New Roman" w:cs="Times New Roman"/>
          <w:sz w:val="24"/>
          <w:szCs w:val="24"/>
        </w:rPr>
      </w:pPr>
    </w:p>
    <w:p w14:paraId="0D893A73" w14:textId="77777777" w:rsidR="00EC4F91" w:rsidRDefault="00EC4F91" w:rsidP="00D36C58">
      <w:pPr>
        <w:pStyle w:val="Ttulo2"/>
        <w:keepNext/>
        <w:keepLines/>
        <w:widowControl/>
        <w:numPr>
          <w:ilvl w:val="0"/>
          <w:numId w:val="12"/>
        </w:numPr>
        <w:tabs>
          <w:tab w:val="num" w:pos="720"/>
        </w:tabs>
        <w:autoSpaceDE/>
        <w:autoSpaceDN/>
        <w:spacing w:line="360" w:lineRule="auto"/>
        <w:ind w:right="0"/>
        <w:jc w:val="both"/>
        <w:rPr>
          <w:rStyle w:val="Forte"/>
        </w:rPr>
      </w:pPr>
      <w:r>
        <w:rPr>
          <w:rStyle w:val="Forte"/>
          <w:sz w:val="24"/>
          <w:szCs w:val="24"/>
        </w:rPr>
        <w:t>ESTIMATIVA DO VALOR DA CONTRATAÇÃO</w:t>
      </w:r>
    </w:p>
    <w:p w14:paraId="649412A2" w14:textId="77777777" w:rsidR="00EC4F91" w:rsidRDefault="00EC4F91" w:rsidP="00EC4F91">
      <w:pPr>
        <w:spacing w:line="360" w:lineRule="auto"/>
        <w:rPr>
          <w:rFonts w:ascii="Times New Roman" w:hAnsi="Times New Roman" w:cs="Times New Roman"/>
        </w:rPr>
      </w:pPr>
    </w:p>
    <w:p w14:paraId="1F9BCE49" w14:textId="77777777" w:rsidR="00EC4F91" w:rsidRDefault="00EC4F91" w:rsidP="00EC4F91">
      <w:pPr>
        <w:pStyle w:val="NormalWeb"/>
        <w:spacing w:before="0" w:beforeAutospacing="0" w:after="0" w:afterAutospacing="0" w:line="360" w:lineRule="auto"/>
        <w:jc w:val="both"/>
      </w:pPr>
      <w:r>
        <w:t>12.1. O custo estimado total da contratação é de R$ 65.097,50 (sessenta e cinco mil, noventa e sete reais e cinquenta centavos), conforme valores apurados na pesquisa de preços realizada junto a empresas especializadas no fornecimento de infraestrutura para eventos, bem como consulta ao Portal Nacional de Contratações Públicas (PNCP);</w:t>
      </w:r>
    </w:p>
    <w:p w14:paraId="37457C8B" w14:textId="77777777" w:rsidR="00EC4F91" w:rsidRDefault="00EC4F91" w:rsidP="00EC4F91">
      <w:pPr>
        <w:pStyle w:val="NormalWeb"/>
        <w:spacing w:before="0" w:beforeAutospacing="0" w:after="0" w:afterAutospacing="0" w:line="360" w:lineRule="auto"/>
        <w:jc w:val="both"/>
      </w:pPr>
      <w:r>
        <w:t>12.2. A estimativa baseou-se na média dos valores obtidos a partir de, no mínimo, três propostas de fornecedores do ramo, acrescida de referência de contratação pública similar extraída do PNCP, cujos valores apresentaram compatibilidade com os preços praticados no mercado;</w:t>
      </w:r>
    </w:p>
    <w:p w14:paraId="7FC7B8E8" w14:textId="77777777" w:rsidR="00EC4F91" w:rsidRDefault="00EC4F91" w:rsidP="00EC4F91">
      <w:pPr>
        <w:pStyle w:val="NormalWeb"/>
        <w:spacing w:before="0" w:beforeAutospacing="0" w:after="0" w:afterAutospacing="0" w:line="360" w:lineRule="auto"/>
        <w:jc w:val="both"/>
      </w:pPr>
      <w:r>
        <w:t>12.3. Ressalta-se que os orçamentos obtidos junto aos fornecedores apresentaram variação reduzida entre si, enquanto o valor identificado no PNCP mostrou-se superior, reforçando a adequação do valor estimado em relação aos preços praticados no mercado;</w:t>
      </w:r>
    </w:p>
    <w:p w14:paraId="2C0DA95F" w14:textId="77777777" w:rsidR="00EC4F91" w:rsidRDefault="00EC4F91" w:rsidP="00EC4F91">
      <w:pPr>
        <w:pStyle w:val="NormalWeb"/>
        <w:spacing w:before="0" w:beforeAutospacing="0" w:after="0" w:afterAutospacing="0" w:line="360" w:lineRule="auto"/>
        <w:jc w:val="both"/>
      </w:pPr>
      <w:r>
        <w:t>12.4. O valor estimado servirá como parâmetro para verificação da compatibilidade e adequação do valor em relação aos preços praticados no mercado, não representando obrigação de pagamento caso o valor final contratado seja inferior.</w:t>
      </w:r>
    </w:p>
    <w:p w14:paraId="23277C8D" w14:textId="77777777" w:rsidR="00EC4F91" w:rsidRDefault="00EC4F91" w:rsidP="00EC4F91">
      <w:pPr>
        <w:pStyle w:val="NormalWeb"/>
        <w:spacing w:before="0" w:beforeAutospacing="0" w:after="0" w:afterAutospacing="0" w:line="360" w:lineRule="auto"/>
        <w:jc w:val="both"/>
      </w:pPr>
    </w:p>
    <w:p w14:paraId="3CE1FB4C" w14:textId="77777777" w:rsidR="00EC4F91" w:rsidRDefault="00EC4F91" w:rsidP="00D36C58">
      <w:pPr>
        <w:pStyle w:val="Ttulo2"/>
        <w:keepNext/>
        <w:keepLines/>
        <w:widowControl/>
        <w:numPr>
          <w:ilvl w:val="0"/>
          <w:numId w:val="12"/>
        </w:numPr>
        <w:tabs>
          <w:tab w:val="num" w:pos="720"/>
        </w:tabs>
        <w:autoSpaceDE/>
        <w:autoSpaceDN/>
        <w:spacing w:line="360" w:lineRule="auto"/>
        <w:ind w:right="0"/>
        <w:jc w:val="both"/>
        <w:rPr>
          <w:rStyle w:val="Forte"/>
          <w:sz w:val="24"/>
          <w:szCs w:val="24"/>
        </w:rPr>
      </w:pPr>
      <w:r>
        <w:rPr>
          <w:rStyle w:val="Forte"/>
          <w:sz w:val="24"/>
          <w:szCs w:val="24"/>
        </w:rPr>
        <w:lastRenderedPageBreak/>
        <w:t>ADEQUAÇÃO ORÇAMENTÁRIA</w:t>
      </w:r>
    </w:p>
    <w:p w14:paraId="447276CA" w14:textId="77777777" w:rsidR="00EC4F91" w:rsidRDefault="00EC4F91" w:rsidP="00EC4F91">
      <w:pPr>
        <w:spacing w:line="360" w:lineRule="auto"/>
        <w:rPr>
          <w:rFonts w:ascii="Times New Roman" w:hAnsi="Times New Roman" w:cs="Times New Roman"/>
        </w:rPr>
      </w:pPr>
    </w:p>
    <w:p w14:paraId="7643F799" w14:textId="77777777" w:rsidR="00EC4F91" w:rsidRDefault="00EC4F91" w:rsidP="00EC4F91">
      <w:pPr>
        <w:pStyle w:val="NormalWeb"/>
        <w:spacing w:before="0" w:beforeAutospacing="0" w:after="0" w:afterAutospacing="0" w:line="360" w:lineRule="auto"/>
        <w:jc w:val="both"/>
      </w:pPr>
      <w:r>
        <w:t xml:space="preserve"> As despesas decorrentes desta contratação correrão à conta da seguinte dotação orçamentária, prevista no orçamento municipal para o exercício de </w:t>
      </w:r>
      <w:r>
        <w:rPr>
          <w:rStyle w:val="Forte"/>
        </w:rPr>
        <w:t>2026</w:t>
      </w:r>
      <w:r>
        <w:t>:</w:t>
      </w:r>
    </w:p>
    <w:p w14:paraId="287EAF15" w14:textId="77777777" w:rsidR="00EC4F91" w:rsidRDefault="00EC4F91" w:rsidP="00EC4F91">
      <w:pPr>
        <w:pStyle w:val="NormalWeb"/>
        <w:spacing w:before="0" w:beforeAutospacing="0" w:after="0" w:afterAutospacing="0" w:line="360" w:lineRule="auto"/>
        <w:rPr>
          <w:rStyle w:val="Forte"/>
          <w:b w:val="0"/>
          <w:bCs w:val="0"/>
        </w:rPr>
      </w:pPr>
      <w:r>
        <w:t>Órgão: Prefeitura Municipal de Doutor Ulysses</w:t>
      </w:r>
      <w:r>
        <w:br/>
        <w:t>Unidade Orçamentária: Secretaria Municipal de Cultura e Turismo</w:t>
      </w:r>
      <w:r>
        <w:br/>
        <w:t xml:space="preserve">Reduzido: </w:t>
      </w:r>
      <w:r>
        <w:rPr>
          <w:rStyle w:val="Forte"/>
        </w:rPr>
        <w:t>501</w:t>
      </w:r>
      <w:r>
        <w:br/>
        <w:t xml:space="preserve">Código da Despesa: </w:t>
      </w:r>
      <w:r>
        <w:rPr>
          <w:rStyle w:val="Forte"/>
        </w:rPr>
        <w:t>16.001.13.392.0022.1.056.3.3.90.39.00.0</w:t>
      </w:r>
      <w:r>
        <w:br/>
        <w:t xml:space="preserve">Fonte de Recurso: </w:t>
      </w:r>
      <w:r>
        <w:rPr>
          <w:rStyle w:val="Forte"/>
        </w:rPr>
        <w:t>3000 – Recursos Próprios</w:t>
      </w:r>
      <w:r>
        <w:br/>
        <w:t xml:space="preserve">Descrição: </w:t>
      </w:r>
      <w:r>
        <w:rPr>
          <w:rStyle w:val="Forte"/>
        </w:rPr>
        <w:t>Outros Serviços de Terceiros – Pessoa Jurídica</w:t>
      </w:r>
      <w:r>
        <w:br/>
        <w:t xml:space="preserve">Valor Estimado: </w:t>
      </w:r>
      <w:r>
        <w:rPr>
          <w:rStyle w:val="Forte"/>
        </w:rPr>
        <w:t>R$ 65.097,50 (</w:t>
      </w:r>
      <w:proofErr w:type="gramStart"/>
      <w:r>
        <w:rPr>
          <w:rStyle w:val="Forte"/>
        </w:rPr>
        <w:t>sessenta e cinco mil, noventa e sete reais e cinquenta centavos</w:t>
      </w:r>
      <w:proofErr w:type="gramEnd"/>
      <w:r>
        <w:rPr>
          <w:rStyle w:val="Forte"/>
        </w:rPr>
        <w:t>).</w:t>
      </w:r>
    </w:p>
    <w:p w14:paraId="1F0F6DE8" w14:textId="77777777" w:rsidR="00EC4F91" w:rsidRDefault="00EC4F91" w:rsidP="00EC4F91">
      <w:pPr>
        <w:pStyle w:val="NormalWeb"/>
        <w:spacing w:before="0" w:beforeAutospacing="0" w:after="0" w:afterAutospacing="0" w:line="360" w:lineRule="auto"/>
      </w:pPr>
    </w:p>
    <w:p w14:paraId="2DF81661" w14:textId="77777777" w:rsidR="00EC4F91" w:rsidRDefault="00EC4F91" w:rsidP="00D36C58">
      <w:pPr>
        <w:pStyle w:val="PargrafodaLista"/>
        <w:widowControl/>
        <w:numPr>
          <w:ilvl w:val="0"/>
          <w:numId w:val="12"/>
        </w:numPr>
        <w:autoSpaceDE/>
        <w:autoSpaceDN/>
        <w:spacing w:line="360" w:lineRule="auto"/>
        <w:contextualSpacing/>
        <w:rPr>
          <w:b/>
          <w:sz w:val="24"/>
          <w:szCs w:val="24"/>
        </w:rPr>
      </w:pPr>
      <w:r>
        <w:rPr>
          <w:b/>
          <w:sz w:val="24"/>
          <w:szCs w:val="24"/>
        </w:rPr>
        <w:t>EQUIPE DE ELABORAÇÃO DO DOCUMENTO</w:t>
      </w:r>
    </w:p>
    <w:p w14:paraId="217F4A73" w14:textId="77777777" w:rsidR="00EC4F91" w:rsidRDefault="00EC4F91" w:rsidP="00EC4F91">
      <w:pPr>
        <w:pStyle w:val="PargrafodaLista"/>
        <w:spacing w:line="360" w:lineRule="auto"/>
        <w:rPr>
          <w:b/>
          <w:sz w:val="24"/>
          <w:szCs w:val="24"/>
        </w:rPr>
      </w:pPr>
    </w:p>
    <w:p w14:paraId="2B57F4FF" w14:textId="77777777" w:rsidR="00EC4F91" w:rsidRDefault="00EC4F91" w:rsidP="00EC4F91">
      <w:pPr>
        <w:spacing w:line="360" w:lineRule="auto"/>
        <w:jc w:val="both"/>
        <w:rPr>
          <w:rFonts w:ascii="Times New Roman" w:hAnsi="Times New Roman" w:cs="Times New Roman"/>
          <w:b/>
          <w:sz w:val="24"/>
          <w:szCs w:val="24"/>
        </w:rPr>
      </w:pPr>
      <w:r>
        <w:rPr>
          <w:rFonts w:ascii="Times New Roman" w:hAnsi="Times New Roman" w:cs="Times New Roman"/>
          <w:b/>
          <w:sz w:val="24"/>
          <w:szCs w:val="24"/>
        </w:rPr>
        <w:t>Gestor</w:t>
      </w:r>
    </w:p>
    <w:p w14:paraId="685E9E98" w14:textId="77777777" w:rsidR="00EC4F91" w:rsidRDefault="00EC4F91" w:rsidP="00EC4F91">
      <w:pPr>
        <w:spacing w:line="360" w:lineRule="auto"/>
        <w:jc w:val="both"/>
        <w:rPr>
          <w:rFonts w:ascii="Times New Roman" w:hAnsi="Times New Roman" w:cs="Times New Roman"/>
          <w:sz w:val="24"/>
          <w:szCs w:val="24"/>
        </w:rPr>
      </w:pPr>
      <w:r>
        <w:rPr>
          <w:rFonts w:ascii="Times New Roman" w:hAnsi="Times New Roman" w:cs="Times New Roman"/>
          <w:b/>
          <w:sz w:val="24"/>
          <w:szCs w:val="24"/>
        </w:rPr>
        <w:t>Nome:</w:t>
      </w:r>
      <w:r>
        <w:rPr>
          <w:rFonts w:ascii="Times New Roman" w:hAnsi="Times New Roman" w:cs="Times New Roman"/>
          <w:sz w:val="24"/>
          <w:szCs w:val="24"/>
        </w:rPr>
        <w:t xml:space="preserve"> Jamile Pina de Oliveira </w:t>
      </w:r>
    </w:p>
    <w:p w14:paraId="10F723C2" w14:textId="77777777" w:rsidR="00EC4F91" w:rsidRDefault="00EC4F91" w:rsidP="00EC4F91">
      <w:pPr>
        <w:spacing w:line="360" w:lineRule="auto"/>
        <w:jc w:val="both"/>
        <w:rPr>
          <w:rFonts w:ascii="Times New Roman" w:hAnsi="Times New Roman" w:cs="Times New Roman"/>
          <w:sz w:val="24"/>
          <w:szCs w:val="24"/>
        </w:rPr>
      </w:pPr>
      <w:r>
        <w:rPr>
          <w:rFonts w:ascii="Times New Roman" w:hAnsi="Times New Roman" w:cs="Times New Roman"/>
          <w:b/>
          <w:sz w:val="24"/>
          <w:szCs w:val="24"/>
        </w:rPr>
        <w:t>Telefone:</w:t>
      </w:r>
      <w:r>
        <w:rPr>
          <w:rFonts w:ascii="Times New Roman" w:hAnsi="Times New Roman" w:cs="Times New Roman"/>
          <w:sz w:val="24"/>
          <w:szCs w:val="24"/>
        </w:rPr>
        <w:t xml:space="preserve"> (41) 3664-1165</w:t>
      </w:r>
    </w:p>
    <w:p w14:paraId="74238A96" w14:textId="77777777" w:rsidR="00EC4F91" w:rsidRDefault="00EC4F91" w:rsidP="00EC4F91">
      <w:pPr>
        <w:spacing w:line="360" w:lineRule="auto"/>
        <w:jc w:val="both"/>
        <w:rPr>
          <w:rFonts w:ascii="Times New Roman" w:hAnsi="Times New Roman" w:cs="Times New Roman"/>
          <w:sz w:val="24"/>
          <w:szCs w:val="24"/>
        </w:rPr>
      </w:pPr>
      <w:r>
        <w:rPr>
          <w:rFonts w:ascii="Times New Roman" w:hAnsi="Times New Roman" w:cs="Times New Roman"/>
          <w:b/>
          <w:sz w:val="24"/>
          <w:szCs w:val="24"/>
        </w:rPr>
        <w:t>E-mail:</w:t>
      </w:r>
      <w:r>
        <w:rPr>
          <w:rFonts w:ascii="Times New Roman" w:hAnsi="Times New Roman" w:cs="Times New Roman"/>
          <w:sz w:val="24"/>
          <w:szCs w:val="24"/>
        </w:rPr>
        <w:t xml:space="preserve"> </w:t>
      </w:r>
      <w:hyperlink r:id="rId21" w:history="1">
        <w:r>
          <w:rPr>
            <w:rStyle w:val="Hyperlink"/>
            <w:rFonts w:ascii="Times New Roman" w:hAnsi="Times New Roman" w:cs="Times New Roman"/>
            <w:sz w:val="24"/>
            <w:szCs w:val="24"/>
          </w:rPr>
          <w:t>cultura@doutorulysses.pr.gov.br</w:t>
        </w:r>
      </w:hyperlink>
    </w:p>
    <w:p w14:paraId="1D0D148E" w14:textId="7BAF91FF" w:rsidR="00EC4F91" w:rsidRDefault="00EC4F91" w:rsidP="00EC4F91">
      <w:pPr>
        <w:spacing w:line="360" w:lineRule="auto"/>
        <w:jc w:val="both"/>
        <w:rPr>
          <w:rFonts w:ascii="Times New Roman" w:hAnsi="Times New Roman" w:cs="Times New Roman"/>
          <w:sz w:val="24"/>
          <w:szCs w:val="24"/>
        </w:rPr>
      </w:pPr>
      <w:r>
        <w:rPr>
          <w:rFonts w:ascii="Times New Roman" w:hAnsi="Times New Roman" w:cs="Times New Roman"/>
          <w:b/>
          <w:sz w:val="24"/>
          <w:szCs w:val="24"/>
        </w:rPr>
        <w:t>Função:</w:t>
      </w:r>
      <w:r>
        <w:rPr>
          <w:rFonts w:ascii="Times New Roman" w:hAnsi="Times New Roman" w:cs="Times New Roman"/>
          <w:sz w:val="24"/>
          <w:szCs w:val="24"/>
        </w:rPr>
        <w:t xml:space="preserve"> Secretária</w:t>
      </w:r>
      <w:r w:rsidR="001631CA">
        <w:rPr>
          <w:rFonts w:ascii="Times New Roman" w:hAnsi="Times New Roman" w:cs="Times New Roman"/>
          <w:sz w:val="24"/>
          <w:szCs w:val="24"/>
        </w:rPr>
        <w:t xml:space="preserve"> Municipal de Cultura e Turismo</w:t>
      </w:r>
    </w:p>
    <w:p w14:paraId="19DA5146" w14:textId="77777777" w:rsidR="00EC4F91" w:rsidRDefault="00EC4F91" w:rsidP="00EC4F91">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Fiscal </w:t>
      </w:r>
    </w:p>
    <w:p w14:paraId="676C9B0E" w14:textId="77777777" w:rsidR="00EC4F91" w:rsidRDefault="00EC4F91" w:rsidP="00EC4F91">
      <w:pPr>
        <w:spacing w:line="360" w:lineRule="auto"/>
        <w:jc w:val="both"/>
        <w:rPr>
          <w:rFonts w:ascii="Times New Roman" w:hAnsi="Times New Roman" w:cs="Times New Roman"/>
          <w:sz w:val="24"/>
          <w:szCs w:val="24"/>
        </w:rPr>
      </w:pPr>
      <w:r>
        <w:rPr>
          <w:rFonts w:ascii="Times New Roman" w:hAnsi="Times New Roman" w:cs="Times New Roman"/>
          <w:b/>
          <w:sz w:val="24"/>
          <w:szCs w:val="24"/>
        </w:rPr>
        <w:t>Nome:</w:t>
      </w:r>
      <w:r>
        <w:rPr>
          <w:rFonts w:ascii="Times New Roman" w:hAnsi="Times New Roman" w:cs="Times New Roman"/>
          <w:sz w:val="24"/>
          <w:szCs w:val="24"/>
        </w:rPr>
        <w:t xml:space="preserve"> Mauri Pereira Lins</w:t>
      </w:r>
    </w:p>
    <w:p w14:paraId="4C8563DE" w14:textId="77777777" w:rsidR="00EC4F91" w:rsidRDefault="00EC4F91" w:rsidP="00EC4F91">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Telefone: </w:t>
      </w:r>
      <w:r>
        <w:rPr>
          <w:rFonts w:ascii="Times New Roman" w:hAnsi="Times New Roman" w:cs="Times New Roman"/>
          <w:sz w:val="24"/>
          <w:szCs w:val="24"/>
        </w:rPr>
        <w:t>(41) 3664-1165</w:t>
      </w:r>
    </w:p>
    <w:p w14:paraId="34551830" w14:textId="77777777" w:rsidR="00EC4F91" w:rsidRDefault="00EC4F91" w:rsidP="00EC4F91">
      <w:pPr>
        <w:spacing w:line="360" w:lineRule="auto"/>
        <w:jc w:val="both"/>
        <w:rPr>
          <w:rFonts w:ascii="Times New Roman" w:hAnsi="Times New Roman" w:cs="Times New Roman"/>
          <w:sz w:val="24"/>
          <w:szCs w:val="24"/>
        </w:rPr>
      </w:pPr>
      <w:r>
        <w:rPr>
          <w:rFonts w:ascii="Times New Roman" w:hAnsi="Times New Roman" w:cs="Times New Roman"/>
          <w:b/>
          <w:sz w:val="24"/>
          <w:szCs w:val="24"/>
        </w:rPr>
        <w:t>E-mail:</w:t>
      </w:r>
      <w:r>
        <w:rPr>
          <w:rFonts w:ascii="Times New Roman" w:hAnsi="Times New Roman" w:cs="Times New Roman"/>
          <w:sz w:val="24"/>
          <w:szCs w:val="24"/>
        </w:rPr>
        <w:t xml:space="preserve"> </w:t>
      </w:r>
      <w:hyperlink r:id="rId22" w:history="1">
        <w:r>
          <w:rPr>
            <w:rStyle w:val="Hyperlink"/>
            <w:rFonts w:ascii="Times New Roman" w:hAnsi="Times New Roman" w:cs="Times New Roman"/>
            <w:sz w:val="24"/>
            <w:szCs w:val="24"/>
          </w:rPr>
          <w:t>cultura@doutorulysses.pr.gov.br</w:t>
        </w:r>
      </w:hyperlink>
    </w:p>
    <w:p w14:paraId="38A99915" w14:textId="7E335D8F" w:rsidR="00EC4F91" w:rsidRDefault="00EC4F91" w:rsidP="00EC4F91">
      <w:pPr>
        <w:spacing w:line="360" w:lineRule="auto"/>
        <w:jc w:val="both"/>
        <w:rPr>
          <w:rFonts w:ascii="Times New Roman" w:hAnsi="Times New Roman" w:cs="Times New Roman"/>
          <w:sz w:val="24"/>
          <w:szCs w:val="24"/>
        </w:rPr>
      </w:pPr>
      <w:r>
        <w:rPr>
          <w:rFonts w:ascii="Times New Roman" w:hAnsi="Times New Roman" w:cs="Times New Roman"/>
          <w:b/>
          <w:sz w:val="24"/>
          <w:szCs w:val="24"/>
        </w:rPr>
        <w:t>Função:</w:t>
      </w:r>
      <w:r>
        <w:rPr>
          <w:rFonts w:ascii="Times New Roman" w:hAnsi="Times New Roman" w:cs="Times New Roman"/>
          <w:sz w:val="24"/>
          <w:szCs w:val="24"/>
        </w:rPr>
        <w:t xml:space="preserve"> Diretor</w:t>
      </w:r>
      <w:r w:rsidR="001631CA">
        <w:rPr>
          <w:rFonts w:ascii="Times New Roman" w:hAnsi="Times New Roman" w:cs="Times New Roman"/>
          <w:sz w:val="24"/>
          <w:szCs w:val="24"/>
        </w:rPr>
        <w:t xml:space="preserve"> Municipal de Cultura e Turismo</w:t>
      </w:r>
    </w:p>
    <w:p w14:paraId="5D629657" w14:textId="77777777" w:rsidR="00EC4F91" w:rsidRPr="00C13BE3" w:rsidRDefault="00EC4F91" w:rsidP="00D36C58">
      <w:pPr>
        <w:pStyle w:val="PargrafodaLista"/>
        <w:widowControl/>
        <w:numPr>
          <w:ilvl w:val="0"/>
          <w:numId w:val="12"/>
        </w:numPr>
        <w:autoSpaceDE/>
        <w:autoSpaceDN/>
        <w:spacing w:line="360" w:lineRule="auto"/>
        <w:contextualSpacing/>
        <w:rPr>
          <w:rFonts w:ascii="Times New Roman" w:hAnsi="Times New Roman" w:cs="Times New Roman"/>
          <w:b/>
          <w:sz w:val="24"/>
          <w:szCs w:val="24"/>
        </w:rPr>
      </w:pPr>
      <w:r w:rsidRPr="00C13BE3">
        <w:rPr>
          <w:b/>
          <w:sz w:val="24"/>
          <w:szCs w:val="24"/>
        </w:rPr>
        <w:t>Documentos em anexo:</w:t>
      </w:r>
    </w:p>
    <w:p w14:paraId="2A2E6E09" w14:textId="77777777" w:rsidR="00EC4F91" w:rsidRDefault="00EC4F91" w:rsidP="00EC4F9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15.1. Anexo I - Memorial descritivo</w:t>
      </w:r>
    </w:p>
    <w:p w14:paraId="52400E5C" w14:textId="77777777" w:rsidR="00EC4F91" w:rsidRDefault="00EC4F91" w:rsidP="00EC4F91">
      <w:pPr>
        <w:spacing w:line="360" w:lineRule="auto"/>
        <w:jc w:val="both"/>
        <w:rPr>
          <w:rFonts w:ascii="Times New Roman" w:hAnsi="Times New Roman" w:cs="Times New Roman"/>
          <w:sz w:val="24"/>
          <w:szCs w:val="24"/>
        </w:rPr>
      </w:pPr>
    </w:p>
    <w:p w14:paraId="2A3410C3" w14:textId="52159956" w:rsidR="00EC4F91" w:rsidRDefault="00EC4F91" w:rsidP="00EC4F9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El</w:t>
      </w:r>
      <w:r w:rsidR="001631CA">
        <w:rPr>
          <w:rFonts w:ascii="Times New Roman" w:hAnsi="Times New Roman" w:cs="Times New Roman"/>
          <w:sz w:val="24"/>
          <w:szCs w:val="24"/>
        </w:rPr>
        <w:t>aborado em 31 de março de 2026.</w:t>
      </w:r>
    </w:p>
    <w:p w14:paraId="2A73CBD4" w14:textId="77777777" w:rsidR="00EC4F91" w:rsidRDefault="00EC4F91" w:rsidP="00EC4F91">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________________________________________</w:t>
      </w:r>
    </w:p>
    <w:p w14:paraId="375F4654" w14:textId="77777777" w:rsidR="00EC4F91" w:rsidRDefault="00EC4F91" w:rsidP="00EC4F91">
      <w:pPr>
        <w:spacing w:line="360" w:lineRule="auto"/>
        <w:ind w:right="3"/>
        <w:jc w:val="center"/>
        <w:rPr>
          <w:rFonts w:ascii="Times New Roman" w:hAnsi="Times New Roman" w:cs="Times New Roman"/>
          <w:b/>
          <w:i/>
          <w:sz w:val="24"/>
          <w:szCs w:val="24"/>
        </w:rPr>
      </w:pPr>
      <w:r>
        <w:rPr>
          <w:rFonts w:ascii="Times New Roman" w:hAnsi="Times New Roman" w:cs="Times New Roman"/>
          <w:b/>
          <w:sz w:val="24"/>
          <w:szCs w:val="24"/>
        </w:rPr>
        <w:t>Jamile Pina de Oliveira</w:t>
      </w:r>
    </w:p>
    <w:p w14:paraId="5D19D4D6" w14:textId="77777777" w:rsidR="00EC4F91" w:rsidRDefault="00EC4F91" w:rsidP="00EC4F91">
      <w:pPr>
        <w:spacing w:line="360" w:lineRule="auto"/>
        <w:ind w:right="3"/>
        <w:jc w:val="center"/>
        <w:rPr>
          <w:rFonts w:ascii="Times New Roman" w:hAnsi="Times New Roman" w:cs="Times New Roman"/>
          <w:b/>
          <w:sz w:val="24"/>
          <w:szCs w:val="24"/>
        </w:rPr>
      </w:pPr>
      <w:r>
        <w:rPr>
          <w:rFonts w:ascii="Times New Roman" w:hAnsi="Times New Roman" w:cs="Times New Roman"/>
          <w:b/>
          <w:sz w:val="24"/>
          <w:szCs w:val="24"/>
        </w:rPr>
        <w:t>Secretária Municipal de Cultura e Turismo</w:t>
      </w:r>
    </w:p>
    <w:p w14:paraId="43070B28" w14:textId="77777777" w:rsidR="00EC4F91" w:rsidRDefault="00EC4F91" w:rsidP="00EC4F9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Decreto 014/2025</w:t>
      </w:r>
    </w:p>
    <w:p w14:paraId="0043C937" w14:textId="77777777" w:rsidR="00EC4F91" w:rsidRDefault="00EC4F91" w:rsidP="00EC4F91"/>
    <w:p w14:paraId="04B58A44" w14:textId="77777777" w:rsidR="00EC4F91" w:rsidRDefault="00EC4F91" w:rsidP="00EC4F91"/>
    <w:p w14:paraId="43860594" w14:textId="77777777" w:rsidR="00EC4F91" w:rsidRDefault="00EC4F91" w:rsidP="00EC4F91"/>
    <w:p w14:paraId="0790E56C" w14:textId="77777777" w:rsidR="00EC4F91" w:rsidRDefault="00EC4F91" w:rsidP="00EC4F91"/>
    <w:p w14:paraId="15387A54" w14:textId="77777777" w:rsidR="00EC4F91" w:rsidRDefault="00EC4F91" w:rsidP="00EC4F91"/>
    <w:p w14:paraId="32B99626" w14:textId="77777777" w:rsidR="00EC4F91" w:rsidRPr="009C2E32" w:rsidRDefault="00EC4F91" w:rsidP="00EC4F91">
      <w:pPr>
        <w:tabs>
          <w:tab w:val="left" w:pos="3656"/>
        </w:tabs>
        <w:rPr>
          <w:b/>
        </w:rPr>
      </w:pPr>
      <w:r>
        <w:tab/>
      </w:r>
      <w:r w:rsidRPr="009C2E32">
        <w:rPr>
          <w:b/>
        </w:rPr>
        <w:t>ANEXO I</w:t>
      </w:r>
    </w:p>
    <w:p w14:paraId="14C1FB09" w14:textId="77777777" w:rsidR="00EC4F91" w:rsidRDefault="00EC4F91" w:rsidP="00EC4F91"/>
    <w:p w14:paraId="70C849D4" w14:textId="77777777" w:rsidR="00EC4F91" w:rsidRPr="008E3E98" w:rsidRDefault="00EC4F91" w:rsidP="00EC4F91">
      <w:pPr>
        <w:spacing w:line="360" w:lineRule="auto"/>
        <w:jc w:val="center"/>
        <w:rPr>
          <w:rFonts w:eastAsia="Times New Roman"/>
          <w:b/>
          <w:bCs/>
          <w:sz w:val="24"/>
          <w:szCs w:val="30"/>
        </w:rPr>
      </w:pPr>
      <w:r w:rsidRPr="008E3E98">
        <w:rPr>
          <w:rFonts w:eastAsia="Times New Roman"/>
          <w:b/>
          <w:bCs/>
          <w:sz w:val="24"/>
          <w:szCs w:val="30"/>
        </w:rPr>
        <w:t xml:space="preserve">MEMORIAL DESCRITIVO: INFRAESTRUTURA </w:t>
      </w:r>
      <w:r w:rsidRPr="00A770E9">
        <w:rPr>
          <w:rFonts w:eastAsia="Times New Roman"/>
          <w:b/>
          <w:bCs/>
          <w:sz w:val="24"/>
          <w:szCs w:val="30"/>
        </w:rPr>
        <w:t>DA 10º FESTA DO PRODUTOR RURAL</w:t>
      </w:r>
    </w:p>
    <w:p w14:paraId="4EC547BF" w14:textId="77777777" w:rsidR="00EC4F91" w:rsidRPr="001207AB" w:rsidRDefault="00EC4F91" w:rsidP="00D36C58">
      <w:pPr>
        <w:pStyle w:val="PargrafodaLista"/>
        <w:widowControl/>
        <w:numPr>
          <w:ilvl w:val="0"/>
          <w:numId w:val="20"/>
        </w:numPr>
        <w:autoSpaceDE/>
        <w:autoSpaceDN/>
        <w:spacing w:line="360" w:lineRule="auto"/>
        <w:contextualSpacing/>
        <w:rPr>
          <w:rFonts w:eastAsia="Times New Roman"/>
          <w:b/>
          <w:bCs/>
          <w:sz w:val="24"/>
          <w:szCs w:val="24"/>
        </w:rPr>
      </w:pPr>
      <w:r w:rsidRPr="001207AB">
        <w:rPr>
          <w:rFonts w:eastAsia="Times New Roman"/>
          <w:b/>
          <w:bCs/>
          <w:sz w:val="24"/>
          <w:szCs w:val="24"/>
        </w:rPr>
        <w:t>OBJETO</w:t>
      </w:r>
    </w:p>
    <w:p w14:paraId="015E3C70" w14:textId="77777777" w:rsidR="00EC4F91" w:rsidRPr="001207AB" w:rsidRDefault="00EC4F91" w:rsidP="00EC4F91">
      <w:pPr>
        <w:spacing w:line="360" w:lineRule="auto"/>
        <w:jc w:val="both"/>
        <w:rPr>
          <w:rFonts w:eastAsia="Times New Roman"/>
          <w:sz w:val="24"/>
          <w:szCs w:val="24"/>
        </w:rPr>
      </w:pPr>
      <w:r w:rsidRPr="001207AB">
        <w:rPr>
          <w:rFonts w:eastAsia="Times New Roman"/>
          <w:sz w:val="24"/>
          <w:szCs w:val="24"/>
        </w:rPr>
        <w:t xml:space="preserve">Prestação de serviço de locação, incluindo transporte, montagem, manutenção e desmontagem de 01 (um) palco profissional com cobertura, estruturas de sustentação de áudio (P.A. </w:t>
      </w:r>
      <w:proofErr w:type="spellStart"/>
      <w:r w:rsidRPr="001207AB">
        <w:rPr>
          <w:rFonts w:eastAsia="Times New Roman"/>
          <w:sz w:val="24"/>
          <w:szCs w:val="24"/>
        </w:rPr>
        <w:t>Fly</w:t>
      </w:r>
      <w:proofErr w:type="spellEnd"/>
      <w:r w:rsidRPr="001207AB">
        <w:rPr>
          <w:rFonts w:eastAsia="Times New Roman"/>
          <w:sz w:val="24"/>
          <w:szCs w:val="24"/>
        </w:rPr>
        <w:t xml:space="preserve">) e </w:t>
      </w:r>
      <w:proofErr w:type="spellStart"/>
      <w:r w:rsidRPr="001207AB">
        <w:rPr>
          <w:rFonts w:eastAsia="Times New Roman"/>
          <w:sz w:val="24"/>
          <w:szCs w:val="24"/>
        </w:rPr>
        <w:t>House</w:t>
      </w:r>
      <w:proofErr w:type="spellEnd"/>
      <w:r w:rsidRPr="001207AB">
        <w:rPr>
          <w:rFonts w:eastAsia="Times New Roman"/>
          <w:sz w:val="24"/>
          <w:szCs w:val="24"/>
        </w:rPr>
        <w:t xml:space="preserve"> Mix. </w:t>
      </w:r>
    </w:p>
    <w:p w14:paraId="17414432" w14:textId="77777777" w:rsidR="00EC4F91" w:rsidRPr="001207AB" w:rsidRDefault="00EC4F91" w:rsidP="00D36C58">
      <w:pPr>
        <w:pStyle w:val="PargrafodaLista"/>
        <w:widowControl/>
        <w:numPr>
          <w:ilvl w:val="0"/>
          <w:numId w:val="20"/>
        </w:numPr>
        <w:autoSpaceDE/>
        <w:autoSpaceDN/>
        <w:spacing w:line="360" w:lineRule="auto"/>
        <w:contextualSpacing/>
        <w:rPr>
          <w:rFonts w:eastAsia="Times New Roman"/>
          <w:b/>
          <w:bCs/>
          <w:sz w:val="24"/>
          <w:szCs w:val="24"/>
        </w:rPr>
      </w:pPr>
      <w:r w:rsidRPr="001207AB">
        <w:rPr>
          <w:rFonts w:eastAsia="Times New Roman"/>
          <w:b/>
          <w:bCs/>
          <w:sz w:val="24"/>
          <w:szCs w:val="24"/>
        </w:rPr>
        <w:t>ESPECIFICAÇÕES TÉCNICAS DO PALCO</w:t>
      </w:r>
    </w:p>
    <w:p w14:paraId="3DE1EBC9" w14:textId="77777777" w:rsidR="00EC4F91" w:rsidRPr="008E3E98" w:rsidRDefault="00EC4F91" w:rsidP="00D36C58">
      <w:pPr>
        <w:widowControl/>
        <w:numPr>
          <w:ilvl w:val="0"/>
          <w:numId w:val="16"/>
        </w:numPr>
        <w:autoSpaceDE/>
        <w:autoSpaceDN/>
        <w:spacing w:after="180" w:line="360" w:lineRule="auto"/>
        <w:ind w:left="0"/>
        <w:jc w:val="both"/>
        <w:rPr>
          <w:rFonts w:eastAsia="Times New Roman"/>
          <w:sz w:val="24"/>
          <w:szCs w:val="24"/>
        </w:rPr>
      </w:pPr>
      <w:r w:rsidRPr="001207AB">
        <w:rPr>
          <w:rFonts w:eastAsia="Times New Roman"/>
          <w:bCs/>
          <w:sz w:val="24"/>
          <w:szCs w:val="24"/>
        </w:rPr>
        <w:t>Dimensões</w:t>
      </w:r>
      <w:r w:rsidRPr="001207AB">
        <w:rPr>
          <w:rFonts w:eastAsia="Times New Roman"/>
          <w:sz w:val="24"/>
          <w:szCs w:val="24"/>
        </w:rPr>
        <w:t>: 10,00m de largura (frente) x 8,00m de profundidade.</w:t>
      </w:r>
    </w:p>
    <w:p w14:paraId="1F1F5726" w14:textId="77777777" w:rsidR="00EC4F91" w:rsidRPr="008E3E98" w:rsidRDefault="00EC4F91" w:rsidP="00D36C58">
      <w:pPr>
        <w:widowControl/>
        <w:numPr>
          <w:ilvl w:val="0"/>
          <w:numId w:val="16"/>
        </w:numPr>
        <w:autoSpaceDE/>
        <w:autoSpaceDN/>
        <w:spacing w:after="180" w:line="360" w:lineRule="auto"/>
        <w:ind w:left="0"/>
        <w:jc w:val="both"/>
        <w:rPr>
          <w:rFonts w:eastAsia="Times New Roman"/>
          <w:sz w:val="24"/>
          <w:szCs w:val="24"/>
        </w:rPr>
      </w:pPr>
      <w:r w:rsidRPr="001207AB">
        <w:rPr>
          <w:rFonts w:eastAsia="Times New Roman"/>
          <w:bCs/>
          <w:sz w:val="24"/>
          <w:szCs w:val="24"/>
        </w:rPr>
        <w:t>Altura do Piso</w:t>
      </w:r>
      <w:r w:rsidRPr="001207AB">
        <w:rPr>
          <w:rFonts w:eastAsia="Times New Roman"/>
          <w:sz w:val="24"/>
          <w:szCs w:val="24"/>
        </w:rPr>
        <w:t>: 1,00m em relação ao solo, com nivelamento de precisão.</w:t>
      </w:r>
    </w:p>
    <w:p w14:paraId="105F15CA" w14:textId="77777777" w:rsidR="00EC4F91" w:rsidRPr="008E3E98" w:rsidRDefault="00EC4F91" w:rsidP="00D36C58">
      <w:pPr>
        <w:widowControl/>
        <w:numPr>
          <w:ilvl w:val="0"/>
          <w:numId w:val="16"/>
        </w:numPr>
        <w:autoSpaceDE/>
        <w:autoSpaceDN/>
        <w:spacing w:after="180" w:line="360" w:lineRule="auto"/>
        <w:ind w:left="0"/>
        <w:jc w:val="both"/>
        <w:rPr>
          <w:rFonts w:eastAsia="Times New Roman"/>
          <w:sz w:val="24"/>
          <w:szCs w:val="24"/>
        </w:rPr>
      </w:pPr>
      <w:r w:rsidRPr="001207AB">
        <w:rPr>
          <w:rFonts w:eastAsia="Times New Roman"/>
          <w:bCs/>
          <w:sz w:val="24"/>
          <w:szCs w:val="24"/>
        </w:rPr>
        <w:t>Estrutura da Base</w:t>
      </w:r>
      <w:r w:rsidRPr="001207AB">
        <w:rPr>
          <w:rFonts w:eastAsia="Times New Roman"/>
          <w:sz w:val="24"/>
          <w:szCs w:val="24"/>
        </w:rPr>
        <w:t>: Sistema modular em aço galvanizado ou duro alumínio com travamento diagonal de segurança.</w:t>
      </w:r>
    </w:p>
    <w:p w14:paraId="2AD396B7" w14:textId="77777777" w:rsidR="00EC4F91" w:rsidRPr="008E3E98" w:rsidRDefault="00EC4F91" w:rsidP="00D36C58">
      <w:pPr>
        <w:widowControl/>
        <w:numPr>
          <w:ilvl w:val="0"/>
          <w:numId w:val="16"/>
        </w:numPr>
        <w:autoSpaceDE/>
        <w:autoSpaceDN/>
        <w:spacing w:after="180" w:line="360" w:lineRule="auto"/>
        <w:ind w:left="0"/>
        <w:jc w:val="both"/>
        <w:rPr>
          <w:rFonts w:eastAsia="Times New Roman"/>
          <w:sz w:val="24"/>
          <w:szCs w:val="24"/>
        </w:rPr>
      </w:pPr>
      <w:r w:rsidRPr="001207AB">
        <w:rPr>
          <w:rFonts w:eastAsia="Times New Roman"/>
          <w:bCs/>
          <w:sz w:val="24"/>
          <w:szCs w:val="24"/>
        </w:rPr>
        <w:t>Piso</w:t>
      </w:r>
      <w:r w:rsidRPr="001207AB">
        <w:rPr>
          <w:rFonts w:eastAsia="Times New Roman"/>
          <w:sz w:val="24"/>
          <w:szCs w:val="24"/>
        </w:rPr>
        <w:t>: Composto por chapas de </w:t>
      </w:r>
      <w:proofErr w:type="spellStart"/>
      <w:r w:rsidRPr="001207AB">
        <w:rPr>
          <w:rFonts w:eastAsia="Times New Roman"/>
          <w:bCs/>
          <w:sz w:val="24"/>
          <w:szCs w:val="24"/>
        </w:rPr>
        <w:t>madeirite</w:t>
      </w:r>
      <w:proofErr w:type="spellEnd"/>
      <w:r w:rsidRPr="001207AB">
        <w:rPr>
          <w:rFonts w:eastAsia="Times New Roman"/>
          <w:bCs/>
          <w:sz w:val="24"/>
          <w:szCs w:val="24"/>
        </w:rPr>
        <w:t xml:space="preserve"> naval de </w:t>
      </w:r>
      <w:proofErr w:type="gramStart"/>
      <w:r w:rsidRPr="001207AB">
        <w:rPr>
          <w:rFonts w:eastAsia="Times New Roman"/>
          <w:bCs/>
          <w:sz w:val="24"/>
          <w:szCs w:val="24"/>
        </w:rPr>
        <w:t>22mm</w:t>
      </w:r>
      <w:proofErr w:type="gramEnd"/>
      <w:r w:rsidRPr="001207AB">
        <w:rPr>
          <w:rFonts w:eastAsia="Times New Roman"/>
          <w:sz w:val="24"/>
          <w:szCs w:val="24"/>
        </w:rPr>
        <w:t> (compensado fenólico), com alta resistência a cargas e umidade.</w:t>
      </w:r>
    </w:p>
    <w:p w14:paraId="1249A407" w14:textId="77777777" w:rsidR="00EC4F91" w:rsidRPr="008E3E98" w:rsidRDefault="00EC4F91" w:rsidP="00D36C58">
      <w:pPr>
        <w:widowControl/>
        <w:numPr>
          <w:ilvl w:val="0"/>
          <w:numId w:val="16"/>
        </w:numPr>
        <w:autoSpaceDE/>
        <w:autoSpaceDN/>
        <w:spacing w:after="180" w:line="360" w:lineRule="auto"/>
        <w:ind w:left="0"/>
        <w:jc w:val="both"/>
        <w:rPr>
          <w:rFonts w:eastAsia="Times New Roman"/>
          <w:sz w:val="24"/>
          <w:szCs w:val="24"/>
        </w:rPr>
      </w:pPr>
      <w:r w:rsidRPr="001207AB">
        <w:rPr>
          <w:rFonts w:eastAsia="Times New Roman"/>
          <w:bCs/>
          <w:sz w:val="24"/>
          <w:szCs w:val="24"/>
        </w:rPr>
        <w:t>Acabamento do Piso</w:t>
      </w:r>
      <w:r w:rsidRPr="001207AB">
        <w:rPr>
          <w:rFonts w:eastAsia="Times New Roman"/>
          <w:sz w:val="24"/>
          <w:szCs w:val="24"/>
        </w:rPr>
        <w:t>: Revestimento total em </w:t>
      </w:r>
      <w:r w:rsidRPr="001207AB">
        <w:rPr>
          <w:rFonts w:eastAsia="Times New Roman"/>
          <w:bCs/>
          <w:sz w:val="24"/>
          <w:szCs w:val="24"/>
        </w:rPr>
        <w:t>carpete</w:t>
      </w:r>
      <w:r w:rsidRPr="001207AB">
        <w:rPr>
          <w:rFonts w:eastAsia="Times New Roman"/>
          <w:sz w:val="24"/>
          <w:szCs w:val="24"/>
        </w:rPr>
        <w:t xml:space="preserve"> (cor a definir, preferencialmente grafite ou preto) aplicado sobre o </w:t>
      </w:r>
      <w:proofErr w:type="spellStart"/>
      <w:r w:rsidRPr="001207AB">
        <w:rPr>
          <w:rFonts w:eastAsia="Times New Roman"/>
          <w:sz w:val="24"/>
          <w:szCs w:val="24"/>
        </w:rPr>
        <w:t>madeirite</w:t>
      </w:r>
      <w:proofErr w:type="spellEnd"/>
      <w:r w:rsidRPr="001207AB">
        <w:rPr>
          <w:rFonts w:eastAsia="Times New Roman"/>
          <w:sz w:val="24"/>
          <w:szCs w:val="24"/>
        </w:rPr>
        <w:t>.</w:t>
      </w:r>
    </w:p>
    <w:p w14:paraId="2E266734" w14:textId="77777777" w:rsidR="00EC4F91" w:rsidRPr="008E3E98" w:rsidRDefault="00EC4F91" w:rsidP="00D36C58">
      <w:pPr>
        <w:widowControl/>
        <w:numPr>
          <w:ilvl w:val="0"/>
          <w:numId w:val="16"/>
        </w:numPr>
        <w:autoSpaceDE/>
        <w:autoSpaceDN/>
        <w:spacing w:after="180" w:line="360" w:lineRule="auto"/>
        <w:ind w:left="0"/>
        <w:jc w:val="both"/>
        <w:rPr>
          <w:rFonts w:eastAsia="Times New Roman"/>
          <w:sz w:val="24"/>
          <w:szCs w:val="24"/>
        </w:rPr>
      </w:pPr>
      <w:r w:rsidRPr="001207AB">
        <w:rPr>
          <w:rFonts w:eastAsia="Times New Roman"/>
          <w:bCs/>
          <w:sz w:val="24"/>
          <w:szCs w:val="24"/>
        </w:rPr>
        <w:t>Fechamento Inferior</w:t>
      </w:r>
      <w:r w:rsidRPr="001207AB">
        <w:rPr>
          <w:rFonts w:eastAsia="Times New Roman"/>
          <w:sz w:val="24"/>
          <w:szCs w:val="24"/>
        </w:rPr>
        <w:t xml:space="preserve">: Saias frontais e laterais em tecido (tipo </w:t>
      </w:r>
      <w:proofErr w:type="spellStart"/>
      <w:r w:rsidRPr="001207AB">
        <w:rPr>
          <w:rFonts w:eastAsia="Times New Roman"/>
          <w:sz w:val="24"/>
          <w:szCs w:val="24"/>
        </w:rPr>
        <w:t>Bagum</w:t>
      </w:r>
      <w:proofErr w:type="spellEnd"/>
      <w:r w:rsidRPr="001207AB">
        <w:rPr>
          <w:rFonts w:eastAsia="Times New Roman"/>
          <w:sz w:val="24"/>
          <w:szCs w:val="24"/>
        </w:rPr>
        <w:t xml:space="preserve"> ou Oxford), com acabamento estético e tensionado.</w:t>
      </w:r>
    </w:p>
    <w:p w14:paraId="1251F462" w14:textId="77777777" w:rsidR="00EC4F91" w:rsidRPr="001207AB" w:rsidRDefault="00EC4F91" w:rsidP="00D36C58">
      <w:pPr>
        <w:widowControl/>
        <w:numPr>
          <w:ilvl w:val="0"/>
          <w:numId w:val="16"/>
        </w:numPr>
        <w:autoSpaceDE/>
        <w:autoSpaceDN/>
        <w:spacing w:after="180" w:line="360" w:lineRule="auto"/>
        <w:ind w:left="0"/>
        <w:jc w:val="both"/>
        <w:rPr>
          <w:rFonts w:eastAsia="Times New Roman"/>
          <w:sz w:val="24"/>
          <w:szCs w:val="24"/>
        </w:rPr>
      </w:pPr>
      <w:r w:rsidRPr="001207AB">
        <w:rPr>
          <w:rFonts w:eastAsia="Times New Roman"/>
          <w:bCs/>
          <w:sz w:val="24"/>
          <w:szCs w:val="24"/>
        </w:rPr>
        <w:t>Acessos</w:t>
      </w:r>
      <w:r w:rsidRPr="001207AB">
        <w:rPr>
          <w:rFonts w:eastAsia="Times New Roman"/>
          <w:sz w:val="24"/>
          <w:szCs w:val="24"/>
        </w:rPr>
        <w:t>: 01 (uma) escada em estrutura metálica com corrimão duplo e fita antiderrapante nos degraus. </w:t>
      </w:r>
    </w:p>
    <w:p w14:paraId="6D1919CF" w14:textId="77777777" w:rsidR="00EC4F91" w:rsidRPr="008E3E98" w:rsidRDefault="00EC4F91" w:rsidP="00D36C58">
      <w:pPr>
        <w:widowControl/>
        <w:numPr>
          <w:ilvl w:val="0"/>
          <w:numId w:val="17"/>
        </w:numPr>
        <w:autoSpaceDE/>
        <w:autoSpaceDN/>
        <w:spacing w:after="180" w:line="360" w:lineRule="auto"/>
        <w:ind w:left="0"/>
        <w:jc w:val="both"/>
        <w:rPr>
          <w:rFonts w:eastAsia="Times New Roman"/>
          <w:sz w:val="24"/>
          <w:szCs w:val="24"/>
        </w:rPr>
      </w:pPr>
      <w:r w:rsidRPr="001207AB">
        <w:rPr>
          <w:rFonts w:eastAsia="Times New Roman"/>
          <w:bCs/>
          <w:sz w:val="24"/>
          <w:szCs w:val="24"/>
        </w:rPr>
        <w:t>Sistema de Cobertura</w:t>
      </w:r>
      <w:r w:rsidRPr="001207AB">
        <w:rPr>
          <w:rFonts w:eastAsia="Times New Roman"/>
          <w:sz w:val="24"/>
          <w:szCs w:val="24"/>
        </w:rPr>
        <w:t>: Estrutura em </w:t>
      </w:r>
      <w:r w:rsidRPr="001207AB">
        <w:rPr>
          <w:rFonts w:eastAsia="Times New Roman"/>
          <w:bCs/>
          <w:sz w:val="24"/>
          <w:szCs w:val="24"/>
        </w:rPr>
        <w:t xml:space="preserve">Box </w:t>
      </w:r>
      <w:proofErr w:type="spellStart"/>
      <w:r w:rsidRPr="001207AB">
        <w:rPr>
          <w:rFonts w:eastAsia="Times New Roman"/>
          <w:bCs/>
          <w:sz w:val="24"/>
          <w:szCs w:val="24"/>
        </w:rPr>
        <w:t>Truss</w:t>
      </w:r>
      <w:proofErr w:type="spellEnd"/>
      <w:r w:rsidRPr="001207AB">
        <w:rPr>
          <w:rFonts w:eastAsia="Times New Roman"/>
          <w:bCs/>
          <w:sz w:val="24"/>
          <w:szCs w:val="24"/>
        </w:rPr>
        <w:t xml:space="preserve"> de duro alumínio</w:t>
      </w:r>
      <w:r w:rsidRPr="001207AB">
        <w:rPr>
          <w:rFonts w:eastAsia="Times New Roman"/>
          <w:sz w:val="24"/>
          <w:szCs w:val="24"/>
        </w:rPr>
        <w:t> (padrão Q-30 ou superior), montada em formato de </w:t>
      </w:r>
      <w:r w:rsidRPr="001207AB">
        <w:rPr>
          <w:rFonts w:eastAsia="Times New Roman"/>
          <w:bCs/>
          <w:sz w:val="24"/>
          <w:szCs w:val="24"/>
        </w:rPr>
        <w:t>duas águas</w:t>
      </w:r>
      <w:r w:rsidRPr="001207AB">
        <w:rPr>
          <w:rFonts w:eastAsia="Times New Roman"/>
          <w:sz w:val="24"/>
          <w:szCs w:val="24"/>
        </w:rPr>
        <w:t>.</w:t>
      </w:r>
    </w:p>
    <w:p w14:paraId="76FFFB9A" w14:textId="77777777" w:rsidR="00EC4F91" w:rsidRPr="008E3E98" w:rsidRDefault="00EC4F91" w:rsidP="00D36C58">
      <w:pPr>
        <w:widowControl/>
        <w:numPr>
          <w:ilvl w:val="0"/>
          <w:numId w:val="17"/>
        </w:numPr>
        <w:autoSpaceDE/>
        <w:autoSpaceDN/>
        <w:spacing w:after="180" w:line="360" w:lineRule="auto"/>
        <w:ind w:left="0"/>
        <w:jc w:val="both"/>
        <w:rPr>
          <w:rFonts w:eastAsia="Times New Roman"/>
          <w:sz w:val="24"/>
          <w:szCs w:val="24"/>
        </w:rPr>
      </w:pPr>
      <w:r w:rsidRPr="001207AB">
        <w:rPr>
          <w:rFonts w:eastAsia="Times New Roman"/>
          <w:bCs/>
          <w:sz w:val="24"/>
          <w:szCs w:val="24"/>
        </w:rPr>
        <w:t>Lona de Cobertura</w:t>
      </w:r>
      <w:r w:rsidRPr="001207AB">
        <w:rPr>
          <w:rFonts w:eastAsia="Times New Roman"/>
          <w:sz w:val="24"/>
          <w:szCs w:val="24"/>
        </w:rPr>
        <w:t xml:space="preserve">: Lona tipo KP-1000 (ou superior), com tratamento </w:t>
      </w:r>
      <w:proofErr w:type="spellStart"/>
      <w:r w:rsidRPr="001207AB">
        <w:rPr>
          <w:rFonts w:eastAsia="Times New Roman"/>
          <w:sz w:val="24"/>
          <w:szCs w:val="24"/>
        </w:rPr>
        <w:t>antichamas</w:t>
      </w:r>
      <w:proofErr w:type="spellEnd"/>
      <w:r w:rsidRPr="001207AB">
        <w:rPr>
          <w:rFonts w:eastAsia="Times New Roman"/>
          <w:sz w:val="24"/>
          <w:szCs w:val="24"/>
        </w:rPr>
        <w:t xml:space="preserve">, </w:t>
      </w:r>
      <w:proofErr w:type="spellStart"/>
      <w:r w:rsidRPr="001207AB">
        <w:rPr>
          <w:rFonts w:eastAsia="Times New Roman"/>
          <w:sz w:val="24"/>
          <w:szCs w:val="24"/>
        </w:rPr>
        <w:t>antimofo</w:t>
      </w:r>
      <w:proofErr w:type="spellEnd"/>
      <w:r w:rsidRPr="001207AB">
        <w:rPr>
          <w:rFonts w:eastAsia="Times New Roman"/>
          <w:sz w:val="24"/>
          <w:szCs w:val="24"/>
        </w:rPr>
        <w:t xml:space="preserve"> e proteção contra raios UV.</w:t>
      </w:r>
    </w:p>
    <w:p w14:paraId="5564483E" w14:textId="77777777" w:rsidR="00EC4F91" w:rsidRPr="001207AB" w:rsidRDefault="00EC4F91" w:rsidP="00D36C58">
      <w:pPr>
        <w:widowControl/>
        <w:numPr>
          <w:ilvl w:val="0"/>
          <w:numId w:val="17"/>
        </w:numPr>
        <w:autoSpaceDE/>
        <w:autoSpaceDN/>
        <w:spacing w:after="180" w:line="360" w:lineRule="auto"/>
        <w:ind w:left="0"/>
        <w:jc w:val="both"/>
        <w:rPr>
          <w:rFonts w:eastAsia="Times New Roman"/>
          <w:sz w:val="24"/>
          <w:szCs w:val="24"/>
        </w:rPr>
      </w:pPr>
      <w:r w:rsidRPr="001207AB">
        <w:rPr>
          <w:rFonts w:eastAsia="Times New Roman"/>
          <w:bCs/>
          <w:sz w:val="24"/>
          <w:szCs w:val="24"/>
        </w:rPr>
        <w:lastRenderedPageBreak/>
        <w:t xml:space="preserve">Estrutura P.A. </w:t>
      </w:r>
      <w:proofErr w:type="spellStart"/>
      <w:r w:rsidRPr="001207AB">
        <w:rPr>
          <w:rFonts w:eastAsia="Times New Roman"/>
          <w:bCs/>
          <w:sz w:val="24"/>
          <w:szCs w:val="24"/>
        </w:rPr>
        <w:t>Fly</w:t>
      </w:r>
      <w:proofErr w:type="spellEnd"/>
      <w:r w:rsidRPr="001207AB">
        <w:rPr>
          <w:rFonts w:eastAsia="Times New Roman"/>
          <w:sz w:val="24"/>
          <w:szCs w:val="24"/>
        </w:rPr>
        <w:t>: 02 (duas) torres laterais (asas) integradas ou anexas à cobertura para suspensão de sistema de som </w:t>
      </w:r>
      <w:proofErr w:type="spellStart"/>
      <w:r w:rsidRPr="001207AB">
        <w:rPr>
          <w:rFonts w:eastAsia="Times New Roman"/>
          <w:i/>
          <w:iCs/>
          <w:sz w:val="24"/>
          <w:szCs w:val="24"/>
        </w:rPr>
        <w:t>Line</w:t>
      </w:r>
      <w:proofErr w:type="spellEnd"/>
      <w:r w:rsidRPr="001207AB">
        <w:rPr>
          <w:rFonts w:eastAsia="Times New Roman"/>
          <w:i/>
          <w:iCs/>
          <w:sz w:val="24"/>
          <w:szCs w:val="24"/>
        </w:rPr>
        <w:t xml:space="preserve"> </w:t>
      </w:r>
      <w:proofErr w:type="spellStart"/>
      <w:r w:rsidRPr="001207AB">
        <w:rPr>
          <w:rFonts w:eastAsia="Times New Roman"/>
          <w:i/>
          <w:iCs/>
          <w:sz w:val="24"/>
          <w:szCs w:val="24"/>
        </w:rPr>
        <w:t>Array</w:t>
      </w:r>
      <w:proofErr w:type="spellEnd"/>
      <w:r w:rsidRPr="001207AB">
        <w:rPr>
          <w:rFonts w:eastAsia="Times New Roman"/>
          <w:sz w:val="24"/>
          <w:szCs w:val="24"/>
        </w:rPr>
        <w:t xml:space="preserve">, com capacidade de carga compatível com o </w:t>
      </w:r>
      <w:proofErr w:type="spellStart"/>
      <w:r w:rsidRPr="001207AB">
        <w:rPr>
          <w:rFonts w:eastAsia="Times New Roman"/>
          <w:sz w:val="24"/>
          <w:szCs w:val="24"/>
        </w:rPr>
        <w:t>rider</w:t>
      </w:r>
      <w:proofErr w:type="spellEnd"/>
      <w:r w:rsidRPr="001207AB">
        <w:rPr>
          <w:rFonts w:eastAsia="Times New Roman"/>
          <w:sz w:val="24"/>
          <w:szCs w:val="24"/>
        </w:rPr>
        <w:t xml:space="preserve"> técnico. </w:t>
      </w:r>
    </w:p>
    <w:p w14:paraId="033451C3" w14:textId="77777777" w:rsidR="00EC4F91" w:rsidRPr="008E3E98" w:rsidRDefault="00EC4F91" w:rsidP="00D36C58">
      <w:pPr>
        <w:widowControl/>
        <w:numPr>
          <w:ilvl w:val="0"/>
          <w:numId w:val="18"/>
        </w:numPr>
        <w:autoSpaceDE/>
        <w:autoSpaceDN/>
        <w:spacing w:after="180" w:line="360" w:lineRule="auto"/>
        <w:ind w:left="0"/>
        <w:jc w:val="both"/>
        <w:rPr>
          <w:rFonts w:eastAsia="Times New Roman"/>
          <w:sz w:val="24"/>
          <w:szCs w:val="24"/>
        </w:rPr>
      </w:pPr>
      <w:r w:rsidRPr="001207AB">
        <w:rPr>
          <w:rFonts w:eastAsia="Times New Roman"/>
          <w:bCs/>
          <w:sz w:val="24"/>
          <w:szCs w:val="24"/>
        </w:rPr>
        <w:t>Tipo</w:t>
      </w:r>
      <w:r w:rsidRPr="001207AB">
        <w:rPr>
          <w:rFonts w:eastAsia="Times New Roman"/>
          <w:sz w:val="24"/>
          <w:szCs w:val="24"/>
        </w:rPr>
        <w:t xml:space="preserve">: Estrutura tipo tenda piramidal ou Box </w:t>
      </w:r>
      <w:proofErr w:type="spellStart"/>
      <w:r w:rsidRPr="001207AB">
        <w:rPr>
          <w:rFonts w:eastAsia="Times New Roman"/>
          <w:sz w:val="24"/>
          <w:szCs w:val="24"/>
        </w:rPr>
        <w:t>Truss</w:t>
      </w:r>
      <w:proofErr w:type="spellEnd"/>
      <w:r w:rsidRPr="001207AB">
        <w:rPr>
          <w:rFonts w:eastAsia="Times New Roman"/>
          <w:sz w:val="24"/>
          <w:szCs w:val="24"/>
        </w:rPr>
        <w:t xml:space="preserve"> coberta.</w:t>
      </w:r>
    </w:p>
    <w:p w14:paraId="09315426" w14:textId="77777777" w:rsidR="00EC4F91" w:rsidRPr="008E3E98" w:rsidRDefault="00EC4F91" w:rsidP="00D36C58">
      <w:pPr>
        <w:widowControl/>
        <w:numPr>
          <w:ilvl w:val="0"/>
          <w:numId w:val="18"/>
        </w:numPr>
        <w:autoSpaceDE/>
        <w:autoSpaceDN/>
        <w:spacing w:after="180" w:line="360" w:lineRule="auto"/>
        <w:ind w:left="0"/>
        <w:jc w:val="both"/>
        <w:rPr>
          <w:rFonts w:eastAsia="Times New Roman"/>
          <w:sz w:val="24"/>
          <w:szCs w:val="24"/>
        </w:rPr>
      </w:pPr>
      <w:r w:rsidRPr="001207AB">
        <w:rPr>
          <w:rFonts w:eastAsia="Times New Roman"/>
          <w:bCs/>
          <w:sz w:val="24"/>
          <w:szCs w:val="24"/>
        </w:rPr>
        <w:t>Dimensões</w:t>
      </w:r>
      <w:r w:rsidRPr="001207AB">
        <w:rPr>
          <w:rFonts w:eastAsia="Times New Roman"/>
          <w:sz w:val="24"/>
          <w:szCs w:val="24"/>
        </w:rPr>
        <w:t>: Mínimo de </w:t>
      </w:r>
      <w:r w:rsidRPr="001207AB">
        <w:rPr>
          <w:rFonts w:eastAsia="Times New Roman"/>
          <w:bCs/>
          <w:sz w:val="24"/>
          <w:szCs w:val="24"/>
        </w:rPr>
        <w:t>5,00m x 5,00m</w:t>
      </w:r>
      <w:r w:rsidRPr="001207AB">
        <w:rPr>
          <w:rFonts w:eastAsia="Times New Roman"/>
          <w:sz w:val="24"/>
          <w:szCs w:val="24"/>
        </w:rPr>
        <w:t>.</w:t>
      </w:r>
    </w:p>
    <w:p w14:paraId="4475F306" w14:textId="77777777" w:rsidR="00EC4F91" w:rsidRPr="001207AB" w:rsidRDefault="00EC4F91" w:rsidP="00D36C58">
      <w:pPr>
        <w:widowControl/>
        <w:numPr>
          <w:ilvl w:val="0"/>
          <w:numId w:val="18"/>
        </w:numPr>
        <w:autoSpaceDE/>
        <w:autoSpaceDN/>
        <w:spacing w:after="180" w:line="360" w:lineRule="auto"/>
        <w:ind w:left="0"/>
        <w:jc w:val="both"/>
        <w:rPr>
          <w:rFonts w:eastAsia="Times New Roman"/>
          <w:sz w:val="24"/>
          <w:szCs w:val="24"/>
        </w:rPr>
      </w:pPr>
      <w:r w:rsidRPr="001207AB">
        <w:rPr>
          <w:rFonts w:eastAsia="Times New Roman"/>
          <w:bCs/>
          <w:sz w:val="24"/>
          <w:szCs w:val="24"/>
        </w:rPr>
        <w:t>Função</w:t>
      </w:r>
      <w:r w:rsidRPr="001207AB">
        <w:rPr>
          <w:rFonts w:eastAsia="Times New Roman"/>
          <w:sz w:val="24"/>
          <w:szCs w:val="24"/>
        </w:rPr>
        <w:t>: Abrigar mesas de som (P.A.), iluminação e monitores, garantindo proteção total contra intempéries para os equipamentos e operadores. </w:t>
      </w:r>
    </w:p>
    <w:p w14:paraId="7BF90702" w14:textId="77777777" w:rsidR="00EC4F91" w:rsidRPr="008E3E98" w:rsidRDefault="00EC4F91" w:rsidP="00D36C58">
      <w:pPr>
        <w:widowControl/>
        <w:numPr>
          <w:ilvl w:val="0"/>
          <w:numId w:val="19"/>
        </w:numPr>
        <w:autoSpaceDE/>
        <w:autoSpaceDN/>
        <w:spacing w:after="180" w:line="360" w:lineRule="auto"/>
        <w:ind w:left="0"/>
        <w:jc w:val="both"/>
        <w:rPr>
          <w:rFonts w:eastAsia="Times New Roman"/>
          <w:sz w:val="24"/>
          <w:szCs w:val="24"/>
        </w:rPr>
      </w:pPr>
      <w:r w:rsidRPr="001207AB">
        <w:rPr>
          <w:rFonts w:eastAsia="Times New Roman"/>
          <w:bCs/>
          <w:sz w:val="24"/>
          <w:szCs w:val="24"/>
        </w:rPr>
        <w:t>Montagem/Desmontagem</w:t>
      </w:r>
      <w:r w:rsidRPr="001207AB">
        <w:rPr>
          <w:rFonts w:eastAsia="Times New Roman"/>
          <w:sz w:val="24"/>
          <w:szCs w:val="24"/>
        </w:rPr>
        <w:t>: Execução por equipe técnica qualificada, utilizando EPIs, com cronograma rigoroso de entrega.</w:t>
      </w:r>
    </w:p>
    <w:p w14:paraId="1B8EC07B" w14:textId="77777777" w:rsidR="00EC4F91" w:rsidRPr="008E3E98" w:rsidRDefault="00EC4F91" w:rsidP="00D36C58">
      <w:pPr>
        <w:widowControl/>
        <w:numPr>
          <w:ilvl w:val="0"/>
          <w:numId w:val="19"/>
        </w:numPr>
        <w:autoSpaceDE/>
        <w:autoSpaceDN/>
        <w:spacing w:after="180" w:line="360" w:lineRule="auto"/>
        <w:ind w:left="0"/>
        <w:jc w:val="both"/>
        <w:rPr>
          <w:rFonts w:eastAsia="Times New Roman"/>
          <w:sz w:val="24"/>
          <w:szCs w:val="24"/>
        </w:rPr>
      </w:pPr>
      <w:r w:rsidRPr="001207AB">
        <w:rPr>
          <w:rFonts w:eastAsia="Times New Roman"/>
          <w:bCs/>
          <w:sz w:val="24"/>
          <w:szCs w:val="24"/>
        </w:rPr>
        <w:t>Responsabilidade Técnica</w:t>
      </w:r>
      <w:r w:rsidRPr="001207AB">
        <w:rPr>
          <w:rFonts w:eastAsia="Times New Roman"/>
          <w:sz w:val="24"/>
          <w:szCs w:val="24"/>
        </w:rPr>
        <w:t>: Apresentação obrigatória de </w:t>
      </w:r>
      <w:r w:rsidRPr="001207AB">
        <w:rPr>
          <w:rFonts w:eastAsia="Times New Roman"/>
          <w:bCs/>
          <w:sz w:val="24"/>
          <w:szCs w:val="24"/>
        </w:rPr>
        <w:t>ART (Anotação de Responsabilidade Técnica)</w:t>
      </w:r>
      <w:r w:rsidRPr="001207AB">
        <w:rPr>
          <w:rFonts w:eastAsia="Times New Roman"/>
          <w:sz w:val="24"/>
          <w:szCs w:val="24"/>
        </w:rPr>
        <w:t> ou RRT assinada por engenheiro responsável.</w:t>
      </w:r>
    </w:p>
    <w:p w14:paraId="4E7ADFC3" w14:textId="77777777" w:rsidR="00EC4F91" w:rsidRPr="008E3E98" w:rsidRDefault="00EC4F91" w:rsidP="00D36C58">
      <w:pPr>
        <w:widowControl/>
        <w:numPr>
          <w:ilvl w:val="0"/>
          <w:numId w:val="19"/>
        </w:numPr>
        <w:autoSpaceDE/>
        <w:autoSpaceDN/>
        <w:spacing w:after="180" w:line="360" w:lineRule="auto"/>
        <w:ind w:left="0"/>
        <w:jc w:val="both"/>
        <w:rPr>
          <w:rFonts w:eastAsia="Times New Roman"/>
          <w:sz w:val="24"/>
          <w:szCs w:val="24"/>
        </w:rPr>
      </w:pPr>
      <w:r w:rsidRPr="001207AB">
        <w:rPr>
          <w:rFonts w:eastAsia="Times New Roman"/>
          <w:bCs/>
          <w:sz w:val="24"/>
          <w:szCs w:val="24"/>
        </w:rPr>
        <w:t>Segurança Estrutural</w:t>
      </w:r>
      <w:r w:rsidRPr="001207AB">
        <w:rPr>
          <w:rFonts w:eastAsia="Times New Roman"/>
          <w:sz w:val="24"/>
          <w:szCs w:val="24"/>
        </w:rPr>
        <w:t>: Aterramento elétrico de todas as estruturas metálicas e instalação de extintores de incêndio (pó químico e água).</w:t>
      </w:r>
    </w:p>
    <w:p w14:paraId="5AE714B4" w14:textId="77777777" w:rsidR="00EC4F91" w:rsidRPr="001207AB" w:rsidRDefault="00EC4F91" w:rsidP="00D36C58">
      <w:pPr>
        <w:widowControl/>
        <w:numPr>
          <w:ilvl w:val="0"/>
          <w:numId w:val="19"/>
        </w:numPr>
        <w:autoSpaceDE/>
        <w:autoSpaceDN/>
        <w:spacing w:after="180" w:line="360" w:lineRule="auto"/>
        <w:ind w:left="0"/>
        <w:jc w:val="both"/>
        <w:rPr>
          <w:rFonts w:eastAsia="Times New Roman"/>
          <w:sz w:val="24"/>
          <w:szCs w:val="24"/>
        </w:rPr>
      </w:pPr>
      <w:r w:rsidRPr="001207AB">
        <w:rPr>
          <w:rFonts w:eastAsia="Times New Roman"/>
          <w:bCs/>
          <w:sz w:val="24"/>
          <w:szCs w:val="24"/>
        </w:rPr>
        <w:t>Estabilidade</w:t>
      </w:r>
      <w:r w:rsidRPr="001207AB">
        <w:rPr>
          <w:rFonts w:eastAsia="Times New Roman"/>
          <w:sz w:val="24"/>
          <w:szCs w:val="24"/>
        </w:rPr>
        <w:t xml:space="preserve">: Utilização de </w:t>
      </w:r>
      <w:proofErr w:type="spellStart"/>
      <w:r w:rsidRPr="001207AB">
        <w:rPr>
          <w:rFonts w:eastAsia="Times New Roman"/>
          <w:sz w:val="24"/>
          <w:szCs w:val="24"/>
        </w:rPr>
        <w:t>estaiamento</w:t>
      </w:r>
      <w:proofErr w:type="spellEnd"/>
      <w:r w:rsidRPr="001207AB">
        <w:rPr>
          <w:rFonts w:eastAsia="Times New Roman"/>
          <w:sz w:val="24"/>
          <w:szCs w:val="24"/>
        </w:rPr>
        <w:t xml:space="preserve"> (cabos de aço) e </w:t>
      </w:r>
      <w:proofErr w:type="spellStart"/>
      <w:proofErr w:type="gramStart"/>
      <w:r w:rsidRPr="001207AB">
        <w:rPr>
          <w:rFonts w:eastAsia="Times New Roman"/>
          <w:sz w:val="24"/>
          <w:szCs w:val="24"/>
        </w:rPr>
        <w:t>contra-pesos</w:t>
      </w:r>
      <w:proofErr w:type="spellEnd"/>
      <w:proofErr w:type="gramEnd"/>
      <w:r w:rsidRPr="001207AB">
        <w:rPr>
          <w:rFonts w:eastAsia="Times New Roman"/>
          <w:sz w:val="24"/>
          <w:szCs w:val="24"/>
        </w:rPr>
        <w:t xml:space="preserve"> para garantir a resistência contra ventos, conforme norma NBR 6123. </w:t>
      </w:r>
    </w:p>
    <w:p w14:paraId="6E122790" w14:textId="77777777" w:rsidR="00EC4F91" w:rsidRPr="001207AB" w:rsidRDefault="00EC4F91" w:rsidP="00D36C58">
      <w:pPr>
        <w:widowControl/>
        <w:numPr>
          <w:ilvl w:val="0"/>
          <w:numId w:val="19"/>
        </w:numPr>
        <w:autoSpaceDE/>
        <w:autoSpaceDN/>
        <w:spacing w:after="180" w:line="360" w:lineRule="auto"/>
        <w:ind w:left="0"/>
        <w:jc w:val="both"/>
        <w:rPr>
          <w:rFonts w:eastAsia="Times New Roman"/>
          <w:sz w:val="24"/>
          <w:szCs w:val="24"/>
        </w:rPr>
      </w:pPr>
      <w:r w:rsidRPr="001207AB">
        <w:rPr>
          <w:rFonts w:eastAsia="Times New Roman"/>
          <w:bCs/>
          <w:sz w:val="24"/>
          <w:szCs w:val="24"/>
        </w:rPr>
        <w:t>Modelo de Palco abaixo</w:t>
      </w:r>
      <w:r w:rsidRPr="001207AB">
        <w:rPr>
          <w:rFonts w:eastAsia="Times New Roman"/>
          <w:sz w:val="24"/>
          <w:szCs w:val="24"/>
        </w:rPr>
        <w:t>:</w:t>
      </w:r>
    </w:p>
    <w:p w14:paraId="4984A7EA" w14:textId="77777777" w:rsidR="00EC4F91" w:rsidRPr="001207AB" w:rsidRDefault="00EC4F91" w:rsidP="00EC4F91">
      <w:pPr>
        <w:spacing w:after="180" w:line="360" w:lineRule="auto"/>
        <w:jc w:val="both"/>
        <w:rPr>
          <w:rFonts w:eastAsia="Times New Roman"/>
          <w:sz w:val="24"/>
          <w:szCs w:val="24"/>
        </w:rPr>
      </w:pPr>
      <w:r w:rsidRPr="001207AB">
        <w:rPr>
          <w:rFonts w:eastAsia="Times New Roman"/>
          <w:noProof/>
          <w:sz w:val="24"/>
          <w:szCs w:val="24"/>
          <w:lang w:bidi="ar-SA"/>
        </w:rPr>
        <w:drawing>
          <wp:inline distT="0" distB="0" distL="0" distR="0" wp14:anchorId="501037C6" wp14:editId="193883B2">
            <wp:extent cx="5400040" cy="2945765"/>
            <wp:effectExtent l="0" t="0" r="0" b="698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944d7a29.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040" cy="2945765"/>
                    </a:xfrm>
                    <a:prstGeom prst="rect">
                      <a:avLst/>
                    </a:prstGeom>
                  </pic:spPr>
                </pic:pic>
              </a:graphicData>
            </a:graphic>
          </wp:inline>
        </w:drawing>
      </w:r>
    </w:p>
    <w:p w14:paraId="012A855E" w14:textId="77777777" w:rsidR="00EC4F91" w:rsidRPr="001207AB" w:rsidRDefault="00EC4F91" w:rsidP="00D36C58">
      <w:pPr>
        <w:pStyle w:val="PargrafodaLista"/>
        <w:widowControl/>
        <w:numPr>
          <w:ilvl w:val="0"/>
          <w:numId w:val="20"/>
        </w:numPr>
        <w:autoSpaceDE/>
        <w:autoSpaceDN/>
        <w:spacing w:after="200" w:line="360" w:lineRule="auto"/>
        <w:contextualSpacing/>
        <w:rPr>
          <w:b/>
          <w:sz w:val="24"/>
          <w:szCs w:val="24"/>
        </w:rPr>
      </w:pPr>
      <w:r w:rsidRPr="001207AB">
        <w:rPr>
          <w:b/>
          <w:sz w:val="24"/>
          <w:szCs w:val="24"/>
        </w:rPr>
        <w:lastRenderedPageBreak/>
        <w:t>SISTEMA DE SONORIZAÇÃO E ILUMINAÇÃO</w:t>
      </w:r>
    </w:p>
    <w:p w14:paraId="574B13F4" w14:textId="77777777" w:rsidR="00EC4F91" w:rsidRPr="001207AB" w:rsidRDefault="00EC4F91" w:rsidP="00D36C58">
      <w:pPr>
        <w:pStyle w:val="PargrafodaLista"/>
        <w:widowControl/>
        <w:numPr>
          <w:ilvl w:val="0"/>
          <w:numId w:val="21"/>
        </w:numPr>
        <w:autoSpaceDE/>
        <w:autoSpaceDN/>
        <w:spacing w:after="180" w:line="360" w:lineRule="auto"/>
        <w:ind w:left="0"/>
        <w:contextualSpacing/>
        <w:rPr>
          <w:rFonts w:eastAsia="Times New Roman"/>
          <w:sz w:val="24"/>
          <w:szCs w:val="24"/>
        </w:rPr>
      </w:pPr>
      <w:proofErr w:type="spellStart"/>
      <w:r w:rsidRPr="001207AB">
        <w:rPr>
          <w:rFonts w:eastAsia="Times New Roman"/>
          <w:bCs/>
          <w:sz w:val="24"/>
          <w:szCs w:val="24"/>
        </w:rPr>
        <w:t>Line</w:t>
      </w:r>
      <w:proofErr w:type="spellEnd"/>
      <w:r w:rsidRPr="001207AB">
        <w:rPr>
          <w:rFonts w:eastAsia="Times New Roman"/>
          <w:bCs/>
          <w:sz w:val="24"/>
          <w:szCs w:val="24"/>
        </w:rPr>
        <w:t xml:space="preserve"> </w:t>
      </w:r>
      <w:proofErr w:type="spellStart"/>
      <w:r w:rsidRPr="001207AB">
        <w:rPr>
          <w:rFonts w:eastAsia="Times New Roman"/>
          <w:bCs/>
          <w:sz w:val="24"/>
          <w:szCs w:val="24"/>
        </w:rPr>
        <w:t>Array</w:t>
      </w:r>
      <w:proofErr w:type="spellEnd"/>
      <w:r w:rsidRPr="001207AB">
        <w:rPr>
          <w:rFonts w:eastAsia="Times New Roman"/>
          <w:sz w:val="24"/>
          <w:szCs w:val="24"/>
        </w:rPr>
        <w:t>: 24 (vinte e quatro) unidades de </w:t>
      </w:r>
      <w:proofErr w:type="spellStart"/>
      <w:r w:rsidRPr="001207AB">
        <w:rPr>
          <w:rFonts w:eastAsia="Times New Roman"/>
          <w:bCs/>
          <w:sz w:val="24"/>
          <w:szCs w:val="24"/>
        </w:rPr>
        <w:t>Line</w:t>
      </w:r>
      <w:proofErr w:type="spellEnd"/>
      <w:r w:rsidRPr="001207AB">
        <w:rPr>
          <w:rFonts w:eastAsia="Times New Roman"/>
          <w:bCs/>
          <w:sz w:val="24"/>
          <w:szCs w:val="24"/>
        </w:rPr>
        <w:t xml:space="preserve"> </w:t>
      </w:r>
      <w:proofErr w:type="spellStart"/>
      <w:r w:rsidRPr="001207AB">
        <w:rPr>
          <w:rFonts w:eastAsia="Times New Roman"/>
          <w:bCs/>
          <w:sz w:val="24"/>
          <w:szCs w:val="24"/>
        </w:rPr>
        <w:t>Neo</w:t>
      </w:r>
      <w:proofErr w:type="spellEnd"/>
      <w:r w:rsidRPr="001207AB">
        <w:rPr>
          <w:rFonts w:eastAsia="Times New Roman"/>
          <w:bCs/>
          <w:sz w:val="24"/>
          <w:szCs w:val="24"/>
        </w:rPr>
        <w:t xml:space="preserve"> 210 </w:t>
      </w:r>
      <w:proofErr w:type="spellStart"/>
      <w:r w:rsidRPr="001207AB">
        <w:rPr>
          <w:rFonts w:eastAsia="Times New Roman"/>
          <w:bCs/>
          <w:sz w:val="24"/>
          <w:szCs w:val="24"/>
        </w:rPr>
        <w:t>Taigar</w:t>
      </w:r>
      <w:proofErr w:type="spellEnd"/>
      <w:r w:rsidRPr="001207AB">
        <w:rPr>
          <w:rFonts w:eastAsia="Times New Roman"/>
          <w:sz w:val="24"/>
          <w:szCs w:val="24"/>
        </w:rPr>
        <w:t xml:space="preserve"> (ou similar de </w:t>
      </w:r>
      <w:proofErr w:type="gramStart"/>
      <w:r w:rsidRPr="001207AB">
        <w:rPr>
          <w:rFonts w:eastAsia="Times New Roman"/>
          <w:sz w:val="24"/>
          <w:szCs w:val="24"/>
        </w:rPr>
        <w:t>performance</w:t>
      </w:r>
      <w:proofErr w:type="gramEnd"/>
      <w:r w:rsidRPr="001207AB">
        <w:rPr>
          <w:rFonts w:eastAsia="Times New Roman"/>
          <w:sz w:val="24"/>
          <w:szCs w:val="24"/>
        </w:rPr>
        <w:t xml:space="preserve"> equivalente), com sistema de 2 vias e falantes de neodímio.</w:t>
      </w:r>
    </w:p>
    <w:p w14:paraId="7649694E" w14:textId="77777777" w:rsidR="00EC4F91" w:rsidRPr="001207AB" w:rsidRDefault="00EC4F91" w:rsidP="00D36C58">
      <w:pPr>
        <w:pStyle w:val="PargrafodaLista"/>
        <w:widowControl/>
        <w:numPr>
          <w:ilvl w:val="0"/>
          <w:numId w:val="21"/>
        </w:numPr>
        <w:autoSpaceDE/>
        <w:autoSpaceDN/>
        <w:spacing w:after="180" w:line="360" w:lineRule="auto"/>
        <w:ind w:left="0"/>
        <w:contextualSpacing/>
        <w:rPr>
          <w:rFonts w:eastAsia="Times New Roman"/>
          <w:sz w:val="24"/>
          <w:szCs w:val="24"/>
        </w:rPr>
      </w:pPr>
      <w:r w:rsidRPr="001207AB">
        <w:rPr>
          <w:rFonts w:eastAsia="Times New Roman"/>
          <w:bCs/>
          <w:sz w:val="24"/>
          <w:szCs w:val="24"/>
        </w:rPr>
        <w:t>Sub Graves</w:t>
      </w:r>
      <w:r w:rsidRPr="001207AB">
        <w:rPr>
          <w:rFonts w:eastAsia="Times New Roman"/>
          <w:sz w:val="24"/>
          <w:szCs w:val="24"/>
        </w:rPr>
        <w:t>: 16 (dezesseis) unidades de </w:t>
      </w:r>
      <w:r w:rsidRPr="001207AB">
        <w:rPr>
          <w:rFonts w:eastAsia="Times New Roman"/>
          <w:bCs/>
          <w:sz w:val="24"/>
          <w:szCs w:val="24"/>
        </w:rPr>
        <w:t xml:space="preserve">Sub Grave Duplo </w:t>
      </w:r>
      <w:proofErr w:type="spellStart"/>
      <w:r w:rsidRPr="001207AB">
        <w:rPr>
          <w:rFonts w:eastAsia="Times New Roman"/>
          <w:bCs/>
          <w:sz w:val="24"/>
          <w:szCs w:val="24"/>
        </w:rPr>
        <w:t>Taigar</w:t>
      </w:r>
      <w:proofErr w:type="spellEnd"/>
      <w:r w:rsidRPr="001207AB">
        <w:rPr>
          <w:rFonts w:eastAsia="Times New Roman"/>
          <w:sz w:val="24"/>
          <w:szCs w:val="24"/>
        </w:rPr>
        <w:t xml:space="preserve"> (ou superior), com potência mínima de </w:t>
      </w:r>
      <w:proofErr w:type="gramStart"/>
      <w:r w:rsidRPr="001207AB">
        <w:rPr>
          <w:rFonts w:eastAsia="Times New Roman"/>
          <w:sz w:val="24"/>
          <w:szCs w:val="24"/>
        </w:rPr>
        <w:t>2400W</w:t>
      </w:r>
      <w:proofErr w:type="gramEnd"/>
      <w:r w:rsidRPr="001207AB">
        <w:rPr>
          <w:rFonts w:eastAsia="Times New Roman"/>
          <w:sz w:val="24"/>
          <w:szCs w:val="24"/>
        </w:rPr>
        <w:t xml:space="preserve"> RMS por gabinete.</w:t>
      </w:r>
    </w:p>
    <w:p w14:paraId="7959CFB1" w14:textId="77777777" w:rsidR="00EC4F91" w:rsidRPr="001207AB" w:rsidRDefault="00EC4F91" w:rsidP="00D36C58">
      <w:pPr>
        <w:pStyle w:val="PargrafodaLista"/>
        <w:widowControl/>
        <w:numPr>
          <w:ilvl w:val="0"/>
          <w:numId w:val="21"/>
        </w:numPr>
        <w:autoSpaceDE/>
        <w:autoSpaceDN/>
        <w:spacing w:after="180" w:line="360" w:lineRule="auto"/>
        <w:ind w:left="0"/>
        <w:contextualSpacing/>
        <w:rPr>
          <w:rFonts w:eastAsia="Times New Roman"/>
          <w:sz w:val="24"/>
          <w:szCs w:val="24"/>
        </w:rPr>
      </w:pPr>
      <w:r w:rsidRPr="001207AB">
        <w:rPr>
          <w:rFonts w:eastAsia="Times New Roman"/>
          <w:bCs/>
          <w:sz w:val="24"/>
          <w:szCs w:val="24"/>
        </w:rPr>
        <w:t>Amplificação</w:t>
      </w:r>
      <w:r w:rsidRPr="001207AB">
        <w:rPr>
          <w:rFonts w:eastAsia="Times New Roman"/>
          <w:sz w:val="24"/>
          <w:szCs w:val="24"/>
        </w:rPr>
        <w:t>: 04 (quatro) Racks de potência estruturados com amplificadores de </w:t>
      </w:r>
      <w:r w:rsidRPr="001207AB">
        <w:rPr>
          <w:rFonts w:eastAsia="Times New Roman"/>
          <w:bCs/>
          <w:sz w:val="24"/>
          <w:szCs w:val="24"/>
        </w:rPr>
        <w:t>16K, 12K e 3K</w:t>
      </w:r>
      <w:r w:rsidRPr="001207AB">
        <w:rPr>
          <w:rFonts w:eastAsia="Times New Roman"/>
          <w:sz w:val="24"/>
          <w:szCs w:val="24"/>
        </w:rPr>
        <w:t xml:space="preserve">, garantindo </w:t>
      </w:r>
      <w:proofErr w:type="spellStart"/>
      <w:r w:rsidRPr="001207AB">
        <w:rPr>
          <w:rFonts w:eastAsia="Times New Roman"/>
          <w:sz w:val="24"/>
          <w:szCs w:val="24"/>
        </w:rPr>
        <w:t>headroom</w:t>
      </w:r>
      <w:proofErr w:type="spellEnd"/>
      <w:r w:rsidRPr="001207AB">
        <w:rPr>
          <w:rFonts w:eastAsia="Times New Roman"/>
          <w:sz w:val="24"/>
          <w:szCs w:val="24"/>
        </w:rPr>
        <w:t xml:space="preserve"> e fidelidade sonora.</w:t>
      </w:r>
    </w:p>
    <w:p w14:paraId="0581AAF9" w14:textId="77777777" w:rsidR="00EC4F91" w:rsidRPr="001207AB" w:rsidRDefault="00EC4F91" w:rsidP="00D36C58">
      <w:pPr>
        <w:pStyle w:val="PargrafodaLista"/>
        <w:widowControl/>
        <w:numPr>
          <w:ilvl w:val="0"/>
          <w:numId w:val="21"/>
        </w:numPr>
        <w:autoSpaceDE/>
        <w:autoSpaceDN/>
        <w:spacing w:after="180" w:line="360" w:lineRule="auto"/>
        <w:ind w:left="0"/>
        <w:contextualSpacing/>
        <w:rPr>
          <w:rFonts w:eastAsia="Times New Roman"/>
          <w:sz w:val="24"/>
          <w:szCs w:val="24"/>
        </w:rPr>
      </w:pPr>
      <w:r w:rsidRPr="001207AB">
        <w:rPr>
          <w:rFonts w:eastAsia="Times New Roman"/>
          <w:bCs/>
          <w:sz w:val="24"/>
          <w:szCs w:val="24"/>
        </w:rPr>
        <w:t>Gerenciamento</w:t>
      </w:r>
      <w:r w:rsidRPr="001207AB">
        <w:rPr>
          <w:rFonts w:eastAsia="Times New Roman"/>
          <w:sz w:val="24"/>
          <w:szCs w:val="24"/>
        </w:rPr>
        <w:t>: Sistema completo de cabeamento (</w:t>
      </w:r>
      <w:proofErr w:type="spellStart"/>
      <w:r w:rsidRPr="001207AB">
        <w:rPr>
          <w:rFonts w:eastAsia="Times New Roman"/>
          <w:sz w:val="24"/>
          <w:szCs w:val="24"/>
        </w:rPr>
        <w:t>mullticabos</w:t>
      </w:r>
      <w:proofErr w:type="spellEnd"/>
      <w:r w:rsidRPr="001207AB">
        <w:rPr>
          <w:rFonts w:eastAsia="Times New Roman"/>
          <w:sz w:val="24"/>
          <w:szCs w:val="24"/>
        </w:rPr>
        <w:t xml:space="preserve">, </w:t>
      </w:r>
      <w:proofErr w:type="spellStart"/>
      <w:r w:rsidRPr="001207AB">
        <w:rPr>
          <w:rFonts w:eastAsia="Times New Roman"/>
          <w:sz w:val="24"/>
          <w:szCs w:val="24"/>
        </w:rPr>
        <w:t>Speakon</w:t>
      </w:r>
      <w:proofErr w:type="spellEnd"/>
      <w:r w:rsidRPr="001207AB">
        <w:rPr>
          <w:rFonts w:eastAsia="Times New Roman"/>
          <w:sz w:val="24"/>
          <w:szCs w:val="24"/>
        </w:rPr>
        <w:t>, XLR) e processamento digital de sinal.</w:t>
      </w:r>
    </w:p>
    <w:p w14:paraId="5A88B4B3" w14:textId="77777777" w:rsidR="00EC4F91" w:rsidRPr="00BF7DF0" w:rsidRDefault="00EC4F91" w:rsidP="00D36C58">
      <w:pPr>
        <w:widowControl/>
        <w:numPr>
          <w:ilvl w:val="0"/>
          <w:numId w:val="22"/>
        </w:numPr>
        <w:autoSpaceDE/>
        <w:autoSpaceDN/>
        <w:spacing w:after="180" w:line="360" w:lineRule="auto"/>
        <w:ind w:left="0"/>
        <w:jc w:val="both"/>
        <w:rPr>
          <w:rFonts w:eastAsia="Times New Roman"/>
          <w:sz w:val="24"/>
          <w:szCs w:val="24"/>
        </w:rPr>
      </w:pPr>
      <w:r w:rsidRPr="001207AB">
        <w:rPr>
          <w:rFonts w:eastAsia="Times New Roman"/>
          <w:sz w:val="24"/>
          <w:szCs w:val="24"/>
        </w:rPr>
        <w:t>01 Console Digital </w:t>
      </w:r>
      <w:r w:rsidRPr="001207AB">
        <w:rPr>
          <w:rFonts w:eastAsia="Times New Roman"/>
          <w:bCs/>
          <w:sz w:val="24"/>
          <w:szCs w:val="24"/>
        </w:rPr>
        <w:t>Yamaha PM5D</w:t>
      </w:r>
      <w:r w:rsidRPr="001207AB">
        <w:rPr>
          <w:rFonts w:eastAsia="Times New Roman"/>
          <w:sz w:val="24"/>
          <w:szCs w:val="24"/>
        </w:rPr>
        <w:t>.</w:t>
      </w:r>
    </w:p>
    <w:p w14:paraId="4989113E" w14:textId="77777777" w:rsidR="00EC4F91" w:rsidRPr="00BF7DF0" w:rsidRDefault="00EC4F91" w:rsidP="00D36C58">
      <w:pPr>
        <w:widowControl/>
        <w:numPr>
          <w:ilvl w:val="0"/>
          <w:numId w:val="22"/>
        </w:numPr>
        <w:autoSpaceDE/>
        <w:autoSpaceDN/>
        <w:spacing w:after="180" w:line="360" w:lineRule="auto"/>
        <w:ind w:left="0"/>
        <w:jc w:val="both"/>
        <w:rPr>
          <w:rFonts w:eastAsia="Times New Roman"/>
          <w:sz w:val="24"/>
          <w:szCs w:val="24"/>
        </w:rPr>
      </w:pPr>
      <w:r w:rsidRPr="001207AB">
        <w:rPr>
          <w:rFonts w:eastAsia="Times New Roman"/>
          <w:sz w:val="24"/>
          <w:szCs w:val="24"/>
        </w:rPr>
        <w:t>01 Console Digital </w:t>
      </w:r>
      <w:r w:rsidRPr="001207AB">
        <w:rPr>
          <w:rFonts w:eastAsia="Times New Roman"/>
          <w:bCs/>
          <w:sz w:val="24"/>
          <w:szCs w:val="24"/>
        </w:rPr>
        <w:t>Yamaha M7CL</w:t>
      </w:r>
      <w:r w:rsidRPr="001207AB">
        <w:rPr>
          <w:rFonts w:eastAsia="Times New Roman"/>
          <w:sz w:val="24"/>
          <w:szCs w:val="24"/>
        </w:rPr>
        <w:t>.</w:t>
      </w:r>
    </w:p>
    <w:p w14:paraId="2A6745AD" w14:textId="77777777" w:rsidR="00EC4F91" w:rsidRPr="001207AB" w:rsidRDefault="00EC4F91" w:rsidP="00D36C58">
      <w:pPr>
        <w:widowControl/>
        <w:numPr>
          <w:ilvl w:val="0"/>
          <w:numId w:val="22"/>
        </w:numPr>
        <w:autoSpaceDE/>
        <w:autoSpaceDN/>
        <w:spacing w:after="180" w:line="360" w:lineRule="auto"/>
        <w:ind w:left="0"/>
        <w:jc w:val="both"/>
        <w:rPr>
          <w:rFonts w:eastAsia="Times New Roman"/>
          <w:sz w:val="24"/>
          <w:szCs w:val="24"/>
        </w:rPr>
      </w:pPr>
      <w:r w:rsidRPr="001207AB">
        <w:rPr>
          <w:rFonts w:eastAsia="Times New Roman"/>
          <w:sz w:val="24"/>
          <w:szCs w:val="24"/>
        </w:rPr>
        <w:t>01 Console Digital </w:t>
      </w:r>
      <w:r w:rsidRPr="001207AB">
        <w:rPr>
          <w:rFonts w:eastAsia="Times New Roman"/>
          <w:bCs/>
          <w:sz w:val="24"/>
          <w:szCs w:val="24"/>
        </w:rPr>
        <w:t>Midas M32</w:t>
      </w:r>
      <w:r w:rsidRPr="001207AB">
        <w:rPr>
          <w:rFonts w:eastAsia="Times New Roman"/>
          <w:sz w:val="24"/>
          <w:szCs w:val="24"/>
        </w:rPr>
        <w:t>.</w:t>
      </w:r>
    </w:p>
    <w:p w14:paraId="56E8C2A1" w14:textId="77777777" w:rsidR="00EC4F91" w:rsidRPr="001207AB" w:rsidRDefault="00EC4F91" w:rsidP="00D36C58">
      <w:pPr>
        <w:widowControl/>
        <w:numPr>
          <w:ilvl w:val="0"/>
          <w:numId w:val="22"/>
        </w:numPr>
        <w:autoSpaceDE/>
        <w:autoSpaceDN/>
        <w:spacing w:after="180" w:line="360" w:lineRule="auto"/>
        <w:ind w:left="0"/>
        <w:jc w:val="both"/>
        <w:rPr>
          <w:rFonts w:eastAsia="Times New Roman"/>
          <w:sz w:val="24"/>
          <w:szCs w:val="24"/>
        </w:rPr>
      </w:pPr>
      <w:r w:rsidRPr="001207AB">
        <w:rPr>
          <w:rFonts w:eastAsia="Times New Roman"/>
          <w:bCs/>
          <w:sz w:val="24"/>
          <w:szCs w:val="24"/>
        </w:rPr>
        <w:t>Sem Fio</w:t>
      </w:r>
      <w:r w:rsidRPr="001207AB">
        <w:rPr>
          <w:rFonts w:eastAsia="Times New Roman"/>
          <w:sz w:val="24"/>
          <w:szCs w:val="24"/>
        </w:rPr>
        <w:t xml:space="preserve">: 04 (quatro) sistemas de microfone sem fio de alta </w:t>
      </w:r>
      <w:proofErr w:type="gramStart"/>
      <w:r w:rsidRPr="001207AB">
        <w:rPr>
          <w:rFonts w:eastAsia="Times New Roman"/>
          <w:sz w:val="24"/>
          <w:szCs w:val="24"/>
        </w:rPr>
        <w:t>performance</w:t>
      </w:r>
      <w:proofErr w:type="gramEnd"/>
      <w:r w:rsidRPr="001207AB">
        <w:rPr>
          <w:rFonts w:eastAsia="Times New Roman"/>
          <w:sz w:val="24"/>
          <w:szCs w:val="24"/>
        </w:rPr>
        <w:t xml:space="preserve"> (</w:t>
      </w:r>
      <w:proofErr w:type="spellStart"/>
      <w:r w:rsidRPr="001207AB">
        <w:rPr>
          <w:rFonts w:eastAsia="Times New Roman"/>
          <w:bCs/>
          <w:sz w:val="24"/>
          <w:szCs w:val="24"/>
        </w:rPr>
        <w:t>Shure</w:t>
      </w:r>
      <w:proofErr w:type="spellEnd"/>
      <w:r w:rsidRPr="001207AB">
        <w:rPr>
          <w:rFonts w:eastAsia="Times New Roman"/>
          <w:bCs/>
          <w:sz w:val="24"/>
          <w:szCs w:val="24"/>
        </w:rPr>
        <w:t xml:space="preserve"> ou </w:t>
      </w:r>
      <w:proofErr w:type="spellStart"/>
      <w:r w:rsidRPr="001207AB">
        <w:rPr>
          <w:rFonts w:eastAsia="Times New Roman"/>
          <w:bCs/>
          <w:sz w:val="24"/>
          <w:szCs w:val="24"/>
        </w:rPr>
        <w:t>Sennheiser</w:t>
      </w:r>
      <w:proofErr w:type="spellEnd"/>
      <w:r w:rsidRPr="001207AB">
        <w:rPr>
          <w:rFonts w:eastAsia="Times New Roman"/>
          <w:sz w:val="24"/>
          <w:szCs w:val="24"/>
        </w:rPr>
        <w:t>) equipados com sistemas de antenas direcionais e distribuidores de sinal.</w:t>
      </w:r>
    </w:p>
    <w:p w14:paraId="3A7F90F3" w14:textId="77777777" w:rsidR="00EC4F91" w:rsidRPr="001207AB" w:rsidRDefault="00EC4F91" w:rsidP="00D36C58">
      <w:pPr>
        <w:widowControl/>
        <w:numPr>
          <w:ilvl w:val="0"/>
          <w:numId w:val="22"/>
        </w:numPr>
        <w:autoSpaceDE/>
        <w:autoSpaceDN/>
        <w:spacing w:after="180" w:line="360" w:lineRule="auto"/>
        <w:ind w:left="0"/>
        <w:jc w:val="both"/>
        <w:rPr>
          <w:rFonts w:eastAsia="Times New Roman"/>
          <w:sz w:val="24"/>
          <w:szCs w:val="24"/>
        </w:rPr>
      </w:pPr>
      <w:r w:rsidRPr="001207AB">
        <w:rPr>
          <w:rFonts w:eastAsia="Times New Roman"/>
          <w:bCs/>
          <w:sz w:val="24"/>
          <w:szCs w:val="24"/>
        </w:rPr>
        <w:t>Com Fio</w:t>
      </w:r>
      <w:r w:rsidRPr="001207AB">
        <w:rPr>
          <w:rFonts w:eastAsia="Times New Roman"/>
          <w:sz w:val="24"/>
          <w:szCs w:val="24"/>
        </w:rPr>
        <w:t>: 12 (doze) microfones dinâmicos mod. </w:t>
      </w:r>
      <w:r w:rsidRPr="001207AB">
        <w:rPr>
          <w:rFonts w:eastAsia="Times New Roman"/>
          <w:bCs/>
          <w:sz w:val="24"/>
          <w:szCs w:val="24"/>
        </w:rPr>
        <w:t>SM58</w:t>
      </w:r>
      <w:r w:rsidRPr="001207AB">
        <w:rPr>
          <w:rFonts w:eastAsia="Times New Roman"/>
          <w:sz w:val="24"/>
          <w:szCs w:val="24"/>
        </w:rPr>
        <w:t> e 12 (doze) microfones mod. </w:t>
      </w:r>
      <w:r w:rsidRPr="001207AB">
        <w:rPr>
          <w:rFonts w:eastAsia="Times New Roman"/>
          <w:bCs/>
          <w:sz w:val="24"/>
          <w:szCs w:val="24"/>
        </w:rPr>
        <w:t>SM57</w:t>
      </w:r>
      <w:r w:rsidRPr="001207AB">
        <w:rPr>
          <w:rFonts w:eastAsia="Times New Roman"/>
          <w:sz w:val="24"/>
          <w:szCs w:val="24"/>
        </w:rPr>
        <w:t> (padrão indústria).</w:t>
      </w:r>
    </w:p>
    <w:p w14:paraId="4AE89AC9" w14:textId="77777777" w:rsidR="00EC4F91" w:rsidRPr="001207AB" w:rsidRDefault="00EC4F91" w:rsidP="00D36C58">
      <w:pPr>
        <w:widowControl/>
        <w:numPr>
          <w:ilvl w:val="0"/>
          <w:numId w:val="22"/>
        </w:numPr>
        <w:autoSpaceDE/>
        <w:autoSpaceDN/>
        <w:spacing w:after="180" w:line="360" w:lineRule="auto"/>
        <w:ind w:left="0"/>
        <w:jc w:val="both"/>
        <w:rPr>
          <w:rFonts w:eastAsia="Times New Roman"/>
          <w:sz w:val="24"/>
          <w:szCs w:val="24"/>
        </w:rPr>
      </w:pPr>
      <w:r w:rsidRPr="001207AB">
        <w:rPr>
          <w:rFonts w:eastAsia="Times New Roman"/>
          <w:bCs/>
          <w:sz w:val="24"/>
          <w:szCs w:val="24"/>
        </w:rPr>
        <w:t>Suportes</w:t>
      </w:r>
      <w:r w:rsidRPr="001207AB">
        <w:rPr>
          <w:rFonts w:eastAsia="Times New Roman"/>
          <w:sz w:val="24"/>
          <w:szCs w:val="24"/>
        </w:rPr>
        <w:t>: 20 (vinte) pedestais tipo girafa com travas de segurança</w:t>
      </w:r>
    </w:p>
    <w:p w14:paraId="5886E90F" w14:textId="77777777" w:rsidR="00EC4F91" w:rsidRPr="001207AB" w:rsidRDefault="00EC4F91" w:rsidP="00D36C58">
      <w:pPr>
        <w:widowControl/>
        <w:numPr>
          <w:ilvl w:val="0"/>
          <w:numId w:val="22"/>
        </w:numPr>
        <w:autoSpaceDE/>
        <w:autoSpaceDN/>
        <w:spacing w:after="180" w:line="360" w:lineRule="auto"/>
        <w:ind w:left="0"/>
        <w:jc w:val="both"/>
        <w:rPr>
          <w:rFonts w:eastAsia="Times New Roman"/>
          <w:sz w:val="24"/>
          <w:szCs w:val="24"/>
        </w:rPr>
      </w:pPr>
      <w:r w:rsidRPr="001207AB">
        <w:rPr>
          <w:rFonts w:eastAsia="Times New Roman"/>
          <w:sz w:val="24"/>
          <w:szCs w:val="24"/>
        </w:rPr>
        <w:t>08 (oito) Monitores de chão (</w:t>
      </w:r>
      <w:proofErr w:type="spellStart"/>
      <w:r w:rsidRPr="001207AB">
        <w:rPr>
          <w:rFonts w:eastAsia="Times New Roman"/>
          <w:sz w:val="24"/>
          <w:szCs w:val="24"/>
        </w:rPr>
        <w:t>Wedges</w:t>
      </w:r>
      <w:proofErr w:type="spellEnd"/>
      <w:r w:rsidRPr="001207AB">
        <w:rPr>
          <w:rFonts w:eastAsia="Times New Roman"/>
          <w:sz w:val="24"/>
          <w:szCs w:val="24"/>
        </w:rPr>
        <w:t xml:space="preserve">) </w:t>
      </w:r>
      <w:proofErr w:type="gramStart"/>
      <w:r w:rsidRPr="001207AB">
        <w:rPr>
          <w:rFonts w:eastAsia="Times New Roman"/>
          <w:sz w:val="24"/>
          <w:szCs w:val="24"/>
        </w:rPr>
        <w:t>ativos/passivos</w:t>
      </w:r>
      <w:proofErr w:type="gramEnd"/>
      <w:r w:rsidRPr="001207AB">
        <w:rPr>
          <w:rFonts w:eastAsia="Times New Roman"/>
          <w:sz w:val="24"/>
          <w:szCs w:val="24"/>
        </w:rPr>
        <w:t xml:space="preserve"> de alta potência para referência dos músicos/palestrantes.</w:t>
      </w:r>
    </w:p>
    <w:p w14:paraId="4AA7CEB2" w14:textId="77777777" w:rsidR="00EC4F91" w:rsidRPr="001207AB" w:rsidRDefault="00EC4F91" w:rsidP="00D36C58">
      <w:pPr>
        <w:widowControl/>
        <w:numPr>
          <w:ilvl w:val="0"/>
          <w:numId w:val="22"/>
        </w:numPr>
        <w:autoSpaceDE/>
        <w:autoSpaceDN/>
        <w:spacing w:after="180" w:line="360" w:lineRule="auto"/>
        <w:ind w:left="0"/>
        <w:jc w:val="both"/>
        <w:rPr>
          <w:rFonts w:eastAsia="Times New Roman"/>
          <w:sz w:val="24"/>
          <w:szCs w:val="24"/>
        </w:rPr>
      </w:pPr>
      <w:proofErr w:type="spellStart"/>
      <w:r w:rsidRPr="001207AB">
        <w:rPr>
          <w:rFonts w:eastAsia="Times New Roman"/>
          <w:bCs/>
          <w:sz w:val="24"/>
          <w:szCs w:val="24"/>
        </w:rPr>
        <w:t>Beam</w:t>
      </w:r>
      <w:proofErr w:type="spellEnd"/>
      <w:r w:rsidRPr="001207AB">
        <w:rPr>
          <w:rFonts w:eastAsia="Times New Roman"/>
          <w:sz w:val="24"/>
          <w:szCs w:val="24"/>
        </w:rPr>
        <w:t>: 20 (vinte) unidades de </w:t>
      </w:r>
      <w:proofErr w:type="spellStart"/>
      <w:r w:rsidRPr="001207AB">
        <w:rPr>
          <w:rFonts w:eastAsia="Times New Roman"/>
          <w:bCs/>
          <w:sz w:val="24"/>
          <w:szCs w:val="24"/>
        </w:rPr>
        <w:t>Moving</w:t>
      </w:r>
      <w:proofErr w:type="spellEnd"/>
      <w:r w:rsidRPr="001207AB">
        <w:rPr>
          <w:rFonts w:eastAsia="Times New Roman"/>
          <w:bCs/>
          <w:sz w:val="24"/>
          <w:szCs w:val="24"/>
        </w:rPr>
        <w:t xml:space="preserve"> </w:t>
      </w:r>
      <w:proofErr w:type="spellStart"/>
      <w:r w:rsidRPr="001207AB">
        <w:rPr>
          <w:rFonts w:eastAsia="Times New Roman"/>
          <w:bCs/>
          <w:sz w:val="24"/>
          <w:szCs w:val="24"/>
        </w:rPr>
        <w:t>Beam</w:t>
      </w:r>
      <w:proofErr w:type="spellEnd"/>
      <w:r w:rsidRPr="001207AB">
        <w:rPr>
          <w:rFonts w:eastAsia="Times New Roman"/>
          <w:bCs/>
          <w:sz w:val="24"/>
          <w:szCs w:val="24"/>
        </w:rPr>
        <w:t xml:space="preserve"> 10R</w:t>
      </w:r>
      <w:r w:rsidRPr="001207AB">
        <w:rPr>
          <w:rFonts w:eastAsia="Times New Roman"/>
          <w:sz w:val="24"/>
          <w:szCs w:val="24"/>
        </w:rPr>
        <w:t> para feixes de luz definidos.</w:t>
      </w:r>
    </w:p>
    <w:p w14:paraId="22B1723C" w14:textId="77777777" w:rsidR="00EC4F91" w:rsidRPr="001207AB" w:rsidRDefault="00EC4F91" w:rsidP="00D36C58">
      <w:pPr>
        <w:widowControl/>
        <w:numPr>
          <w:ilvl w:val="0"/>
          <w:numId w:val="22"/>
        </w:numPr>
        <w:autoSpaceDE/>
        <w:autoSpaceDN/>
        <w:spacing w:after="180" w:line="360" w:lineRule="auto"/>
        <w:ind w:left="0"/>
        <w:jc w:val="both"/>
        <w:rPr>
          <w:rFonts w:eastAsia="Times New Roman"/>
          <w:sz w:val="24"/>
          <w:szCs w:val="24"/>
        </w:rPr>
      </w:pPr>
      <w:proofErr w:type="spellStart"/>
      <w:r w:rsidRPr="001207AB">
        <w:rPr>
          <w:rFonts w:eastAsia="Times New Roman"/>
          <w:bCs/>
          <w:sz w:val="24"/>
          <w:szCs w:val="24"/>
        </w:rPr>
        <w:t>Wash</w:t>
      </w:r>
      <w:proofErr w:type="spellEnd"/>
      <w:r w:rsidRPr="001207AB">
        <w:rPr>
          <w:rFonts w:eastAsia="Times New Roman"/>
          <w:bCs/>
          <w:sz w:val="24"/>
          <w:szCs w:val="24"/>
        </w:rPr>
        <w:t>/Aura</w:t>
      </w:r>
      <w:r w:rsidRPr="001207AB">
        <w:rPr>
          <w:rFonts w:eastAsia="Times New Roman"/>
          <w:sz w:val="24"/>
          <w:szCs w:val="24"/>
        </w:rPr>
        <w:t>: 20 (vinte) unidades de </w:t>
      </w:r>
      <w:r w:rsidRPr="001207AB">
        <w:rPr>
          <w:rFonts w:eastAsia="Times New Roman"/>
          <w:bCs/>
          <w:sz w:val="24"/>
          <w:szCs w:val="24"/>
        </w:rPr>
        <w:t>Mac Aura</w:t>
      </w:r>
      <w:r w:rsidRPr="001207AB">
        <w:rPr>
          <w:rFonts w:eastAsia="Times New Roman"/>
          <w:sz w:val="24"/>
          <w:szCs w:val="24"/>
        </w:rPr>
        <w:t> (ou similar) para lavagem de cor.</w:t>
      </w:r>
    </w:p>
    <w:p w14:paraId="0C782D09" w14:textId="77777777" w:rsidR="00EC4F91" w:rsidRPr="001207AB" w:rsidRDefault="00EC4F91" w:rsidP="00D36C58">
      <w:pPr>
        <w:widowControl/>
        <w:numPr>
          <w:ilvl w:val="0"/>
          <w:numId w:val="22"/>
        </w:numPr>
        <w:autoSpaceDE/>
        <w:autoSpaceDN/>
        <w:spacing w:after="180" w:line="360" w:lineRule="auto"/>
        <w:ind w:left="0"/>
        <w:jc w:val="both"/>
        <w:rPr>
          <w:rFonts w:eastAsia="Times New Roman"/>
          <w:sz w:val="24"/>
          <w:szCs w:val="24"/>
        </w:rPr>
      </w:pPr>
      <w:proofErr w:type="spellStart"/>
      <w:r w:rsidRPr="001207AB">
        <w:rPr>
          <w:rFonts w:eastAsia="Times New Roman"/>
          <w:bCs/>
          <w:sz w:val="24"/>
          <w:szCs w:val="24"/>
        </w:rPr>
        <w:t>Strobo</w:t>
      </w:r>
      <w:proofErr w:type="spellEnd"/>
      <w:r w:rsidRPr="001207AB">
        <w:rPr>
          <w:rFonts w:eastAsia="Times New Roman"/>
          <w:sz w:val="24"/>
          <w:szCs w:val="24"/>
        </w:rPr>
        <w:t>: 30 (trinta) unidades de </w:t>
      </w:r>
      <w:proofErr w:type="spellStart"/>
      <w:r w:rsidRPr="001207AB">
        <w:rPr>
          <w:rFonts w:eastAsia="Times New Roman"/>
          <w:bCs/>
          <w:sz w:val="24"/>
          <w:szCs w:val="24"/>
        </w:rPr>
        <w:t>Atomic</w:t>
      </w:r>
      <w:proofErr w:type="spellEnd"/>
      <w:r w:rsidRPr="001207AB">
        <w:rPr>
          <w:rFonts w:eastAsia="Times New Roman"/>
          <w:bCs/>
          <w:sz w:val="24"/>
          <w:szCs w:val="24"/>
        </w:rPr>
        <w:t xml:space="preserve"> LED RGB</w:t>
      </w:r>
      <w:r w:rsidRPr="001207AB">
        <w:rPr>
          <w:rFonts w:eastAsia="Times New Roman"/>
          <w:sz w:val="24"/>
          <w:szCs w:val="24"/>
        </w:rPr>
        <w:t> para efeitos de alta intensidade.</w:t>
      </w:r>
    </w:p>
    <w:p w14:paraId="79645F73" w14:textId="77777777" w:rsidR="00EC4F91" w:rsidRPr="001207AB" w:rsidRDefault="00EC4F91" w:rsidP="00D36C58">
      <w:pPr>
        <w:widowControl/>
        <w:numPr>
          <w:ilvl w:val="0"/>
          <w:numId w:val="22"/>
        </w:numPr>
        <w:autoSpaceDE/>
        <w:autoSpaceDN/>
        <w:spacing w:after="180" w:line="360" w:lineRule="auto"/>
        <w:ind w:left="0"/>
        <w:jc w:val="both"/>
        <w:rPr>
          <w:rFonts w:eastAsia="Times New Roman"/>
          <w:sz w:val="24"/>
          <w:szCs w:val="24"/>
        </w:rPr>
      </w:pPr>
      <w:proofErr w:type="spellStart"/>
      <w:r w:rsidRPr="001207AB">
        <w:rPr>
          <w:rFonts w:eastAsia="Times New Roman"/>
          <w:bCs/>
          <w:sz w:val="24"/>
          <w:szCs w:val="24"/>
        </w:rPr>
        <w:t>Blinders</w:t>
      </w:r>
      <w:proofErr w:type="spellEnd"/>
      <w:r w:rsidRPr="001207AB">
        <w:rPr>
          <w:rFonts w:eastAsia="Times New Roman"/>
          <w:bCs/>
          <w:sz w:val="24"/>
          <w:szCs w:val="24"/>
        </w:rPr>
        <w:t>/Audiência</w:t>
      </w:r>
      <w:r w:rsidRPr="001207AB">
        <w:rPr>
          <w:rFonts w:eastAsia="Times New Roman"/>
          <w:sz w:val="24"/>
          <w:szCs w:val="24"/>
        </w:rPr>
        <w:t>: 04 (quatro) unidades de </w:t>
      </w:r>
      <w:proofErr w:type="spellStart"/>
      <w:r w:rsidRPr="001207AB">
        <w:rPr>
          <w:rFonts w:eastAsia="Times New Roman"/>
          <w:bCs/>
          <w:sz w:val="24"/>
          <w:szCs w:val="24"/>
        </w:rPr>
        <w:t>Bruti</w:t>
      </w:r>
      <w:proofErr w:type="spellEnd"/>
      <w:r w:rsidRPr="001207AB">
        <w:rPr>
          <w:rFonts w:eastAsia="Times New Roman"/>
          <w:bCs/>
          <w:sz w:val="24"/>
          <w:szCs w:val="24"/>
        </w:rPr>
        <w:t xml:space="preserve"> LED</w:t>
      </w:r>
      <w:r w:rsidRPr="001207AB">
        <w:rPr>
          <w:rFonts w:eastAsia="Times New Roman"/>
          <w:sz w:val="24"/>
          <w:szCs w:val="24"/>
        </w:rPr>
        <w:t> (</w:t>
      </w:r>
      <w:proofErr w:type="spellStart"/>
      <w:r w:rsidRPr="001207AB">
        <w:rPr>
          <w:rFonts w:eastAsia="Times New Roman"/>
          <w:sz w:val="24"/>
          <w:szCs w:val="24"/>
        </w:rPr>
        <w:t>Molefay</w:t>
      </w:r>
      <w:proofErr w:type="spellEnd"/>
      <w:r w:rsidRPr="001207AB">
        <w:rPr>
          <w:rFonts w:eastAsia="Times New Roman"/>
          <w:sz w:val="24"/>
          <w:szCs w:val="24"/>
        </w:rPr>
        <w:t>).</w:t>
      </w:r>
    </w:p>
    <w:p w14:paraId="1AAEACED" w14:textId="77777777" w:rsidR="00EC4F91" w:rsidRPr="00BF7DF0" w:rsidRDefault="00EC4F91" w:rsidP="00D36C58">
      <w:pPr>
        <w:widowControl/>
        <w:numPr>
          <w:ilvl w:val="0"/>
          <w:numId w:val="23"/>
        </w:numPr>
        <w:autoSpaceDE/>
        <w:autoSpaceDN/>
        <w:spacing w:after="180" w:line="360" w:lineRule="auto"/>
        <w:ind w:left="0"/>
        <w:jc w:val="both"/>
        <w:rPr>
          <w:rFonts w:eastAsia="Times New Roman"/>
          <w:sz w:val="24"/>
          <w:szCs w:val="24"/>
        </w:rPr>
      </w:pPr>
      <w:proofErr w:type="spellStart"/>
      <w:r w:rsidRPr="001207AB">
        <w:rPr>
          <w:rFonts w:eastAsia="Times New Roman"/>
          <w:bCs/>
          <w:sz w:val="24"/>
          <w:szCs w:val="24"/>
        </w:rPr>
        <w:t>Wash</w:t>
      </w:r>
      <w:proofErr w:type="spellEnd"/>
      <w:r w:rsidRPr="001207AB">
        <w:rPr>
          <w:rFonts w:eastAsia="Times New Roman"/>
          <w:bCs/>
          <w:sz w:val="24"/>
          <w:szCs w:val="24"/>
        </w:rPr>
        <w:t xml:space="preserve"> COB</w:t>
      </w:r>
      <w:r w:rsidRPr="001207AB">
        <w:rPr>
          <w:rFonts w:eastAsia="Times New Roman"/>
          <w:sz w:val="24"/>
          <w:szCs w:val="24"/>
        </w:rPr>
        <w:t>: 12 (doze) refletores </w:t>
      </w:r>
      <w:r w:rsidRPr="001207AB">
        <w:rPr>
          <w:rFonts w:eastAsia="Times New Roman"/>
          <w:bCs/>
          <w:sz w:val="24"/>
          <w:szCs w:val="24"/>
        </w:rPr>
        <w:t xml:space="preserve">COB </w:t>
      </w:r>
      <w:proofErr w:type="gramStart"/>
      <w:r w:rsidRPr="001207AB">
        <w:rPr>
          <w:rFonts w:eastAsia="Times New Roman"/>
          <w:bCs/>
          <w:sz w:val="24"/>
          <w:szCs w:val="24"/>
        </w:rPr>
        <w:t>300W</w:t>
      </w:r>
      <w:proofErr w:type="gramEnd"/>
      <w:r w:rsidRPr="001207AB">
        <w:rPr>
          <w:rFonts w:eastAsia="Times New Roman"/>
          <w:sz w:val="24"/>
          <w:szCs w:val="24"/>
        </w:rPr>
        <w:t> para luz branca/quente de alta qualidade.</w:t>
      </w:r>
    </w:p>
    <w:p w14:paraId="3A2CB42C" w14:textId="77777777" w:rsidR="00EC4F91" w:rsidRPr="001207AB" w:rsidRDefault="00EC4F91" w:rsidP="00D36C58">
      <w:pPr>
        <w:widowControl/>
        <w:numPr>
          <w:ilvl w:val="0"/>
          <w:numId w:val="23"/>
        </w:numPr>
        <w:autoSpaceDE/>
        <w:autoSpaceDN/>
        <w:spacing w:after="180" w:line="360" w:lineRule="auto"/>
        <w:ind w:left="0"/>
        <w:jc w:val="both"/>
        <w:rPr>
          <w:rFonts w:eastAsia="Times New Roman"/>
          <w:sz w:val="24"/>
          <w:szCs w:val="24"/>
        </w:rPr>
      </w:pPr>
      <w:r w:rsidRPr="001207AB">
        <w:rPr>
          <w:rFonts w:eastAsia="Times New Roman"/>
          <w:bCs/>
          <w:sz w:val="24"/>
          <w:szCs w:val="24"/>
        </w:rPr>
        <w:t>Par LED</w:t>
      </w:r>
      <w:r w:rsidRPr="001207AB">
        <w:rPr>
          <w:rFonts w:eastAsia="Times New Roman"/>
          <w:sz w:val="24"/>
          <w:szCs w:val="24"/>
        </w:rPr>
        <w:t xml:space="preserve">: 20 (vinte) Canhões de LED (mínimo </w:t>
      </w:r>
      <w:proofErr w:type="gramStart"/>
      <w:r w:rsidRPr="001207AB">
        <w:rPr>
          <w:rFonts w:eastAsia="Times New Roman"/>
          <w:sz w:val="24"/>
          <w:szCs w:val="24"/>
        </w:rPr>
        <w:t>3W</w:t>
      </w:r>
      <w:proofErr w:type="gramEnd"/>
      <w:r w:rsidRPr="001207AB">
        <w:rPr>
          <w:rFonts w:eastAsia="Times New Roman"/>
          <w:sz w:val="24"/>
          <w:szCs w:val="24"/>
        </w:rPr>
        <w:t xml:space="preserve"> por LED) para preenchimento e </w:t>
      </w:r>
      <w:proofErr w:type="spellStart"/>
      <w:r w:rsidRPr="001207AB">
        <w:rPr>
          <w:rFonts w:eastAsia="Times New Roman"/>
          <w:sz w:val="24"/>
          <w:szCs w:val="24"/>
        </w:rPr>
        <w:t>contra-luz</w:t>
      </w:r>
      <w:proofErr w:type="spellEnd"/>
      <w:r w:rsidRPr="001207AB">
        <w:rPr>
          <w:rFonts w:eastAsia="Times New Roman"/>
          <w:sz w:val="24"/>
          <w:szCs w:val="24"/>
        </w:rPr>
        <w:t>.</w:t>
      </w:r>
    </w:p>
    <w:p w14:paraId="6008DF0A" w14:textId="77777777" w:rsidR="00EC4F91" w:rsidRPr="001207AB" w:rsidRDefault="00EC4F91" w:rsidP="00D36C58">
      <w:pPr>
        <w:widowControl/>
        <w:numPr>
          <w:ilvl w:val="0"/>
          <w:numId w:val="23"/>
        </w:numPr>
        <w:autoSpaceDE/>
        <w:autoSpaceDN/>
        <w:spacing w:after="180" w:line="360" w:lineRule="auto"/>
        <w:ind w:left="0"/>
        <w:jc w:val="both"/>
        <w:rPr>
          <w:rFonts w:eastAsia="Times New Roman"/>
          <w:sz w:val="24"/>
          <w:szCs w:val="24"/>
        </w:rPr>
      </w:pPr>
      <w:r w:rsidRPr="00BF7DF0">
        <w:rPr>
          <w:rFonts w:eastAsia="Times New Roman"/>
          <w:bCs/>
          <w:sz w:val="24"/>
          <w:szCs w:val="24"/>
        </w:rPr>
        <w:t xml:space="preserve">Controle e </w:t>
      </w:r>
      <w:proofErr w:type="spellStart"/>
      <w:proofErr w:type="gramStart"/>
      <w:r w:rsidRPr="00BF7DF0">
        <w:rPr>
          <w:rFonts w:eastAsia="Times New Roman"/>
          <w:bCs/>
          <w:sz w:val="24"/>
          <w:szCs w:val="24"/>
        </w:rPr>
        <w:t>Estrutura</w:t>
      </w:r>
      <w:r w:rsidRPr="001207AB">
        <w:rPr>
          <w:rFonts w:eastAsia="Times New Roman"/>
          <w:bCs/>
          <w:sz w:val="24"/>
          <w:szCs w:val="24"/>
        </w:rPr>
        <w:t>Console</w:t>
      </w:r>
      <w:proofErr w:type="spellEnd"/>
      <w:proofErr w:type="gramEnd"/>
      <w:r w:rsidRPr="001207AB">
        <w:rPr>
          <w:rFonts w:eastAsia="Times New Roman"/>
          <w:bCs/>
          <w:sz w:val="24"/>
          <w:szCs w:val="24"/>
        </w:rPr>
        <w:t xml:space="preserve"> de Iluminação</w:t>
      </w:r>
      <w:r w:rsidRPr="001207AB">
        <w:rPr>
          <w:rFonts w:eastAsia="Times New Roman"/>
          <w:sz w:val="24"/>
          <w:szCs w:val="24"/>
        </w:rPr>
        <w:t>: 01 (uma) Console </w:t>
      </w:r>
    </w:p>
    <w:p w14:paraId="4F61616B" w14:textId="77777777" w:rsidR="00EC4F91" w:rsidRPr="001207AB" w:rsidRDefault="00EC4F91" w:rsidP="00D36C58">
      <w:pPr>
        <w:widowControl/>
        <w:numPr>
          <w:ilvl w:val="0"/>
          <w:numId w:val="23"/>
        </w:numPr>
        <w:autoSpaceDE/>
        <w:autoSpaceDN/>
        <w:spacing w:after="180" w:line="360" w:lineRule="auto"/>
        <w:ind w:left="0"/>
        <w:jc w:val="both"/>
        <w:rPr>
          <w:rFonts w:eastAsia="Times New Roman"/>
          <w:sz w:val="24"/>
          <w:szCs w:val="24"/>
        </w:rPr>
      </w:pPr>
      <w:r w:rsidRPr="001207AB">
        <w:rPr>
          <w:rFonts w:eastAsia="Times New Roman"/>
          <w:bCs/>
          <w:sz w:val="24"/>
          <w:szCs w:val="24"/>
        </w:rPr>
        <w:lastRenderedPageBreak/>
        <w:t>Grand MA</w:t>
      </w:r>
      <w:r w:rsidRPr="001207AB">
        <w:rPr>
          <w:rFonts w:eastAsia="Times New Roman"/>
          <w:sz w:val="24"/>
          <w:szCs w:val="24"/>
        </w:rPr>
        <w:t xml:space="preserve"> (versão </w:t>
      </w:r>
      <w:proofErr w:type="spellStart"/>
      <w:r w:rsidRPr="001207AB">
        <w:rPr>
          <w:rFonts w:eastAsia="Times New Roman"/>
          <w:sz w:val="24"/>
          <w:szCs w:val="24"/>
        </w:rPr>
        <w:t>Full</w:t>
      </w:r>
      <w:proofErr w:type="spellEnd"/>
      <w:r w:rsidRPr="001207AB">
        <w:rPr>
          <w:rFonts w:eastAsia="Times New Roman"/>
          <w:sz w:val="24"/>
          <w:szCs w:val="24"/>
        </w:rPr>
        <w:t xml:space="preserve"> ou Light) para controle via protocolo DMX/</w:t>
      </w:r>
      <w:proofErr w:type="spellStart"/>
      <w:proofErr w:type="gramStart"/>
      <w:r w:rsidRPr="001207AB">
        <w:rPr>
          <w:rFonts w:eastAsia="Times New Roman"/>
          <w:sz w:val="24"/>
          <w:szCs w:val="24"/>
        </w:rPr>
        <w:t>ArtNet</w:t>
      </w:r>
      <w:proofErr w:type="spellEnd"/>
      <w:proofErr w:type="gramEnd"/>
      <w:r w:rsidRPr="001207AB">
        <w:rPr>
          <w:rFonts w:eastAsia="Times New Roman"/>
          <w:sz w:val="24"/>
          <w:szCs w:val="24"/>
        </w:rPr>
        <w:t>.</w:t>
      </w:r>
    </w:p>
    <w:p w14:paraId="65E31717" w14:textId="77777777" w:rsidR="00EC4F91" w:rsidRPr="00BF7DF0" w:rsidRDefault="00EC4F91" w:rsidP="00D36C58">
      <w:pPr>
        <w:widowControl/>
        <w:numPr>
          <w:ilvl w:val="0"/>
          <w:numId w:val="23"/>
        </w:numPr>
        <w:autoSpaceDE/>
        <w:autoSpaceDN/>
        <w:spacing w:after="180" w:line="360" w:lineRule="auto"/>
        <w:ind w:left="0"/>
        <w:jc w:val="both"/>
        <w:rPr>
          <w:rFonts w:eastAsia="Times New Roman"/>
          <w:sz w:val="24"/>
          <w:szCs w:val="24"/>
        </w:rPr>
      </w:pPr>
      <w:r w:rsidRPr="001207AB">
        <w:rPr>
          <w:rFonts w:eastAsia="Times New Roman"/>
          <w:bCs/>
          <w:sz w:val="24"/>
          <w:szCs w:val="24"/>
        </w:rPr>
        <w:t>Treliças</w:t>
      </w:r>
      <w:r w:rsidRPr="001207AB">
        <w:rPr>
          <w:rFonts w:eastAsia="Times New Roman"/>
          <w:sz w:val="24"/>
          <w:szCs w:val="24"/>
        </w:rPr>
        <w:t>: 80 (oitenta) metros lineares de </w:t>
      </w:r>
      <w:r w:rsidRPr="001207AB">
        <w:rPr>
          <w:rFonts w:eastAsia="Times New Roman"/>
          <w:bCs/>
          <w:sz w:val="24"/>
          <w:szCs w:val="24"/>
        </w:rPr>
        <w:t>treliça de alumínio</w:t>
      </w:r>
      <w:r w:rsidRPr="001207AB">
        <w:rPr>
          <w:rFonts w:eastAsia="Times New Roman"/>
          <w:sz w:val="24"/>
          <w:szCs w:val="24"/>
        </w:rPr>
        <w:t> (padrão Q-30 ou superior) para montagem de varas de luz e grids decorativos.</w:t>
      </w:r>
    </w:p>
    <w:p w14:paraId="53F9C9A9" w14:textId="77777777" w:rsidR="00EC4F91" w:rsidRPr="001207AB" w:rsidRDefault="00EC4F91" w:rsidP="00EC4F91">
      <w:pPr>
        <w:spacing w:after="180" w:line="360" w:lineRule="auto"/>
        <w:jc w:val="both"/>
        <w:rPr>
          <w:rFonts w:eastAsia="Times New Roman"/>
          <w:sz w:val="24"/>
          <w:szCs w:val="24"/>
        </w:rPr>
      </w:pPr>
      <w:r w:rsidRPr="001207AB">
        <w:rPr>
          <w:rFonts w:eastAsia="Times New Roman"/>
          <w:noProof/>
          <w:sz w:val="24"/>
          <w:szCs w:val="24"/>
          <w:lang w:bidi="ar-SA"/>
        </w:rPr>
        <w:drawing>
          <wp:inline distT="0" distB="0" distL="0" distR="0" wp14:anchorId="2820F232" wp14:editId="12F83A4A">
            <wp:extent cx="5400040" cy="2945765"/>
            <wp:effectExtent l="0" t="0" r="0" b="698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9649d7d8.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040" cy="2945765"/>
                    </a:xfrm>
                    <a:prstGeom prst="rect">
                      <a:avLst/>
                    </a:prstGeom>
                  </pic:spPr>
                </pic:pic>
              </a:graphicData>
            </a:graphic>
          </wp:inline>
        </w:drawing>
      </w:r>
    </w:p>
    <w:p w14:paraId="30BA3F59" w14:textId="77777777" w:rsidR="00EC4F91" w:rsidRPr="009D259B" w:rsidRDefault="00EC4F91" w:rsidP="00D36C58">
      <w:pPr>
        <w:pStyle w:val="PargrafodaLista"/>
        <w:widowControl/>
        <w:numPr>
          <w:ilvl w:val="0"/>
          <w:numId w:val="20"/>
        </w:numPr>
        <w:autoSpaceDE/>
        <w:autoSpaceDN/>
        <w:spacing w:after="200" w:line="360" w:lineRule="auto"/>
        <w:contextualSpacing/>
        <w:rPr>
          <w:b/>
          <w:sz w:val="24"/>
          <w:szCs w:val="24"/>
        </w:rPr>
      </w:pPr>
      <w:r w:rsidRPr="009D259B">
        <w:rPr>
          <w:b/>
          <w:sz w:val="24"/>
          <w:szCs w:val="24"/>
        </w:rPr>
        <w:t>GRADES DE ISOLAMENTO</w:t>
      </w:r>
    </w:p>
    <w:p w14:paraId="741D02D5" w14:textId="77777777" w:rsidR="00EC4F91" w:rsidRPr="001207AB" w:rsidRDefault="00EC4F91" w:rsidP="00D36C58">
      <w:pPr>
        <w:pStyle w:val="PargrafodaLista"/>
        <w:widowControl/>
        <w:numPr>
          <w:ilvl w:val="0"/>
          <w:numId w:val="24"/>
        </w:numPr>
        <w:autoSpaceDE/>
        <w:autoSpaceDN/>
        <w:spacing w:after="180" w:line="360" w:lineRule="auto"/>
        <w:ind w:left="0"/>
        <w:contextualSpacing/>
        <w:rPr>
          <w:rFonts w:eastAsia="Times New Roman"/>
          <w:sz w:val="24"/>
          <w:szCs w:val="24"/>
        </w:rPr>
      </w:pPr>
      <w:r w:rsidRPr="001207AB">
        <w:rPr>
          <w:rFonts w:eastAsia="Times New Roman"/>
          <w:bCs/>
          <w:sz w:val="24"/>
          <w:szCs w:val="24"/>
        </w:rPr>
        <w:t>Quantidade Total</w:t>
      </w:r>
      <w:r w:rsidRPr="001207AB">
        <w:rPr>
          <w:rFonts w:eastAsia="Times New Roman"/>
          <w:sz w:val="24"/>
          <w:szCs w:val="24"/>
        </w:rPr>
        <w:t>: 80 (oitenta) unidades.</w:t>
      </w:r>
    </w:p>
    <w:p w14:paraId="1802ACDA" w14:textId="77777777" w:rsidR="00EC4F91" w:rsidRPr="001207AB" w:rsidRDefault="00EC4F91" w:rsidP="00D36C58">
      <w:pPr>
        <w:pStyle w:val="PargrafodaLista"/>
        <w:widowControl/>
        <w:numPr>
          <w:ilvl w:val="0"/>
          <w:numId w:val="24"/>
        </w:numPr>
        <w:autoSpaceDE/>
        <w:autoSpaceDN/>
        <w:spacing w:after="180" w:line="360" w:lineRule="auto"/>
        <w:ind w:left="0"/>
        <w:contextualSpacing/>
        <w:rPr>
          <w:rFonts w:eastAsia="Times New Roman"/>
          <w:sz w:val="24"/>
          <w:szCs w:val="24"/>
        </w:rPr>
      </w:pPr>
      <w:r w:rsidRPr="001207AB">
        <w:rPr>
          <w:rFonts w:eastAsia="Times New Roman"/>
          <w:bCs/>
          <w:sz w:val="24"/>
          <w:szCs w:val="24"/>
        </w:rPr>
        <w:t>Dimensões por Módulo</w:t>
      </w:r>
      <w:r w:rsidRPr="001207AB">
        <w:rPr>
          <w:rFonts w:eastAsia="Times New Roman"/>
          <w:sz w:val="24"/>
          <w:szCs w:val="24"/>
        </w:rPr>
        <w:t>: Mínimo de </w:t>
      </w:r>
      <w:r w:rsidRPr="001207AB">
        <w:rPr>
          <w:rFonts w:eastAsia="Times New Roman"/>
          <w:bCs/>
          <w:sz w:val="24"/>
          <w:szCs w:val="24"/>
        </w:rPr>
        <w:t>2,00m de comprimento por 1,10m de altura</w:t>
      </w:r>
      <w:r w:rsidRPr="001207AB">
        <w:rPr>
          <w:rFonts w:eastAsia="Times New Roman"/>
          <w:sz w:val="24"/>
          <w:szCs w:val="24"/>
        </w:rPr>
        <w:t>.</w:t>
      </w:r>
    </w:p>
    <w:p w14:paraId="39ADEA42" w14:textId="77777777" w:rsidR="00EC4F91" w:rsidRPr="001207AB" w:rsidRDefault="00EC4F91" w:rsidP="00D36C58">
      <w:pPr>
        <w:pStyle w:val="PargrafodaLista"/>
        <w:widowControl/>
        <w:numPr>
          <w:ilvl w:val="0"/>
          <w:numId w:val="24"/>
        </w:numPr>
        <w:autoSpaceDE/>
        <w:autoSpaceDN/>
        <w:spacing w:after="180" w:line="360" w:lineRule="auto"/>
        <w:ind w:left="0"/>
        <w:contextualSpacing/>
        <w:rPr>
          <w:rFonts w:eastAsia="Times New Roman"/>
          <w:sz w:val="24"/>
          <w:szCs w:val="24"/>
        </w:rPr>
      </w:pPr>
      <w:r w:rsidRPr="001207AB">
        <w:rPr>
          <w:rFonts w:eastAsia="Times New Roman"/>
          <w:bCs/>
          <w:sz w:val="24"/>
          <w:szCs w:val="24"/>
        </w:rPr>
        <w:t>Material</w:t>
      </w:r>
      <w:r w:rsidRPr="001207AB">
        <w:rPr>
          <w:rFonts w:eastAsia="Times New Roman"/>
          <w:sz w:val="24"/>
          <w:szCs w:val="24"/>
        </w:rPr>
        <w:t>: Estrutura em tubos de </w:t>
      </w:r>
      <w:r w:rsidRPr="001207AB">
        <w:rPr>
          <w:rFonts w:eastAsia="Times New Roman"/>
          <w:bCs/>
          <w:sz w:val="24"/>
          <w:szCs w:val="24"/>
        </w:rPr>
        <w:t>ferro galvanizado a fogo</w:t>
      </w:r>
      <w:r w:rsidRPr="001207AB">
        <w:rPr>
          <w:rFonts w:eastAsia="Times New Roman"/>
          <w:sz w:val="24"/>
          <w:szCs w:val="24"/>
        </w:rPr>
        <w:t> (tratamento anticorrosivo), garantindo resistência e durabilidade em ambientes externos.</w:t>
      </w:r>
    </w:p>
    <w:p w14:paraId="6000AF41" w14:textId="77777777" w:rsidR="00EC4F91" w:rsidRDefault="00EC4F91" w:rsidP="00D36C58">
      <w:pPr>
        <w:pStyle w:val="PargrafodaLista"/>
        <w:widowControl/>
        <w:numPr>
          <w:ilvl w:val="0"/>
          <w:numId w:val="24"/>
        </w:numPr>
        <w:autoSpaceDE/>
        <w:autoSpaceDN/>
        <w:spacing w:after="180" w:line="360" w:lineRule="auto"/>
        <w:ind w:left="0"/>
        <w:contextualSpacing/>
        <w:rPr>
          <w:rFonts w:eastAsia="Times New Roman"/>
          <w:sz w:val="24"/>
          <w:szCs w:val="24"/>
        </w:rPr>
      </w:pPr>
      <w:r w:rsidRPr="001207AB">
        <w:rPr>
          <w:rFonts w:eastAsia="Times New Roman"/>
          <w:bCs/>
          <w:sz w:val="24"/>
          <w:szCs w:val="24"/>
        </w:rPr>
        <w:t>Sistema de Encaixe</w:t>
      </w:r>
      <w:r w:rsidRPr="001207AB">
        <w:rPr>
          <w:rFonts w:eastAsia="Times New Roman"/>
          <w:sz w:val="24"/>
          <w:szCs w:val="24"/>
        </w:rPr>
        <w:t>: Travamento lateral macho/fêmea de fácil acoplamento, permitindo a formação de linhas contínuas rígidas.</w:t>
      </w:r>
    </w:p>
    <w:p w14:paraId="1550432E" w14:textId="77777777" w:rsidR="00EC4F91" w:rsidRDefault="00EC4F91" w:rsidP="00D36C58">
      <w:pPr>
        <w:pStyle w:val="PargrafodaLista"/>
        <w:widowControl/>
        <w:numPr>
          <w:ilvl w:val="0"/>
          <w:numId w:val="24"/>
        </w:numPr>
        <w:autoSpaceDE/>
        <w:autoSpaceDN/>
        <w:spacing w:after="180" w:line="360" w:lineRule="auto"/>
        <w:ind w:left="0"/>
        <w:contextualSpacing/>
        <w:rPr>
          <w:rFonts w:eastAsia="Times New Roman"/>
          <w:sz w:val="24"/>
          <w:szCs w:val="24"/>
        </w:rPr>
      </w:pPr>
      <w:r w:rsidRPr="001207AB">
        <w:rPr>
          <w:rFonts w:eastAsia="Times New Roman"/>
          <w:bCs/>
          <w:sz w:val="24"/>
          <w:szCs w:val="24"/>
        </w:rPr>
        <w:t>Pés de Apoio</w:t>
      </w:r>
      <w:r w:rsidRPr="001207AB">
        <w:rPr>
          <w:rFonts w:eastAsia="Times New Roman"/>
          <w:sz w:val="24"/>
          <w:szCs w:val="24"/>
        </w:rPr>
        <w:t xml:space="preserve">: Tipo "V" ou base plana fixa, projetados para garantir estabilidade e evitar tombamentos </w:t>
      </w:r>
      <w:proofErr w:type="gramStart"/>
      <w:r w:rsidRPr="001207AB">
        <w:rPr>
          <w:rFonts w:eastAsia="Times New Roman"/>
          <w:sz w:val="24"/>
          <w:szCs w:val="24"/>
        </w:rPr>
        <w:t>sob pressão</w:t>
      </w:r>
      <w:proofErr w:type="gramEnd"/>
      <w:r w:rsidRPr="001207AB">
        <w:rPr>
          <w:rFonts w:eastAsia="Times New Roman"/>
          <w:sz w:val="24"/>
          <w:szCs w:val="24"/>
        </w:rPr>
        <w:t xml:space="preserve"> do público.</w:t>
      </w:r>
    </w:p>
    <w:p w14:paraId="432E0B23" w14:textId="77777777" w:rsidR="00EC4F91" w:rsidRDefault="00EC4F91" w:rsidP="00D36C58">
      <w:pPr>
        <w:pStyle w:val="PargrafodaLista"/>
        <w:widowControl/>
        <w:numPr>
          <w:ilvl w:val="0"/>
          <w:numId w:val="24"/>
        </w:numPr>
        <w:autoSpaceDE/>
        <w:autoSpaceDN/>
        <w:spacing w:after="180" w:line="360" w:lineRule="auto"/>
        <w:ind w:left="0"/>
        <w:contextualSpacing/>
        <w:rPr>
          <w:rFonts w:eastAsia="Times New Roman"/>
          <w:sz w:val="24"/>
          <w:szCs w:val="24"/>
        </w:rPr>
      </w:pPr>
      <w:r w:rsidRPr="001207AB">
        <w:rPr>
          <w:rFonts w:eastAsia="Times New Roman"/>
          <w:bCs/>
          <w:sz w:val="24"/>
          <w:szCs w:val="24"/>
        </w:rPr>
        <w:t>Acabamento</w:t>
      </w:r>
      <w:r w:rsidRPr="001207AB">
        <w:rPr>
          <w:rFonts w:eastAsia="Times New Roman"/>
          <w:sz w:val="24"/>
          <w:szCs w:val="24"/>
        </w:rPr>
        <w:t>: Cantos arredondados e ausência de rebarbas ou partes cortantes para segurança dos usuários.</w:t>
      </w:r>
    </w:p>
    <w:p w14:paraId="586E05DF" w14:textId="77777777" w:rsidR="00EC4F91" w:rsidRPr="001207AB" w:rsidRDefault="00EC4F91" w:rsidP="00D36C58">
      <w:pPr>
        <w:pStyle w:val="PargrafodaLista"/>
        <w:widowControl/>
        <w:numPr>
          <w:ilvl w:val="0"/>
          <w:numId w:val="24"/>
        </w:numPr>
        <w:autoSpaceDE/>
        <w:autoSpaceDN/>
        <w:spacing w:after="180" w:line="360" w:lineRule="auto"/>
        <w:ind w:left="0"/>
        <w:contextualSpacing/>
        <w:rPr>
          <w:rFonts w:eastAsia="Times New Roman"/>
          <w:sz w:val="24"/>
          <w:szCs w:val="24"/>
        </w:rPr>
      </w:pPr>
      <w:r w:rsidRPr="001207AB">
        <w:rPr>
          <w:rFonts w:eastAsia="Times New Roman"/>
          <w:bCs/>
          <w:sz w:val="24"/>
          <w:szCs w:val="24"/>
        </w:rPr>
        <w:t>Delimitação de Áreas</w:t>
      </w:r>
      <w:r w:rsidRPr="001207AB">
        <w:rPr>
          <w:rFonts w:eastAsia="Times New Roman"/>
          <w:sz w:val="24"/>
          <w:szCs w:val="24"/>
        </w:rPr>
        <w:t xml:space="preserve">: Proteção frontal do palco (fosso), fechamento do </w:t>
      </w:r>
      <w:proofErr w:type="spellStart"/>
      <w:r w:rsidRPr="001207AB">
        <w:rPr>
          <w:rFonts w:eastAsia="Times New Roman"/>
          <w:sz w:val="24"/>
          <w:szCs w:val="24"/>
        </w:rPr>
        <w:t>House</w:t>
      </w:r>
      <w:proofErr w:type="spellEnd"/>
      <w:r w:rsidRPr="001207AB">
        <w:rPr>
          <w:rFonts w:eastAsia="Times New Roman"/>
          <w:sz w:val="24"/>
          <w:szCs w:val="24"/>
        </w:rPr>
        <w:t xml:space="preserve"> Mix (técnica) e organização de filas ou acessos.</w:t>
      </w:r>
    </w:p>
    <w:p w14:paraId="0FE412C8" w14:textId="77777777" w:rsidR="00EC4F91" w:rsidRPr="001207AB" w:rsidRDefault="00EC4F91" w:rsidP="00D36C58">
      <w:pPr>
        <w:pStyle w:val="PargrafodaLista"/>
        <w:widowControl/>
        <w:numPr>
          <w:ilvl w:val="0"/>
          <w:numId w:val="24"/>
        </w:numPr>
        <w:autoSpaceDE/>
        <w:autoSpaceDN/>
        <w:spacing w:after="180" w:line="360" w:lineRule="auto"/>
        <w:ind w:left="0"/>
        <w:contextualSpacing/>
        <w:rPr>
          <w:rFonts w:eastAsia="Times New Roman"/>
          <w:sz w:val="24"/>
          <w:szCs w:val="24"/>
        </w:rPr>
      </w:pPr>
      <w:r w:rsidRPr="001207AB">
        <w:rPr>
          <w:rFonts w:eastAsia="Times New Roman"/>
          <w:bCs/>
          <w:sz w:val="24"/>
          <w:szCs w:val="24"/>
        </w:rPr>
        <w:t>Estabilidade</w:t>
      </w:r>
      <w:r w:rsidRPr="001207AB">
        <w:rPr>
          <w:rFonts w:eastAsia="Times New Roman"/>
          <w:sz w:val="24"/>
          <w:szCs w:val="24"/>
        </w:rPr>
        <w:t>: Devem ser montadas em superfícies planas, formando um cercado sólido e visualmente organizado.</w:t>
      </w:r>
    </w:p>
    <w:p w14:paraId="3BB1432C" w14:textId="77777777" w:rsidR="00EC4F91" w:rsidRDefault="00EC4F91" w:rsidP="00D36C58">
      <w:pPr>
        <w:pStyle w:val="PargrafodaLista"/>
        <w:widowControl/>
        <w:numPr>
          <w:ilvl w:val="0"/>
          <w:numId w:val="24"/>
        </w:numPr>
        <w:autoSpaceDE/>
        <w:autoSpaceDN/>
        <w:spacing w:after="180" w:line="360" w:lineRule="auto"/>
        <w:ind w:left="0"/>
        <w:contextualSpacing/>
        <w:rPr>
          <w:rFonts w:eastAsia="Times New Roman"/>
          <w:sz w:val="24"/>
          <w:szCs w:val="24"/>
        </w:rPr>
      </w:pPr>
      <w:r w:rsidRPr="001207AB">
        <w:rPr>
          <w:rFonts w:eastAsia="Times New Roman"/>
          <w:bCs/>
          <w:sz w:val="24"/>
          <w:szCs w:val="24"/>
        </w:rPr>
        <w:lastRenderedPageBreak/>
        <w:t>Manutenção</w:t>
      </w:r>
      <w:r w:rsidRPr="001207AB">
        <w:rPr>
          <w:rFonts w:eastAsia="Times New Roman"/>
          <w:sz w:val="24"/>
          <w:szCs w:val="24"/>
        </w:rPr>
        <w:t>: Substituição imediata de qualquer peça que apresente danos estruturais, ferrugem excessiva ou falha no sistema de travamento durante o evento.</w:t>
      </w:r>
    </w:p>
    <w:p w14:paraId="1A6AB186" w14:textId="77777777" w:rsidR="00EC4F91" w:rsidRDefault="00EC4F91" w:rsidP="00D36C58">
      <w:pPr>
        <w:pStyle w:val="PargrafodaLista"/>
        <w:widowControl/>
        <w:numPr>
          <w:ilvl w:val="0"/>
          <w:numId w:val="24"/>
        </w:numPr>
        <w:autoSpaceDE/>
        <w:autoSpaceDN/>
        <w:spacing w:after="180" w:line="360" w:lineRule="auto"/>
        <w:ind w:left="0"/>
        <w:contextualSpacing/>
        <w:rPr>
          <w:rFonts w:eastAsia="Times New Roman"/>
          <w:sz w:val="24"/>
          <w:szCs w:val="24"/>
        </w:rPr>
      </w:pPr>
      <w:r w:rsidRPr="001207AB">
        <w:rPr>
          <w:rFonts w:eastAsia="Times New Roman"/>
          <w:b/>
          <w:bCs/>
          <w:sz w:val="24"/>
          <w:szCs w:val="24"/>
        </w:rPr>
        <w:t>Prazos</w:t>
      </w:r>
      <w:r w:rsidRPr="001207AB">
        <w:rPr>
          <w:rFonts w:eastAsia="Times New Roman"/>
          <w:sz w:val="24"/>
          <w:szCs w:val="24"/>
        </w:rPr>
        <w:t>: Entrega e montagem finalizada em conjunto com a estrutura de palco e som.</w:t>
      </w:r>
    </w:p>
    <w:p w14:paraId="0A29208C" w14:textId="77777777" w:rsidR="00EC4F91" w:rsidRPr="001207AB" w:rsidRDefault="00EC4F91" w:rsidP="00EC4F91">
      <w:pPr>
        <w:pStyle w:val="PargrafodaLista"/>
        <w:spacing w:after="180" w:line="360" w:lineRule="auto"/>
        <w:ind w:left="0"/>
        <w:jc w:val="center"/>
        <w:rPr>
          <w:rFonts w:eastAsia="Times New Roman"/>
          <w:sz w:val="24"/>
          <w:szCs w:val="24"/>
        </w:rPr>
      </w:pPr>
    </w:p>
    <w:p w14:paraId="66D25D8B" w14:textId="77777777" w:rsidR="00EC4F91" w:rsidRDefault="00EC4F91" w:rsidP="00D36C58">
      <w:pPr>
        <w:pStyle w:val="PargrafodaLista"/>
        <w:widowControl/>
        <w:numPr>
          <w:ilvl w:val="0"/>
          <w:numId w:val="24"/>
        </w:numPr>
        <w:autoSpaceDE/>
        <w:autoSpaceDN/>
        <w:spacing w:after="180" w:line="360" w:lineRule="auto"/>
        <w:ind w:left="0"/>
        <w:contextualSpacing/>
        <w:rPr>
          <w:rFonts w:eastAsia="Times New Roman"/>
          <w:sz w:val="24"/>
          <w:szCs w:val="24"/>
        </w:rPr>
      </w:pPr>
      <w:r w:rsidRPr="001207AB">
        <w:rPr>
          <w:rFonts w:eastAsia="Times New Roman"/>
          <w:b/>
          <w:bCs/>
          <w:sz w:val="24"/>
          <w:szCs w:val="24"/>
        </w:rPr>
        <w:t>Sinalização</w:t>
      </w:r>
      <w:r w:rsidRPr="001207AB">
        <w:rPr>
          <w:rFonts w:eastAsia="Times New Roman"/>
          <w:sz w:val="24"/>
          <w:szCs w:val="24"/>
        </w:rPr>
        <w:t>: Caso necessário, as grades devem permitir a fixação de banners informativos ou de publicidade institucional.</w:t>
      </w:r>
    </w:p>
    <w:p w14:paraId="2F5B90AA" w14:textId="77777777" w:rsidR="00EC4F91" w:rsidRDefault="00EC4F91" w:rsidP="00EC4F91">
      <w:pPr>
        <w:pStyle w:val="PargrafodaLista"/>
        <w:spacing w:after="180" w:line="360" w:lineRule="auto"/>
        <w:ind w:left="0"/>
        <w:jc w:val="center"/>
        <w:rPr>
          <w:rFonts w:eastAsia="Times New Roman"/>
          <w:sz w:val="24"/>
          <w:szCs w:val="24"/>
        </w:rPr>
      </w:pPr>
      <w:r>
        <w:rPr>
          <w:rFonts w:eastAsia="Times New Roman"/>
          <w:noProof/>
          <w:sz w:val="24"/>
          <w:szCs w:val="24"/>
          <w:lang w:bidi="ar-SA"/>
        </w:rPr>
        <w:drawing>
          <wp:inline distT="0" distB="0" distL="0" distR="0" wp14:anchorId="57E0DF5B" wp14:editId="68E581EB">
            <wp:extent cx="4053840" cy="2632803"/>
            <wp:effectExtent l="0" t="0" r="381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tela 2026-04-01 154053.png"/>
                    <pic:cNvPicPr/>
                  </pic:nvPicPr>
                  <pic:blipFill>
                    <a:blip r:embed="rId25">
                      <a:extLst>
                        <a:ext uri="{28A0092B-C50C-407E-A947-70E740481C1C}">
                          <a14:useLocalDpi xmlns:a14="http://schemas.microsoft.com/office/drawing/2010/main" val="0"/>
                        </a:ext>
                      </a:extLst>
                    </a:blip>
                    <a:stretch>
                      <a:fillRect/>
                    </a:stretch>
                  </pic:blipFill>
                  <pic:spPr>
                    <a:xfrm>
                      <a:off x="0" y="0"/>
                      <a:ext cx="4056043" cy="2634234"/>
                    </a:xfrm>
                    <a:prstGeom prst="rect">
                      <a:avLst/>
                    </a:prstGeom>
                  </pic:spPr>
                </pic:pic>
              </a:graphicData>
            </a:graphic>
          </wp:inline>
        </w:drawing>
      </w:r>
    </w:p>
    <w:p w14:paraId="66C98433" w14:textId="77777777" w:rsidR="00EC4F91" w:rsidRPr="009D259B" w:rsidRDefault="00EC4F91" w:rsidP="00D36C58">
      <w:pPr>
        <w:pStyle w:val="PargrafodaLista"/>
        <w:widowControl/>
        <w:numPr>
          <w:ilvl w:val="0"/>
          <w:numId w:val="20"/>
        </w:numPr>
        <w:autoSpaceDE/>
        <w:autoSpaceDN/>
        <w:spacing w:after="180" w:line="360" w:lineRule="auto"/>
        <w:contextualSpacing/>
        <w:rPr>
          <w:rFonts w:eastAsia="Times New Roman"/>
          <w:b/>
          <w:sz w:val="24"/>
          <w:szCs w:val="24"/>
        </w:rPr>
      </w:pPr>
      <w:r w:rsidRPr="009D259B">
        <w:rPr>
          <w:rFonts w:eastAsia="Times New Roman"/>
          <w:b/>
          <w:sz w:val="24"/>
          <w:szCs w:val="24"/>
        </w:rPr>
        <w:t>PORTAL DE ENTRADA</w:t>
      </w:r>
    </w:p>
    <w:p w14:paraId="5BE18C71" w14:textId="77777777" w:rsidR="00EC4F91" w:rsidRPr="009D259B" w:rsidRDefault="00EC4F91" w:rsidP="00D36C58">
      <w:pPr>
        <w:widowControl/>
        <w:numPr>
          <w:ilvl w:val="0"/>
          <w:numId w:val="25"/>
        </w:numPr>
        <w:autoSpaceDE/>
        <w:autoSpaceDN/>
        <w:spacing w:after="180" w:line="360" w:lineRule="auto"/>
        <w:ind w:left="0"/>
        <w:jc w:val="both"/>
        <w:rPr>
          <w:rFonts w:eastAsia="Times New Roman"/>
          <w:sz w:val="24"/>
          <w:szCs w:val="24"/>
        </w:rPr>
      </w:pPr>
      <w:r w:rsidRPr="009D259B">
        <w:rPr>
          <w:rFonts w:eastAsia="Times New Roman"/>
          <w:bCs/>
          <w:sz w:val="24"/>
          <w:szCs w:val="24"/>
        </w:rPr>
        <w:t>Material</w:t>
      </w:r>
      <w:r w:rsidRPr="009D259B">
        <w:rPr>
          <w:rFonts w:eastAsia="Times New Roman"/>
          <w:sz w:val="24"/>
          <w:szCs w:val="24"/>
        </w:rPr>
        <w:t>: Estrutura modular em </w:t>
      </w:r>
      <w:r w:rsidRPr="009D259B">
        <w:rPr>
          <w:rFonts w:eastAsia="Times New Roman"/>
          <w:bCs/>
          <w:sz w:val="24"/>
          <w:szCs w:val="24"/>
        </w:rPr>
        <w:t xml:space="preserve">alumínio (Box </w:t>
      </w:r>
      <w:proofErr w:type="spellStart"/>
      <w:r w:rsidRPr="009D259B">
        <w:rPr>
          <w:rFonts w:eastAsia="Times New Roman"/>
          <w:bCs/>
          <w:sz w:val="24"/>
          <w:szCs w:val="24"/>
        </w:rPr>
        <w:t>Truss</w:t>
      </w:r>
      <w:proofErr w:type="spellEnd"/>
      <w:r w:rsidRPr="009D259B">
        <w:rPr>
          <w:rFonts w:eastAsia="Times New Roman"/>
          <w:bCs/>
          <w:sz w:val="24"/>
          <w:szCs w:val="24"/>
        </w:rPr>
        <w:t>)</w:t>
      </w:r>
      <w:r w:rsidRPr="009D259B">
        <w:rPr>
          <w:rFonts w:eastAsia="Times New Roman"/>
          <w:sz w:val="24"/>
          <w:szCs w:val="24"/>
        </w:rPr>
        <w:t>, padrão </w:t>
      </w:r>
      <w:r w:rsidRPr="009D259B">
        <w:rPr>
          <w:rFonts w:eastAsia="Times New Roman"/>
          <w:bCs/>
          <w:sz w:val="24"/>
          <w:szCs w:val="24"/>
        </w:rPr>
        <w:t>Q-30</w:t>
      </w:r>
      <w:r w:rsidRPr="009D259B">
        <w:rPr>
          <w:rFonts w:eastAsia="Times New Roman"/>
          <w:sz w:val="24"/>
          <w:szCs w:val="24"/>
        </w:rPr>
        <w:t> (ou superior), com alto brilho e resistência estrutural.</w:t>
      </w:r>
    </w:p>
    <w:p w14:paraId="76D5A4D0" w14:textId="77777777" w:rsidR="00EC4F91" w:rsidRPr="009D259B" w:rsidRDefault="00EC4F91" w:rsidP="00D36C58">
      <w:pPr>
        <w:widowControl/>
        <w:numPr>
          <w:ilvl w:val="0"/>
          <w:numId w:val="25"/>
        </w:numPr>
        <w:autoSpaceDE/>
        <w:autoSpaceDN/>
        <w:spacing w:after="180" w:line="360" w:lineRule="auto"/>
        <w:ind w:left="0"/>
        <w:jc w:val="both"/>
        <w:rPr>
          <w:rFonts w:eastAsia="Times New Roman"/>
          <w:sz w:val="24"/>
          <w:szCs w:val="24"/>
        </w:rPr>
      </w:pPr>
      <w:r w:rsidRPr="009D259B">
        <w:rPr>
          <w:rFonts w:eastAsia="Times New Roman"/>
          <w:bCs/>
          <w:sz w:val="24"/>
          <w:szCs w:val="24"/>
        </w:rPr>
        <w:t>Dimensões Externas</w:t>
      </w:r>
      <w:r w:rsidRPr="009D259B">
        <w:rPr>
          <w:rFonts w:eastAsia="Times New Roman"/>
          <w:sz w:val="24"/>
          <w:szCs w:val="24"/>
        </w:rPr>
        <w:t>: 8,00 metros de largura (vão livre) por 6,00 metros de altura total.</w:t>
      </w:r>
    </w:p>
    <w:p w14:paraId="7D20B0A0" w14:textId="77777777" w:rsidR="00EC4F91" w:rsidRPr="009D259B" w:rsidRDefault="00EC4F91" w:rsidP="00D36C58">
      <w:pPr>
        <w:widowControl/>
        <w:numPr>
          <w:ilvl w:val="0"/>
          <w:numId w:val="25"/>
        </w:numPr>
        <w:autoSpaceDE/>
        <w:autoSpaceDN/>
        <w:spacing w:after="180" w:line="360" w:lineRule="auto"/>
        <w:ind w:left="0"/>
        <w:jc w:val="both"/>
        <w:rPr>
          <w:rFonts w:eastAsia="Times New Roman"/>
          <w:sz w:val="24"/>
          <w:szCs w:val="24"/>
        </w:rPr>
      </w:pPr>
      <w:r w:rsidRPr="009D259B">
        <w:rPr>
          <w:rFonts w:eastAsia="Times New Roman"/>
          <w:bCs/>
          <w:sz w:val="24"/>
          <w:szCs w:val="24"/>
        </w:rPr>
        <w:t>Configuração</w:t>
      </w:r>
      <w:r w:rsidRPr="009D259B">
        <w:rPr>
          <w:rFonts w:eastAsia="Times New Roman"/>
          <w:sz w:val="24"/>
          <w:szCs w:val="24"/>
        </w:rPr>
        <w:t>: Estrutura autoportante composta por 02 (duas) torres verticais e 01 (uma) viga horizontal superior reforçada.</w:t>
      </w:r>
    </w:p>
    <w:p w14:paraId="6A24EE12" w14:textId="77777777" w:rsidR="00EC4F91" w:rsidRPr="009D259B" w:rsidRDefault="00EC4F91" w:rsidP="00D36C58">
      <w:pPr>
        <w:widowControl/>
        <w:numPr>
          <w:ilvl w:val="0"/>
          <w:numId w:val="25"/>
        </w:numPr>
        <w:autoSpaceDE/>
        <w:autoSpaceDN/>
        <w:spacing w:after="180" w:line="360" w:lineRule="auto"/>
        <w:ind w:left="0"/>
        <w:jc w:val="both"/>
        <w:rPr>
          <w:rFonts w:eastAsia="Times New Roman"/>
          <w:sz w:val="24"/>
          <w:szCs w:val="24"/>
        </w:rPr>
      </w:pPr>
      <w:r w:rsidRPr="009D259B">
        <w:rPr>
          <w:rFonts w:eastAsia="Times New Roman"/>
          <w:bCs/>
          <w:sz w:val="24"/>
          <w:szCs w:val="24"/>
        </w:rPr>
        <w:t>Bases</w:t>
      </w:r>
      <w:r w:rsidRPr="009D259B">
        <w:rPr>
          <w:rFonts w:eastAsia="Times New Roman"/>
          <w:sz w:val="24"/>
          <w:szCs w:val="24"/>
        </w:rPr>
        <w:t>: Bases de aço (</w:t>
      </w:r>
      <w:proofErr w:type="spellStart"/>
      <w:r w:rsidRPr="009D259B">
        <w:rPr>
          <w:rFonts w:eastAsia="Times New Roman"/>
          <w:sz w:val="24"/>
          <w:szCs w:val="24"/>
        </w:rPr>
        <w:t>steel</w:t>
      </w:r>
      <w:proofErr w:type="spellEnd"/>
      <w:r w:rsidRPr="009D259B">
        <w:rPr>
          <w:rFonts w:eastAsia="Times New Roman"/>
          <w:sz w:val="24"/>
          <w:szCs w:val="24"/>
        </w:rPr>
        <w:t xml:space="preserve"> bases) de alta estabilidade com nivelamento para correção de irregularidades no solo.</w:t>
      </w:r>
    </w:p>
    <w:p w14:paraId="25CE23CC" w14:textId="77777777" w:rsidR="00EC4F91" w:rsidRPr="009D259B" w:rsidRDefault="00EC4F91" w:rsidP="00D36C58">
      <w:pPr>
        <w:widowControl/>
        <w:numPr>
          <w:ilvl w:val="0"/>
          <w:numId w:val="25"/>
        </w:numPr>
        <w:autoSpaceDE/>
        <w:autoSpaceDN/>
        <w:spacing w:after="180" w:line="360" w:lineRule="auto"/>
        <w:ind w:left="0"/>
        <w:jc w:val="both"/>
        <w:rPr>
          <w:rFonts w:eastAsia="Times New Roman"/>
          <w:sz w:val="24"/>
          <w:szCs w:val="24"/>
        </w:rPr>
      </w:pPr>
      <w:proofErr w:type="spellStart"/>
      <w:r w:rsidRPr="009D259B">
        <w:rPr>
          <w:rFonts w:eastAsia="Times New Roman"/>
          <w:bCs/>
          <w:sz w:val="24"/>
          <w:szCs w:val="24"/>
        </w:rPr>
        <w:t>Estaiamento</w:t>
      </w:r>
      <w:proofErr w:type="spellEnd"/>
      <w:r w:rsidRPr="009D259B">
        <w:rPr>
          <w:rFonts w:eastAsia="Times New Roman"/>
          <w:sz w:val="24"/>
          <w:szCs w:val="24"/>
        </w:rPr>
        <w:t>: Utilização de cabos de aço e contrapesos (bags de areia ou blocos de concreto) para garantir a segurança contra ventos, conforme normas vigentes.</w:t>
      </w:r>
    </w:p>
    <w:p w14:paraId="70401B3A" w14:textId="77777777" w:rsidR="00EC4F91" w:rsidRPr="009D259B" w:rsidRDefault="00EC4F91" w:rsidP="00D36C58">
      <w:pPr>
        <w:widowControl/>
        <w:numPr>
          <w:ilvl w:val="0"/>
          <w:numId w:val="26"/>
        </w:numPr>
        <w:autoSpaceDE/>
        <w:autoSpaceDN/>
        <w:spacing w:after="180" w:line="360" w:lineRule="auto"/>
        <w:ind w:left="0"/>
        <w:jc w:val="both"/>
        <w:rPr>
          <w:rFonts w:eastAsia="Times New Roman"/>
          <w:sz w:val="24"/>
          <w:szCs w:val="24"/>
        </w:rPr>
      </w:pPr>
      <w:r w:rsidRPr="009D259B">
        <w:rPr>
          <w:rFonts w:eastAsia="Times New Roman"/>
          <w:bCs/>
          <w:sz w:val="24"/>
          <w:szCs w:val="24"/>
        </w:rPr>
        <w:t>Sem Cobertura</w:t>
      </w:r>
      <w:r w:rsidRPr="009D259B">
        <w:rPr>
          <w:rFonts w:eastAsia="Times New Roman"/>
          <w:sz w:val="24"/>
          <w:szCs w:val="24"/>
        </w:rPr>
        <w:t>: Conforme solicitado, a estrutura será montada </w:t>
      </w:r>
      <w:r w:rsidRPr="009D259B">
        <w:rPr>
          <w:rFonts w:eastAsia="Times New Roman"/>
          <w:bCs/>
          <w:sz w:val="24"/>
          <w:szCs w:val="24"/>
        </w:rPr>
        <w:t>sem lona</w:t>
      </w:r>
      <w:r w:rsidRPr="009D259B">
        <w:rPr>
          <w:rFonts w:eastAsia="Times New Roman"/>
          <w:sz w:val="24"/>
          <w:szCs w:val="24"/>
        </w:rPr>
        <w:t>, mantendo o aspecto estético do alumínio aparente.</w:t>
      </w:r>
    </w:p>
    <w:p w14:paraId="66618345" w14:textId="77777777" w:rsidR="00EC4F91" w:rsidRPr="009D259B" w:rsidRDefault="00EC4F91" w:rsidP="00D36C58">
      <w:pPr>
        <w:widowControl/>
        <w:numPr>
          <w:ilvl w:val="0"/>
          <w:numId w:val="26"/>
        </w:numPr>
        <w:autoSpaceDE/>
        <w:autoSpaceDN/>
        <w:spacing w:after="180" w:line="360" w:lineRule="auto"/>
        <w:ind w:left="0"/>
        <w:jc w:val="both"/>
        <w:rPr>
          <w:rFonts w:eastAsia="Times New Roman"/>
          <w:sz w:val="24"/>
          <w:szCs w:val="24"/>
        </w:rPr>
      </w:pPr>
      <w:r w:rsidRPr="009D259B">
        <w:rPr>
          <w:rFonts w:eastAsia="Times New Roman"/>
          <w:bCs/>
          <w:sz w:val="24"/>
          <w:szCs w:val="24"/>
        </w:rPr>
        <w:lastRenderedPageBreak/>
        <w:t>Fixação de Banners</w:t>
      </w:r>
      <w:r w:rsidRPr="009D259B">
        <w:rPr>
          <w:rFonts w:eastAsia="Times New Roman"/>
          <w:sz w:val="24"/>
          <w:szCs w:val="24"/>
        </w:rPr>
        <w:t>: A treliça deve permitir a fixação de faixas ou banners de sinalização (lona perfurada ou rígida) através de abraçadeiras de nylon (enforca-gato) de alta resistência.</w:t>
      </w:r>
    </w:p>
    <w:p w14:paraId="45F5CA01" w14:textId="77777777" w:rsidR="00EC4F91" w:rsidRPr="009D259B" w:rsidRDefault="00EC4F91" w:rsidP="00D36C58">
      <w:pPr>
        <w:widowControl/>
        <w:numPr>
          <w:ilvl w:val="0"/>
          <w:numId w:val="26"/>
        </w:numPr>
        <w:autoSpaceDE/>
        <w:autoSpaceDN/>
        <w:spacing w:after="180" w:line="360" w:lineRule="auto"/>
        <w:ind w:left="0"/>
        <w:jc w:val="both"/>
        <w:rPr>
          <w:rFonts w:eastAsia="Times New Roman"/>
          <w:sz w:val="24"/>
          <w:szCs w:val="24"/>
        </w:rPr>
      </w:pPr>
      <w:r w:rsidRPr="009D259B">
        <w:rPr>
          <w:rFonts w:eastAsia="Times New Roman"/>
          <w:bCs/>
          <w:sz w:val="24"/>
          <w:szCs w:val="24"/>
        </w:rPr>
        <w:t>Segurança Elétrica</w:t>
      </w:r>
      <w:r w:rsidRPr="009D259B">
        <w:rPr>
          <w:rFonts w:eastAsia="Times New Roman"/>
          <w:sz w:val="24"/>
          <w:szCs w:val="24"/>
        </w:rPr>
        <w:t>: Aterramento da estrutura metálica caso haja instalação de iluminação decorativa no portal.</w:t>
      </w:r>
    </w:p>
    <w:p w14:paraId="01535D56" w14:textId="77777777" w:rsidR="00EC4F91" w:rsidRPr="009D259B" w:rsidRDefault="00EC4F91" w:rsidP="00D36C58">
      <w:pPr>
        <w:widowControl/>
        <w:numPr>
          <w:ilvl w:val="0"/>
          <w:numId w:val="27"/>
        </w:numPr>
        <w:autoSpaceDE/>
        <w:autoSpaceDN/>
        <w:spacing w:after="180" w:line="360" w:lineRule="auto"/>
        <w:ind w:left="0"/>
        <w:jc w:val="both"/>
        <w:rPr>
          <w:rFonts w:eastAsia="Times New Roman"/>
          <w:sz w:val="24"/>
          <w:szCs w:val="24"/>
        </w:rPr>
      </w:pPr>
      <w:r w:rsidRPr="009D259B">
        <w:rPr>
          <w:rFonts w:eastAsia="Times New Roman"/>
          <w:bCs/>
          <w:sz w:val="24"/>
          <w:szCs w:val="24"/>
        </w:rPr>
        <w:t>Localização</w:t>
      </w:r>
      <w:r w:rsidRPr="009D259B">
        <w:rPr>
          <w:rFonts w:eastAsia="Times New Roman"/>
          <w:sz w:val="24"/>
          <w:szCs w:val="24"/>
        </w:rPr>
        <w:t>: Posicionamento estratégico na entrada principal, garantindo que a altura livre de 6 metros permita a passagem de veículos de emergência, se necessário.</w:t>
      </w:r>
    </w:p>
    <w:p w14:paraId="76305EF7" w14:textId="77777777" w:rsidR="00EC4F91" w:rsidRDefault="00EC4F91" w:rsidP="00D36C58">
      <w:pPr>
        <w:widowControl/>
        <w:numPr>
          <w:ilvl w:val="0"/>
          <w:numId w:val="27"/>
        </w:numPr>
        <w:autoSpaceDE/>
        <w:autoSpaceDN/>
        <w:spacing w:after="180" w:line="360" w:lineRule="auto"/>
        <w:ind w:left="0"/>
        <w:jc w:val="both"/>
        <w:rPr>
          <w:rFonts w:eastAsia="Times New Roman"/>
          <w:sz w:val="24"/>
          <w:szCs w:val="24"/>
        </w:rPr>
      </w:pPr>
      <w:r w:rsidRPr="009D259B">
        <w:rPr>
          <w:rFonts w:eastAsia="Times New Roman"/>
          <w:bCs/>
          <w:sz w:val="24"/>
          <w:szCs w:val="24"/>
        </w:rPr>
        <w:t>Responsabilidade</w:t>
      </w:r>
      <w:r w:rsidRPr="009D259B">
        <w:rPr>
          <w:rFonts w:eastAsia="Times New Roman"/>
          <w:sz w:val="24"/>
          <w:szCs w:val="24"/>
        </w:rPr>
        <w:t>: Fornecimento de </w:t>
      </w:r>
      <w:r w:rsidRPr="009D259B">
        <w:rPr>
          <w:rFonts w:eastAsia="Times New Roman"/>
          <w:bCs/>
          <w:sz w:val="24"/>
          <w:szCs w:val="24"/>
        </w:rPr>
        <w:t>ART de montagem</w:t>
      </w:r>
      <w:r w:rsidRPr="009D259B">
        <w:rPr>
          <w:rFonts w:eastAsia="Times New Roman"/>
          <w:sz w:val="24"/>
          <w:szCs w:val="24"/>
        </w:rPr>
        <w:t> específica para o portal.</w:t>
      </w:r>
    </w:p>
    <w:p w14:paraId="38B828D0" w14:textId="77777777" w:rsidR="00EC4F91" w:rsidRPr="009D259B" w:rsidRDefault="00EC4F91" w:rsidP="00EC4F91">
      <w:pPr>
        <w:spacing w:after="180" w:line="360" w:lineRule="auto"/>
        <w:jc w:val="both"/>
        <w:rPr>
          <w:rFonts w:eastAsia="Times New Roman"/>
          <w:sz w:val="24"/>
          <w:szCs w:val="24"/>
        </w:rPr>
      </w:pPr>
      <w:r>
        <w:rPr>
          <w:rFonts w:eastAsia="Times New Roman"/>
          <w:noProof/>
          <w:sz w:val="24"/>
          <w:szCs w:val="24"/>
          <w:lang w:bidi="ar-SA"/>
        </w:rPr>
        <w:drawing>
          <wp:inline distT="0" distB="0" distL="0" distR="0" wp14:anchorId="47B608BC" wp14:editId="2D79F182">
            <wp:extent cx="5400040" cy="2945765"/>
            <wp:effectExtent l="0" t="0" r="0" b="698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adaa463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0040" cy="2945765"/>
                    </a:xfrm>
                    <a:prstGeom prst="rect">
                      <a:avLst/>
                    </a:prstGeom>
                  </pic:spPr>
                </pic:pic>
              </a:graphicData>
            </a:graphic>
          </wp:inline>
        </w:drawing>
      </w:r>
    </w:p>
    <w:p w14:paraId="0C0274FA" w14:textId="77777777" w:rsidR="00EC4F91" w:rsidRDefault="00EC4F91" w:rsidP="00D36C58">
      <w:pPr>
        <w:pStyle w:val="PargrafodaLista"/>
        <w:widowControl/>
        <w:numPr>
          <w:ilvl w:val="0"/>
          <w:numId w:val="20"/>
        </w:numPr>
        <w:autoSpaceDE/>
        <w:autoSpaceDN/>
        <w:spacing w:after="200" w:line="360" w:lineRule="auto"/>
        <w:contextualSpacing/>
        <w:rPr>
          <w:sz w:val="24"/>
          <w:szCs w:val="24"/>
        </w:rPr>
      </w:pPr>
      <w:r>
        <w:rPr>
          <w:sz w:val="24"/>
          <w:szCs w:val="24"/>
        </w:rPr>
        <w:t>LOCAÇÃO DE GERADOR DE ENERGIA</w:t>
      </w:r>
    </w:p>
    <w:p w14:paraId="554E6440" w14:textId="77777777" w:rsidR="00EC4F91" w:rsidRPr="009D259B" w:rsidRDefault="00EC4F91" w:rsidP="00D36C58">
      <w:pPr>
        <w:widowControl/>
        <w:numPr>
          <w:ilvl w:val="0"/>
          <w:numId w:val="28"/>
        </w:numPr>
        <w:autoSpaceDE/>
        <w:autoSpaceDN/>
        <w:spacing w:after="180" w:line="360" w:lineRule="auto"/>
        <w:ind w:left="0"/>
        <w:jc w:val="both"/>
        <w:rPr>
          <w:rFonts w:eastAsia="Times New Roman"/>
          <w:sz w:val="24"/>
          <w:szCs w:val="24"/>
        </w:rPr>
      </w:pPr>
      <w:r w:rsidRPr="009D259B">
        <w:rPr>
          <w:rFonts w:eastAsia="Times New Roman"/>
          <w:bCs/>
          <w:sz w:val="24"/>
          <w:szCs w:val="24"/>
        </w:rPr>
        <w:t>Quantidade</w:t>
      </w:r>
      <w:r w:rsidRPr="009D259B">
        <w:rPr>
          <w:rFonts w:eastAsia="Times New Roman"/>
          <w:sz w:val="24"/>
          <w:szCs w:val="24"/>
        </w:rPr>
        <w:t>: 02 (duas) unidades independentes.</w:t>
      </w:r>
    </w:p>
    <w:p w14:paraId="3B68C564" w14:textId="77777777" w:rsidR="00EC4F91" w:rsidRPr="009D259B" w:rsidRDefault="00EC4F91" w:rsidP="00D36C58">
      <w:pPr>
        <w:widowControl/>
        <w:numPr>
          <w:ilvl w:val="0"/>
          <w:numId w:val="28"/>
        </w:numPr>
        <w:autoSpaceDE/>
        <w:autoSpaceDN/>
        <w:spacing w:after="180" w:line="360" w:lineRule="auto"/>
        <w:ind w:left="0"/>
        <w:jc w:val="both"/>
        <w:rPr>
          <w:rFonts w:eastAsia="Times New Roman"/>
          <w:sz w:val="24"/>
          <w:szCs w:val="24"/>
        </w:rPr>
      </w:pPr>
      <w:r w:rsidRPr="009D259B">
        <w:rPr>
          <w:rFonts w:eastAsia="Times New Roman"/>
          <w:bCs/>
          <w:sz w:val="24"/>
          <w:szCs w:val="24"/>
        </w:rPr>
        <w:t>Potência Nominal</w:t>
      </w:r>
      <w:r w:rsidRPr="009D259B">
        <w:rPr>
          <w:rFonts w:eastAsia="Times New Roman"/>
          <w:sz w:val="24"/>
          <w:szCs w:val="24"/>
        </w:rPr>
        <w:t>: </w:t>
      </w:r>
      <w:r w:rsidRPr="009D259B">
        <w:rPr>
          <w:rFonts w:eastAsia="Times New Roman"/>
          <w:bCs/>
          <w:sz w:val="24"/>
          <w:szCs w:val="24"/>
        </w:rPr>
        <w:t xml:space="preserve">100 </w:t>
      </w:r>
      <w:proofErr w:type="gramStart"/>
      <w:r w:rsidRPr="009D259B">
        <w:rPr>
          <w:rFonts w:eastAsia="Times New Roman"/>
          <w:bCs/>
          <w:sz w:val="24"/>
          <w:szCs w:val="24"/>
        </w:rPr>
        <w:t>kVA</w:t>
      </w:r>
      <w:proofErr w:type="gramEnd"/>
      <w:r w:rsidRPr="009D259B">
        <w:rPr>
          <w:rFonts w:eastAsia="Times New Roman"/>
          <w:sz w:val="24"/>
          <w:szCs w:val="24"/>
        </w:rPr>
        <w:t> em regime </w:t>
      </w:r>
      <w:r w:rsidRPr="009D259B">
        <w:rPr>
          <w:rFonts w:eastAsia="Times New Roman"/>
          <w:i/>
          <w:iCs/>
          <w:sz w:val="24"/>
          <w:szCs w:val="24"/>
        </w:rPr>
        <w:t xml:space="preserve">Stand </w:t>
      </w:r>
      <w:proofErr w:type="spellStart"/>
      <w:r w:rsidRPr="009D259B">
        <w:rPr>
          <w:rFonts w:eastAsia="Times New Roman"/>
          <w:i/>
          <w:iCs/>
          <w:sz w:val="24"/>
          <w:szCs w:val="24"/>
        </w:rPr>
        <w:t>By</w:t>
      </w:r>
      <w:proofErr w:type="spellEnd"/>
      <w:r w:rsidRPr="009D259B">
        <w:rPr>
          <w:rFonts w:eastAsia="Times New Roman"/>
          <w:sz w:val="24"/>
          <w:szCs w:val="24"/>
        </w:rPr>
        <w:t>.</w:t>
      </w:r>
    </w:p>
    <w:p w14:paraId="3D695483" w14:textId="77777777" w:rsidR="00EC4F91" w:rsidRPr="009D259B" w:rsidRDefault="00EC4F91" w:rsidP="00D36C58">
      <w:pPr>
        <w:widowControl/>
        <w:numPr>
          <w:ilvl w:val="0"/>
          <w:numId w:val="28"/>
        </w:numPr>
        <w:autoSpaceDE/>
        <w:autoSpaceDN/>
        <w:spacing w:after="180" w:line="360" w:lineRule="auto"/>
        <w:ind w:left="0"/>
        <w:jc w:val="both"/>
        <w:rPr>
          <w:rFonts w:eastAsia="Times New Roman"/>
          <w:sz w:val="24"/>
          <w:szCs w:val="24"/>
        </w:rPr>
      </w:pPr>
      <w:r w:rsidRPr="009D259B">
        <w:rPr>
          <w:rFonts w:eastAsia="Times New Roman"/>
          <w:bCs/>
          <w:sz w:val="24"/>
          <w:szCs w:val="24"/>
        </w:rPr>
        <w:t>Tensão de Saída</w:t>
      </w:r>
      <w:r w:rsidRPr="009D259B">
        <w:rPr>
          <w:rFonts w:eastAsia="Times New Roman"/>
          <w:sz w:val="24"/>
          <w:szCs w:val="24"/>
        </w:rPr>
        <w:t xml:space="preserve">: Trifásica (ajustável para </w:t>
      </w:r>
      <w:proofErr w:type="gramStart"/>
      <w:r w:rsidRPr="009D259B">
        <w:rPr>
          <w:rFonts w:eastAsia="Times New Roman"/>
          <w:sz w:val="24"/>
          <w:szCs w:val="24"/>
        </w:rPr>
        <w:t>220V</w:t>
      </w:r>
      <w:proofErr w:type="gramEnd"/>
      <w:r w:rsidRPr="009D259B">
        <w:rPr>
          <w:rFonts w:eastAsia="Times New Roman"/>
          <w:sz w:val="24"/>
          <w:szCs w:val="24"/>
        </w:rPr>
        <w:t>/127V ou 380V/220V, conforme necessidade dos equipamentos de som e luz).</w:t>
      </w:r>
    </w:p>
    <w:p w14:paraId="0CDBEE80" w14:textId="77777777" w:rsidR="00EC4F91" w:rsidRPr="009D259B" w:rsidRDefault="00EC4F91" w:rsidP="00D36C58">
      <w:pPr>
        <w:widowControl/>
        <w:numPr>
          <w:ilvl w:val="0"/>
          <w:numId w:val="28"/>
        </w:numPr>
        <w:autoSpaceDE/>
        <w:autoSpaceDN/>
        <w:spacing w:after="180" w:line="360" w:lineRule="auto"/>
        <w:ind w:left="0"/>
        <w:jc w:val="both"/>
        <w:rPr>
          <w:rFonts w:eastAsia="Times New Roman"/>
          <w:sz w:val="24"/>
          <w:szCs w:val="24"/>
        </w:rPr>
      </w:pPr>
      <w:r w:rsidRPr="009D259B">
        <w:rPr>
          <w:rFonts w:eastAsia="Times New Roman"/>
          <w:bCs/>
          <w:sz w:val="24"/>
          <w:szCs w:val="24"/>
        </w:rPr>
        <w:t>Frequência</w:t>
      </w:r>
      <w:r w:rsidRPr="009D259B">
        <w:rPr>
          <w:rFonts w:eastAsia="Times New Roman"/>
          <w:sz w:val="24"/>
          <w:szCs w:val="24"/>
        </w:rPr>
        <w:t xml:space="preserve">: </w:t>
      </w:r>
      <w:proofErr w:type="gramStart"/>
      <w:r w:rsidRPr="009D259B">
        <w:rPr>
          <w:rFonts w:eastAsia="Times New Roman"/>
          <w:sz w:val="24"/>
          <w:szCs w:val="24"/>
        </w:rPr>
        <w:t>60 Hz estável</w:t>
      </w:r>
      <w:proofErr w:type="gramEnd"/>
      <w:r w:rsidRPr="009D259B">
        <w:rPr>
          <w:rFonts w:eastAsia="Times New Roman"/>
          <w:sz w:val="24"/>
          <w:szCs w:val="24"/>
        </w:rPr>
        <w:t>.</w:t>
      </w:r>
    </w:p>
    <w:p w14:paraId="6C594DDC" w14:textId="77777777" w:rsidR="00EC4F91" w:rsidRPr="009D259B" w:rsidRDefault="00EC4F91" w:rsidP="00D36C58">
      <w:pPr>
        <w:widowControl/>
        <w:numPr>
          <w:ilvl w:val="0"/>
          <w:numId w:val="28"/>
        </w:numPr>
        <w:autoSpaceDE/>
        <w:autoSpaceDN/>
        <w:spacing w:after="180" w:line="360" w:lineRule="auto"/>
        <w:ind w:left="0"/>
        <w:jc w:val="both"/>
        <w:rPr>
          <w:rFonts w:eastAsia="Times New Roman"/>
          <w:sz w:val="24"/>
          <w:szCs w:val="24"/>
        </w:rPr>
      </w:pPr>
      <w:r w:rsidRPr="009D259B">
        <w:rPr>
          <w:rFonts w:eastAsia="Times New Roman"/>
          <w:bCs/>
          <w:sz w:val="24"/>
          <w:szCs w:val="24"/>
        </w:rPr>
        <w:t>Tipo de Carenagem</w:t>
      </w:r>
      <w:r w:rsidRPr="009D259B">
        <w:rPr>
          <w:rFonts w:eastAsia="Times New Roman"/>
          <w:sz w:val="24"/>
          <w:szCs w:val="24"/>
        </w:rPr>
        <w:t>: Silenciado (</w:t>
      </w:r>
      <w:proofErr w:type="spellStart"/>
      <w:proofErr w:type="gramStart"/>
      <w:r w:rsidRPr="009D259B">
        <w:rPr>
          <w:rFonts w:eastAsia="Times New Roman"/>
          <w:sz w:val="24"/>
          <w:szCs w:val="24"/>
        </w:rPr>
        <w:t>super</w:t>
      </w:r>
      <w:proofErr w:type="spellEnd"/>
      <w:r w:rsidRPr="009D259B">
        <w:rPr>
          <w:rFonts w:eastAsia="Times New Roman"/>
          <w:sz w:val="24"/>
          <w:szCs w:val="24"/>
        </w:rPr>
        <w:t xml:space="preserve"> silenciado</w:t>
      </w:r>
      <w:proofErr w:type="gramEnd"/>
      <w:r w:rsidRPr="009D259B">
        <w:rPr>
          <w:rFonts w:eastAsia="Times New Roman"/>
          <w:sz w:val="24"/>
          <w:szCs w:val="24"/>
        </w:rPr>
        <w:t>), com níveis de ruído em conformidade com as normas ambientais para eventos públicos.</w:t>
      </w:r>
    </w:p>
    <w:p w14:paraId="390CD4F4" w14:textId="77777777" w:rsidR="00EC4F91" w:rsidRPr="009D259B" w:rsidRDefault="00EC4F91" w:rsidP="00D36C58">
      <w:pPr>
        <w:widowControl/>
        <w:numPr>
          <w:ilvl w:val="0"/>
          <w:numId w:val="28"/>
        </w:numPr>
        <w:autoSpaceDE/>
        <w:autoSpaceDN/>
        <w:spacing w:after="180" w:line="360" w:lineRule="auto"/>
        <w:ind w:left="0"/>
        <w:jc w:val="both"/>
        <w:rPr>
          <w:rFonts w:eastAsia="Times New Roman"/>
          <w:sz w:val="24"/>
          <w:szCs w:val="24"/>
        </w:rPr>
      </w:pPr>
      <w:r w:rsidRPr="009D259B">
        <w:rPr>
          <w:rFonts w:eastAsia="Times New Roman"/>
          <w:bCs/>
          <w:sz w:val="24"/>
          <w:szCs w:val="24"/>
        </w:rPr>
        <w:lastRenderedPageBreak/>
        <w:t>Autonomia</w:t>
      </w:r>
      <w:r w:rsidRPr="009D259B">
        <w:rPr>
          <w:rFonts w:eastAsia="Times New Roman"/>
          <w:sz w:val="24"/>
          <w:szCs w:val="24"/>
        </w:rPr>
        <w:t>: Tanque de combustível integrado para funcionamento ininterrupto de, no mínimo, 12 horas em carga total.</w:t>
      </w:r>
    </w:p>
    <w:p w14:paraId="3C525B00" w14:textId="77777777" w:rsidR="00EC4F91" w:rsidRPr="009D259B" w:rsidRDefault="00EC4F91" w:rsidP="00D36C58">
      <w:pPr>
        <w:widowControl/>
        <w:numPr>
          <w:ilvl w:val="0"/>
          <w:numId w:val="29"/>
        </w:numPr>
        <w:autoSpaceDE/>
        <w:autoSpaceDN/>
        <w:spacing w:after="180" w:line="360" w:lineRule="auto"/>
        <w:ind w:left="0"/>
        <w:jc w:val="both"/>
        <w:rPr>
          <w:rFonts w:eastAsia="Times New Roman"/>
          <w:sz w:val="24"/>
          <w:szCs w:val="24"/>
        </w:rPr>
      </w:pPr>
      <w:r w:rsidRPr="009D259B">
        <w:rPr>
          <w:rFonts w:eastAsia="Times New Roman"/>
          <w:bCs/>
          <w:sz w:val="24"/>
          <w:szCs w:val="24"/>
        </w:rPr>
        <w:t>Quadro de Transferência</w:t>
      </w:r>
      <w:r w:rsidRPr="009D259B">
        <w:rPr>
          <w:rFonts w:eastAsia="Times New Roman"/>
          <w:sz w:val="24"/>
          <w:szCs w:val="24"/>
        </w:rPr>
        <w:t>: Equipado com disjuntores de proteção e monitoramento de carga.</w:t>
      </w:r>
    </w:p>
    <w:p w14:paraId="3E79D7FB" w14:textId="77777777" w:rsidR="00EC4F91" w:rsidRPr="009D259B" w:rsidRDefault="00EC4F91" w:rsidP="00D36C58">
      <w:pPr>
        <w:widowControl/>
        <w:numPr>
          <w:ilvl w:val="0"/>
          <w:numId w:val="29"/>
        </w:numPr>
        <w:autoSpaceDE/>
        <w:autoSpaceDN/>
        <w:spacing w:after="180" w:line="360" w:lineRule="auto"/>
        <w:ind w:left="0"/>
        <w:jc w:val="both"/>
        <w:rPr>
          <w:rFonts w:eastAsia="Times New Roman"/>
          <w:sz w:val="24"/>
          <w:szCs w:val="24"/>
        </w:rPr>
      </w:pPr>
      <w:r w:rsidRPr="009D259B">
        <w:rPr>
          <w:rFonts w:eastAsia="Times New Roman"/>
          <w:bCs/>
          <w:sz w:val="24"/>
          <w:szCs w:val="24"/>
        </w:rPr>
        <w:t>Cabeamento</w:t>
      </w:r>
      <w:r w:rsidRPr="009D259B">
        <w:rPr>
          <w:rFonts w:eastAsia="Times New Roman"/>
          <w:sz w:val="24"/>
          <w:szCs w:val="24"/>
        </w:rPr>
        <w:t>: Fornecimento de cabos de força (tipo EPR ou borracha) em metragem suficiente para conectar os geradores ao palco e áreas técnicas, com passadores de cabos (proteção de piso) onde houver circulação de público.</w:t>
      </w:r>
    </w:p>
    <w:p w14:paraId="635F8EE0" w14:textId="77777777" w:rsidR="00EC4F91" w:rsidRPr="009D259B" w:rsidRDefault="00EC4F91" w:rsidP="00D36C58">
      <w:pPr>
        <w:widowControl/>
        <w:numPr>
          <w:ilvl w:val="0"/>
          <w:numId w:val="29"/>
        </w:numPr>
        <w:autoSpaceDE/>
        <w:autoSpaceDN/>
        <w:spacing w:after="180" w:line="360" w:lineRule="auto"/>
        <w:ind w:left="0"/>
        <w:jc w:val="both"/>
        <w:rPr>
          <w:rFonts w:eastAsia="Times New Roman"/>
          <w:sz w:val="24"/>
          <w:szCs w:val="24"/>
        </w:rPr>
      </w:pPr>
      <w:r w:rsidRPr="009D259B">
        <w:rPr>
          <w:rFonts w:eastAsia="Times New Roman"/>
          <w:bCs/>
          <w:sz w:val="24"/>
          <w:szCs w:val="24"/>
        </w:rPr>
        <w:t>Aterramento</w:t>
      </w:r>
      <w:r w:rsidRPr="009D259B">
        <w:rPr>
          <w:rFonts w:eastAsia="Times New Roman"/>
          <w:sz w:val="24"/>
          <w:szCs w:val="24"/>
        </w:rPr>
        <w:t>: Instalação obrigatória de hastes de aterramento para proteção contra surtos e segurança contra choques elétricos.</w:t>
      </w:r>
    </w:p>
    <w:p w14:paraId="63F90748" w14:textId="77777777" w:rsidR="00EC4F91" w:rsidRPr="009D259B" w:rsidRDefault="00EC4F91" w:rsidP="00D36C58">
      <w:pPr>
        <w:widowControl/>
        <w:numPr>
          <w:ilvl w:val="0"/>
          <w:numId w:val="30"/>
        </w:numPr>
        <w:autoSpaceDE/>
        <w:autoSpaceDN/>
        <w:spacing w:after="180" w:line="360" w:lineRule="auto"/>
        <w:ind w:left="0"/>
        <w:jc w:val="both"/>
        <w:rPr>
          <w:rFonts w:eastAsia="Times New Roman"/>
          <w:sz w:val="24"/>
          <w:szCs w:val="24"/>
        </w:rPr>
      </w:pPr>
      <w:r w:rsidRPr="009D259B">
        <w:rPr>
          <w:rFonts w:eastAsia="Times New Roman"/>
          <w:bCs/>
          <w:sz w:val="24"/>
          <w:szCs w:val="24"/>
        </w:rPr>
        <w:t>Operador Técnico</w:t>
      </w:r>
      <w:r w:rsidRPr="009D259B">
        <w:rPr>
          <w:rFonts w:eastAsia="Times New Roman"/>
          <w:sz w:val="24"/>
          <w:szCs w:val="24"/>
        </w:rPr>
        <w:t>: Presença de 01 (um) técnico especializado durante todo o período de funcionamento do evento para manobras e monitoramento.</w:t>
      </w:r>
    </w:p>
    <w:p w14:paraId="6399422D" w14:textId="77777777" w:rsidR="00EC4F91" w:rsidRPr="009D259B" w:rsidRDefault="00EC4F91" w:rsidP="00D36C58">
      <w:pPr>
        <w:widowControl/>
        <w:numPr>
          <w:ilvl w:val="0"/>
          <w:numId w:val="30"/>
        </w:numPr>
        <w:autoSpaceDE/>
        <w:autoSpaceDN/>
        <w:spacing w:after="180" w:line="360" w:lineRule="auto"/>
        <w:ind w:left="0"/>
        <w:jc w:val="both"/>
        <w:rPr>
          <w:rFonts w:eastAsia="Times New Roman"/>
          <w:sz w:val="24"/>
          <w:szCs w:val="24"/>
        </w:rPr>
      </w:pPr>
      <w:r w:rsidRPr="009D259B">
        <w:rPr>
          <w:rFonts w:eastAsia="Times New Roman"/>
          <w:bCs/>
          <w:sz w:val="24"/>
          <w:szCs w:val="24"/>
        </w:rPr>
        <w:t>Abastecimento</w:t>
      </w:r>
      <w:r w:rsidRPr="009D259B">
        <w:rPr>
          <w:rFonts w:eastAsia="Times New Roman"/>
          <w:sz w:val="24"/>
          <w:szCs w:val="24"/>
        </w:rPr>
        <w:t>: Responsabilidade do fornecedor em manter os tanques cheios, incluindo o fornecimento do óleo diesel S10.</w:t>
      </w:r>
    </w:p>
    <w:p w14:paraId="098C9D34" w14:textId="77777777" w:rsidR="00EC4F91" w:rsidRPr="009D259B" w:rsidRDefault="00EC4F91" w:rsidP="00D36C58">
      <w:pPr>
        <w:widowControl/>
        <w:numPr>
          <w:ilvl w:val="0"/>
          <w:numId w:val="30"/>
        </w:numPr>
        <w:autoSpaceDE/>
        <w:autoSpaceDN/>
        <w:spacing w:after="180" w:line="360" w:lineRule="auto"/>
        <w:ind w:left="0"/>
        <w:jc w:val="both"/>
        <w:rPr>
          <w:rFonts w:eastAsia="Times New Roman"/>
          <w:sz w:val="24"/>
          <w:szCs w:val="24"/>
        </w:rPr>
      </w:pPr>
      <w:r w:rsidRPr="009D259B">
        <w:rPr>
          <w:rFonts w:eastAsia="Times New Roman"/>
          <w:bCs/>
          <w:sz w:val="24"/>
          <w:szCs w:val="24"/>
        </w:rPr>
        <w:t>Bacia de Contenção</w:t>
      </w:r>
      <w:r w:rsidRPr="009D259B">
        <w:rPr>
          <w:rFonts w:eastAsia="Times New Roman"/>
          <w:sz w:val="24"/>
          <w:szCs w:val="24"/>
        </w:rPr>
        <w:t>: Uso de bandejas ou bacias sob o gerador para evitar vazamento de fluidos no solo.</w:t>
      </w:r>
    </w:p>
    <w:p w14:paraId="72779A18" w14:textId="77777777" w:rsidR="00EC4F91" w:rsidRDefault="00EC4F91" w:rsidP="00EC4F91">
      <w:pPr>
        <w:spacing w:line="360" w:lineRule="auto"/>
        <w:jc w:val="both"/>
        <w:rPr>
          <w:sz w:val="24"/>
          <w:szCs w:val="24"/>
        </w:rPr>
      </w:pPr>
      <w:r>
        <w:rPr>
          <w:noProof/>
          <w:sz w:val="24"/>
          <w:szCs w:val="24"/>
          <w:lang w:bidi="ar-SA"/>
        </w:rPr>
        <w:drawing>
          <wp:inline distT="0" distB="0" distL="0" distR="0" wp14:anchorId="3A32E091" wp14:editId="4CDDFA6F">
            <wp:extent cx="5400040" cy="2945765"/>
            <wp:effectExtent l="0" t="0" r="0" b="698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f3390283.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00040" cy="2945765"/>
                    </a:xfrm>
                    <a:prstGeom prst="rect">
                      <a:avLst/>
                    </a:prstGeom>
                  </pic:spPr>
                </pic:pic>
              </a:graphicData>
            </a:graphic>
          </wp:inline>
        </w:drawing>
      </w:r>
    </w:p>
    <w:p w14:paraId="715F927C" w14:textId="77777777" w:rsidR="00EC4F91" w:rsidRDefault="00EC4F91" w:rsidP="00D36C58">
      <w:pPr>
        <w:pStyle w:val="PargrafodaLista"/>
        <w:widowControl/>
        <w:numPr>
          <w:ilvl w:val="0"/>
          <w:numId w:val="20"/>
        </w:numPr>
        <w:autoSpaceDE/>
        <w:autoSpaceDN/>
        <w:spacing w:after="200" w:line="360" w:lineRule="auto"/>
        <w:contextualSpacing/>
        <w:rPr>
          <w:b/>
          <w:sz w:val="24"/>
          <w:szCs w:val="24"/>
        </w:rPr>
      </w:pPr>
      <w:r w:rsidRPr="009D259B">
        <w:rPr>
          <w:b/>
          <w:sz w:val="24"/>
          <w:szCs w:val="24"/>
        </w:rPr>
        <w:t>BANHEIRO QUIMICO</w:t>
      </w:r>
    </w:p>
    <w:p w14:paraId="7A83A457" w14:textId="77777777" w:rsidR="00EC4F91" w:rsidRPr="009D259B" w:rsidRDefault="00EC4F91" w:rsidP="00D36C58">
      <w:pPr>
        <w:widowControl/>
        <w:numPr>
          <w:ilvl w:val="0"/>
          <w:numId w:val="31"/>
        </w:numPr>
        <w:autoSpaceDE/>
        <w:autoSpaceDN/>
        <w:spacing w:after="180" w:line="360" w:lineRule="atLeast"/>
        <w:ind w:left="0"/>
        <w:jc w:val="both"/>
        <w:rPr>
          <w:rFonts w:eastAsia="Times New Roman"/>
          <w:sz w:val="24"/>
          <w:szCs w:val="24"/>
        </w:rPr>
      </w:pPr>
      <w:r w:rsidRPr="00C46839">
        <w:rPr>
          <w:rFonts w:eastAsia="Times New Roman"/>
          <w:bCs/>
          <w:sz w:val="24"/>
          <w:szCs w:val="24"/>
        </w:rPr>
        <w:t>Quantidade</w:t>
      </w:r>
      <w:r w:rsidRPr="00C46839">
        <w:rPr>
          <w:rFonts w:eastAsia="Times New Roman"/>
          <w:sz w:val="24"/>
          <w:szCs w:val="24"/>
        </w:rPr>
        <w:t>: 12 (doze) unidades.</w:t>
      </w:r>
    </w:p>
    <w:p w14:paraId="2744A334" w14:textId="77777777" w:rsidR="00EC4F91" w:rsidRPr="009D259B" w:rsidRDefault="00EC4F91" w:rsidP="00D36C58">
      <w:pPr>
        <w:widowControl/>
        <w:numPr>
          <w:ilvl w:val="0"/>
          <w:numId w:val="31"/>
        </w:numPr>
        <w:autoSpaceDE/>
        <w:autoSpaceDN/>
        <w:spacing w:after="180" w:line="360" w:lineRule="atLeast"/>
        <w:ind w:left="0"/>
        <w:jc w:val="both"/>
        <w:rPr>
          <w:rFonts w:eastAsia="Times New Roman"/>
          <w:sz w:val="24"/>
          <w:szCs w:val="24"/>
        </w:rPr>
      </w:pPr>
      <w:r w:rsidRPr="00C46839">
        <w:rPr>
          <w:rFonts w:eastAsia="Times New Roman"/>
          <w:bCs/>
          <w:sz w:val="24"/>
          <w:szCs w:val="24"/>
        </w:rPr>
        <w:lastRenderedPageBreak/>
        <w:t>Material</w:t>
      </w:r>
      <w:r w:rsidRPr="00C46839">
        <w:rPr>
          <w:rFonts w:eastAsia="Times New Roman"/>
          <w:sz w:val="24"/>
          <w:szCs w:val="24"/>
        </w:rPr>
        <w:t>: Fabricados em </w:t>
      </w:r>
      <w:r w:rsidRPr="00C46839">
        <w:rPr>
          <w:rFonts w:eastAsia="Times New Roman"/>
          <w:bCs/>
          <w:sz w:val="24"/>
          <w:szCs w:val="24"/>
        </w:rPr>
        <w:t>polipropileno</w:t>
      </w:r>
      <w:r w:rsidRPr="00C46839">
        <w:rPr>
          <w:rFonts w:eastAsia="Times New Roman"/>
          <w:sz w:val="24"/>
          <w:szCs w:val="24"/>
        </w:rPr>
        <w:t> de alta densidade com proteção UV.</w:t>
      </w:r>
    </w:p>
    <w:p w14:paraId="0F35D6A3" w14:textId="77777777" w:rsidR="00EC4F91" w:rsidRPr="009D259B" w:rsidRDefault="00EC4F91" w:rsidP="00D36C58">
      <w:pPr>
        <w:widowControl/>
        <w:numPr>
          <w:ilvl w:val="0"/>
          <w:numId w:val="31"/>
        </w:numPr>
        <w:autoSpaceDE/>
        <w:autoSpaceDN/>
        <w:spacing w:after="180" w:line="360" w:lineRule="atLeast"/>
        <w:ind w:left="0"/>
        <w:jc w:val="both"/>
        <w:rPr>
          <w:rFonts w:eastAsia="Times New Roman"/>
          <w:sz w:val="24"/>
          <w:szCs w:val="24"/>
        </w:rPr>
      </w:pPr>
      <w:r w:rsidRPr="00C46839">
        <w:rPr>
          <w:rFonts w:eastAsia="Times New Roman"/>
          <w:bCs/>
          <w:sz w:val="24"/>
          <w:szCs w:val="24"/>
        </w:rPr>
        <w:t>Componentes Internos</w:t>
      </w:r>
      <w:r w:rsidRPr="00C46839">
        <w:rPr>
          <w:rFonts w:eastAsia="Times New Roman"/>
          <w:sz w:val="24"/>
          <w:szCs w:val="24"/>
        </w:rPr>
        <w:t>:</w:t>
      </w:r>
    </w:p>
    <w:p w14:paraId="1F77EF67" w14:textId="77777777" w:rsidR="00EC4F91" w:rsidRPr="009D259B" w:rsidRDefault="00EC4F91" w:rsidP="00D36C58">
      <w:pPr>
        <w:widowControl/>
        <w:numPr>
          <w:ilvl w:val="1"/>
          <w:numId w:val="31"/>
        </w:numPr>
        <w:autoSpaceDE/>
        <w:autoSpaceDN/>
        <w:spacing w:after="180" w:line="360" w:lineRule="atLeast"/>
        <w:ind w:left="0"/>
        <w:jc w:val="both"/>
        <w:rPr>
          <w:rFonts w:eastAsia="Times New Roman"/>
          <w:sz w:val="24"/>
          <w:szCs w:val="24"/>
        </w:rPr>
      </w:pPr>
      <w:r w:rsidRPr="00C46839">
        <w:rPr>
          <w:rFonts w:eastAsia="Times New Roman"/>
          <w:sz w:val="24"/>
          <w:szCs w:val="24"/>
        </w:rPr>
        <w:t>Caixa de dejetos com assento e tampa.</w:t>
      </w:r>
    </w:p>
    <w:p w14:paraId="57280122" w14:textId="77777777" w:rsidR="00EC4F91" w:rsidRPr="009D259B" w:rsidRDefault="00EC4F91" w:rsidP="00D36C58">
      <w:pPr>
        <w:widowControl/>
        <w:numPr>
          <w:ilvl w:val="1"/>
          <w:numId w:val="31"/>
        </w:numPr>
        <w:autoSpaceDE/>
        <w:autoSpaceDN/>
        <w:spacing w:after="180" w:line="360" w:lineRule="atLeast"/>
        <w:ind w:left="0"/>
        <w:jc w:val="both"/>
        <w:rPr>
          <w:rFonts w:eastAsia="Times New Roman"/>
          <w:sz w:val="24"/>
          <w:szCs w:val="24"/>
        </w:rPr>
      </w:pPr>
      <w:r w:rsidRPr="00C46839">
        <w:rPr>
          <w:rFonts w:eastAsia="Times New Roman"/>
          <w:sz w:val="24"/>
          <w:szCs w:val="24"/>
        </w:rPr>
        <w:t>Mictório lateral independente.</w:t>
      </w:r>
    </w:p>
    <w:p w14:paraId="34C05077" w14:textId="77777777" w:rsidR="00EC4F91" w:rsidRPr="009D259B" w:rsidRDefault="00EC4F91" w:rsidP="00D36C58">
      <w:pPr>
        <w:widowControl/>
        <w:numPr>
          <w:ilvl w:val="1"/>
          <w:numId w:val="31"/>
        </w:numPr>
        <w:autoSpaceDE/>
        <w:autoSpaceDN/>
        <w:spacing w:after="180" w:line="360" w:lineRule="atLeast"/>
        <w:ind w:left="0"/>
        <w:jc w:val="both"/>
        <w:rPr>
          <w:rFonts w:eastAsia="Times New Roman"/>
          <w:sz w:val="24"/>
          <w:szCs w:val="24"/>
        </w:rPr>
      </w:pPr>
      <w:r w:rsidRPr="00C46839">
        <w:rPr>
          <w:rFonts w:eastAsia="Times New Roman"/>
          <w:sz w:val="24"/>
          <w:szCs w:val="24"/>
        </w:rPr>
        <w:t>Suporte para papel higiênico duplo.</w:t>
      </w:r>
    </w:p>
    <w:p w14:paraId="50DBBA46" w14:textId="77777777" w:rsidR="00EC4F91" w:rsidRPr="009D259B" w:rsidRDefault="00EC4F91" w:rsidP="00D36C58">
      <w:pPr>
        <w:widowControl/>
        <w:numPr>
          <w:ilvl w:val="1"/>
          <w:numId w:val="31"/>
        </w:numPr>
        <w:autoSpaceDE/>
        <w:autoSpaceDN/>
        <w:spacing w:after="180" w:line="360" w:lineRule="atLeast"/>
        <w:ind w:left="0"/>
        <w:jc w:val="both"/>
        <w:rPr>
          <w:rFonts w:eastAsia="Times New Roman"/>
          <w:sz w:val="24"/>
          <w:szCs w:val="24"/>
        </w:rPr>
      </w:pPr>
      <w:r w:rsidRPr="00C46839">
        <w:rPr>
          <w:rFonts w:eastAsia="Times New Roman"/>
          <w:sz w:val="24"/>
          <w:szCs w:val="24"/>
        </w:rPr>
        <w:t>Teto translúcido para iluminação natural e sistema de ventilação natural.</w:t>
      </w:r>
    </w:p>
    <w:p w14:paraId="1885EF7E" w14:textId="77777777" w:rsidR="00EC4F91" w:rsidRPr="009D259B" w:rsidRDefault="00EC4F91" w:rsidP="00D36C58">
      <w:pPr>
        <w:widowControl/>
        <w:numPr>
          <w:ilvl w:val="0"/>
          <w:numId w:val="31"/>
        </w:numPr>
        <w:autoSpaceDE/>
        <w:autoSpaceDN/>
        <w:spacing w:after="180" w:line="360" w:lineRule="atLeast"/>
        <w:ind w:left="0"/>
        <w:jc w:val="both"/>
        <w:rPr>
          <w:rFonts w:eastAsia="Times New Roman"/>
          <w:sz w:val="24"/>
          <w:szCs w:val="24"/>
        </w:rPr>
      </w:pPr>
      <w:r w:rsidRPr="00C46839">
        <w:rPr>
          <w:rFonts w:eastAsia="Times New Roman"/>
          <w:bCs/>
          <w:sz w:val="24"/>
          <w:szCs w:val="24"/>
        </w:rPr>
        <w:t>Segurança</w:t>
      </w:r>
      <w:r w:rsidRPr="00C46839">
        <w:rPr>
          <w:rFonts w:eastAsia="Times New Roman"/>
          <w:sz w:val="24"/>
          <w:szCs w:val="24"/>
        </w:rPr>
        <w:t>: Porta com fechadura interna e sinalização de "Ocupado/Livre".</w:t>
      </w:r>
    </w:p>
    <w:p w14:paraId="65416301" w14:textId="77777777" w:rsidR="00EC4F91" w:rsidRPr="009D259B" w:rsidRDefault="00EC4F91" w:rsidP="00D36C58">
      <w:pPr>
        <w:widowControl/>
        <w:numPr>
          <w:ilvl w:val="0"/>
          <w:numId w:val="32"/>
        </w:numPr>
        <w:autoSpaceDE/>
        <w:autoSpaceDN/>
        <w:spacing w:after="180" w:line="360" w:lineRule="atLeast"/>
        <w:ind w:left="0"/>
        <w:jc w:val="both"/>
        <w:rPr>
          <w:rFonts w:eastAsia="Times New Roman"/>
          <w:sz w:val="24"/>
          <w:szCs w:val="24"/>
        </w:rPr>
      </w:pPr>
      <w:r w:rsidRPr="00C46839">
        <w:rPr>
          <w:rFonts w:eastAsia="Times New Roman"/>
          <w:bCs/>
          <w:sz w:val="24"/>
          <w:szCs w:val="24"/>
        </w:rPr>
        <w:t>Quantidade</w:t>
      </w:r>
      <w:r w:rsidRPr="00C46839">
        <w:rPr>
          <w:rFonts w:eastAsia="Times New Roman"/>
          <w:sz w:val="24"/>
          <w:szCs w:val="24"/>
        </w:rPr>
        <w:t>: 02 (duas) unidades.</w:t>
      </w:r>
    </w:p>
    <w:p w14:paraId="187FF9FA" w14:textId="77777777" w:rsidR="00EC4F91" w:rsidRPr="009D259B" w:rsidRDefault="00EC4F91" w:rsidP="00D36C58">
      <w:pPr>
        <w:widowControl/>
        <w:numPr>
          <w:ilvl w:val="0"/>
          <w:numId w:val="32"/>
        </w:numPr>
        <w:autoSpaceDE/>
        <w:autoSpaceDN/>
        <w:spacing w:after="180" w:line="360" w:lineRule="atLeast"/>
        <w:ind w:left="0"/>
        <w:jc w:val="both"/>
        <w:rPr>
          <w:rFonts w:eastAsia="Times New Roman"/>
          <w:sz w:val="24"/>
          <w:szCs w:val="24"/>
        </w:rPr>
      </w:pPr>
      <w:r w:rsidRPr="00C46839">
        <w:rPr>
          <w:rFonts w:eastAsia="Times New Roman"/>
          <w:bCs/>
          <w:sz w:val="24"/>
          <w:szCs w:val="24"/>
        </w:rPr>
        <w:t>Dimensões</w:t>
      </w:r>
      <w:r w:rsidRPr="00C46839">
        <w:rPr>
          <w:rFonts w:eastAsia="Times New Roman"/>
          <w:sz w:val="24"/>
          <w:szCs w:val="24"/>
        </w:rPr>
        <w:t>: Espaço interno ampliado para permitir o giro de 360º de uma cadeira de rodas.</w:t>
      </w:r>
    </w:p>
    <w:p w14:paraId="00A5B2C8" w14:textId="77777777" w:rsidR="00EC4F91" w:rsidRPr="009D259B" w:rsidRDefault="00EC4F91" w:rsidP="00D36C58">
      <w:pPr>
        <w:widowControl/>
        <w:numPr>
          <w:ilvl w:val="0"/>
          <w:numId w:val="32"/>
        </w:numPr>
        <w:autoSpaceDE/>
        <w:autoSpaceDN/>
        <w:spacing w:after="180" w:line="360" w:lineRule="atLeast"/>
        <w:ind w:left="0"/>
        <w:jc w:val="both"/>
        <w:rPr>
          <w:rFonts w:eastAsia="Times New Roman"/>
          <w:sz w:val="24"/>
          <w:szCs w:val="24"/>
        </w:rPr>
      </w:pPr>
      <w:r w:rsidRPr="00C46839">
        <w:rPr>
          <w:rFonts w:eastAsia="Times New Roman"/>
          <w:bCs/>
          <w:sz w:val="24"/>
          <w:szCs w:val="24"/>
        </w:rPr>
        <w:t>Acessibilidade</w:t>
      </w:r>
      <w:r w:rsidRPr="00C46839">
        <w:rPr>
          <w:rFonts w:eastAsia="Times New Roman"/>
          <w:sz w:val="24"/>
          <w:szCs w:val="24"/>
        </w:rPr>
        <w:t>:</w:t>
      </w:r>
    </w:p>
    <w:p w14:paraId="6FC856A7" w14:textId="77777777" w:rsidR="00EC4F91" w:rsidRPr="009D259B" w:rsidRDefault="00EC4F91" w:rsidP="00D36C58">
      <w:pPr>
        <w:widowControl/>
        <w:numPr>
          <w:ilvl w:val="1"/>
          <w:numId w:val="32"/>
        </w:numPr>
        <w:autoSpaceDE/>
        <w:autoSpaceDN/>
        <w:spacing w:after="180" w:line="360" w:lineRule="atLeast"/>
        <w:ind w:left="0"/>
        <w:jc w:val="both"/>
        <w:rPr>
          <w:rFonts w:eastAsia="Times New Roman"/>
          <w:sz w:val="24"/>
          <w:szCs w:val="24"/>
        </w:rPr>
      </w:pPr>
      <w:r w:rsidRPr="00C46839">
        <w:rPr>
          <w:rFonts w:eastAsia="Times New Roman"/>
          <w:sz w:val="24"/>
          <w:szCs w:val="24"/>
        </w:rPr>
        <w:t>Piso ao nível do solo (sem degraus) ou com rampa de acesso integrada.</w:t>
      </w:r>
    </w:p>
    <w:p w14:paraId="73B1471E" w14:textId="77777777" w:rsidR="00EC4F91" w:rsidRPr="009D259B" w:rsidRDefault="00EC4F91" w:rsidP="00D36C58">
      <w:pPr>
        <w:widowControl/>
        <w:numPr>
          <w:ilvl w:val="1"/>
          <w:numId w:val="32"/>
        </w:numPr>
        <w:autoSpaceDE/>
        <w:autoSpaceDN/>
        <w:spacing w:after="180" w:line="360" w:lineRule="atLeast"/>
        <w:ind w:left="0"/>
        <w:jc w:val="both"/>
        <w:rPr>
          <w:rFonts w:eastAsia="Times New Roman"/>
          <w:sz w:val="24"/>
          <w:szCs w:val="24"/>
        </w:rPr>
      </w:pPr>
      <w:r w:rsidRPr="00C46839">
        <w:rPr>
          <w:rFonts w:eastAsia="Times New Roman"/>
          <w:sz w:val="24"/>
          <w:szCs w:val="24"/>
        </w:rPr>
        <w:t>Barras de apoio laterais e frontais conforme norma </w:t>
      </w:r>
      <w:r w:rsidRPr="00C46839">
        <w:rPr>
          <w:rFonts w:eastAsia="Times New Roman"/>
          <w:bCs/>
          <w:sz w:val="24"/>
          <w:szCs w:val="24"/>
        </w:rPr>
        <w:t>NBR 9050</w:t>
      </w:r>
      <w:r w:rsidRPr="00C46839">
        <w:rPr>
          <w:rFonts w:eastAsia="Times New Roman"/>
          <w:sz w:val="24"/>
          <w:szCs w:val="24"/>
        </w:rPr>
        <w:t>.</w:t>
      </w:r>
    </w:p>
    <w:p w14:paraId="7302386A" w14:textId="77777777" w:rsidR="00EC4F91" w:rsidRPr="009D259B" w:rsidRDefault="00EC4F91" w:rsidP="00D36C58">
      <w:pPr>
        <w:widowControl/>
        <w:numPr>
          <w:ilvl w:val="1"/>
          <w:numId w:val="32"/>
        </w:numPr>
        <w:autoSpaceDE/>
        <w:autoSpaceDN/>
        <w:spacing w:after="180" w:line="360" w:lineRule="atLeast"/>
        <w:ind w:left="0"/>
        <w:jc w:val="both"/>
        <w:rPr>
          <w:rFonts w:eastAsia="Times New Roman"/>
          <w:sz w:val="24"/>
          <w:szCs w:val="24"/>
        </w:rPr>
      </w:pPr>
      <w:r w:rsidRPr="00C46839">
        <w:rPr>
          <w:rFonts w:eastAsia="Times New Roman"/>
          <w:sz w:val="24"/>
          <w:szCs w:val="24"/>
        </w:rPr>
        <w:t>Fechadura de fácil manuseio.</w:t>
      </w:r>
    </w:p>
    <w:p w14:paraId="373B37B7" w14:textId="77777777" w:rsidR="00EC4F91" w:rsidRPr="009D259B" w:rsidRDefault="00EC4F91" w:rsidP="00D36C58">
      <w:pPr>
        <w:widowControl/>
        <w:numPr>
          <w:ilvl w:val="0"/>
          <w:numId w:val="33"/>
        </w:numPr>
        <w:autoSpaceDE/>
        <w:autoSpaceDN/>
        <w:spacing w:after="180" w:line="360" w:lineRule="atLeast"/>
        <w:ind w:left="0"/>
        <w:jc w:val="both"/>
        <w:rPr>
          <w:rFonts w:eastAsia="Times New Roman"/>
          <w:sz w:val="24"/>
          <w:szCs w:val="24"/>
        </w:rPr>
      </w:pPr>
      <w:r w:rsidRPr="00C46839">
        <w:rPr>
          <w:rFonts w:eastAsia="Times New Roman"/>
          <w:bCs/>
          <w:sz w:val="24"/>
          <w:szCs w:val="24"/>
        </w:rPr>
        <w:t>Limpeza Diária</w:t>
      </w:r>
      <w:r w:rsidRPr="00C46839">
        <w:rPr>
          <w:rFonts w:eastAsia="Times New Roman"/>
          <w:sz w:val="24"/>
          <w:szCs w:val="24"/>
        </w:rPr>
        <w:t xml:space="preserve">: Serviço de sucção de dejetos, lavagem interna completa e desinfecção com produtos químicos biodegradáveis e </w:t>
      </w:r>
      <w:proofErr w:type="spellStart"/>
      <w:r w:rsidRPr="00C46839">
        <w:rPr>
          <w:rFonts w:eastAsia="Times New Roman"/>
          <w:sz w:val="24"/>
          <w:szCs w:val="24"/>
        </w:rPr>
        <w:t>odorizantes</w:t>
      </w:r>
      <w:proofErr w:type="spellEnd"/>
      <w:r w:rsidRPr="00C46839">
        <w:rPr>
          <w:rFonts w:eastAsia="Times New Roman"/>
          <w:sz w:val="24"/>
          <w:szCs w:val="24"/>
        </w:rPr>
        <w:t>.</w:t>
      </w:r>
    </w:p>
    <w:p w14:paraId="75D52F09" w14:textId="77777777" w:rsidR="00EC4F91" w:rsidRPr="009D259B" w:rsidRDefault="00EC4F91" w:rsidP="00D36C58">
      <w:pPr>
        <w:widowControl/>
        <w:numPr>
          <w:ilvl w:val="0"/>
          <w:numId w:val="33"/>
        </w:numPr>
        <w:autoSpaceDE/>
        <w:autoSpaceDN/>
        <w:spacing w:after="180" w:line="360" w:lineRule="atLeast"/>
        <w:ind w:left="0"/>
        <w:jc w:val="both"/>
        <w:rPr>
          <w:rFonts w:eastAsia="Times New Roman"/>
          <w:sz w:val="24"/>
          <w:szCs w:val="24"/>
        </w:rPr>
      </w:pPr>
      <w:r w:rsidRPr="00C46839">
        <w:rPr>
          <w:rFonts w:eastAsia="Times New Roman"/>
          <w:bCs/>
          <w:sz w:val="24"/>
          <w:szCs w:val="24"/>
        </w:rPr>
        <w:t>Insumos</w:t>
      </w:r>
      <w:r w:rsidRPr="00C46839">
        <w:rPr>
          <w:rFonts w:eastAsia="Times New Roman"/>
          <w:sz w:val="24"/>
          <w:szCs w:val="24"/>
        </w:rPr>
        <w:t>: Reposição constante de papel higiênico e higienizador de mãos (álcool em gel).</w:t>
      </w:r>
    </w:p>
    <w:p w14:paraId="0E7A5805" w14:textId="77777777" w:rsidR="00EC4F91" w:rsidRPr="009D259B" w:rsidRDefault="00EC4F91" w:rsidP="00D36C58">
      <w:pPr>
        <w:widowControl/>
        <w:numPr>
          <w:ilvl w:val="0"/>
          <w:numId w:val="33"/>
        </w:numPr>
        <w:autoSpaceDE/>
        <w:autoSpaceDN/>
        <w:spacing w:after="180" w:line="360" w:lineRule="atLeast"/>
        <w:ind w:left="0"/>
        <w:jc w:val="both"/>
        <w:rPr>
          <w:rFonts w:eastAsia="Times New Roman"/>
          <w:sz w:val="24"/>
          <w:szCs w:val="24"/>
        </w:rPr>
      </w:pPr>
      <w:r w:rsidRPr="00C46839">
        <w:rPr>
          <w:rFonts w:eastAsia="Times New Roman"/>
          <w:bCs/>
          <w:sz w:val="24"/>
          <w:szCs w:val="24"/>
        </w:rPr>
        <w:t>Logística</w:t>
      </w:r>
      <w:r w:rsidRPr="00C46839">
        <w:rPr>
          <w:rFonts w:eastAsia="Times New Roman"/>
          <w:sz w:val="24"/>
          <w:szCs w:val="24"/>
        </w:rPr>
        <w:t>: Entrega das unidades limpas e posicionamento em local de fácil acesso para o caminhão de vácuo.</w:t>
      </w:r>
    </w:p>
    <w:p w14:paraId="068F7317" w14:textId="77777777" w:rsidR="00EC4F91" w:rsidRDefault="00EC4F91" w:rsidP="00EC4F91">
      <w:pPr>
        <w:spacing w:line="360" w:lineRule="auto"/>
        <w:jc w:val="both"/>
        <w:rPr>
          <w:b/>
          <w:sz w:val="24"/>
          <w:szCs w:val="24"/>
        </w:rPr>
      </w:pPr>
      <w:r>
        <w:rPr>
          <w:b/>
          <w:noProof/>
          <w:sz w:val="24"/>
          <w:szCs w:val="24"/>
          <w:lang w:bidi="ar-SA"/>
        </w:rPr>
        <w:lastRenderedPageBreak/>
        <w:drawing>
          <wp:inline distT="0" distB="0" distL="0" distR="0" wp14:anchorId="7ADD5368" wp14:editId="17D5A9E1">
            <wp:extent cx="5400040" cy="2945765"/>
            <wp:effectExtent l="0" t="0" r="0" b="698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8b318af4.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00040" cy="2945765"/>
                    </a:xfrm>
                    <a:prstGeom prst="rect">
                      <a:avLst/>
                    </a:prstGeom>
                  </pic:spPr>
                </pic:pic>
              </a:graphicData>
            </a:graphic>
          </wp:inline>
        </w:drawing>
      </w:r>
    </w:p>
    <w:p w14:paraId="483EE078" w14:textId="77777777" w:rsidR="00EC4F91" w:rsidRDefault="00EC4F91" w:rsidP="00D36C58">
      <w:pPr>
        <w:pStyle w:val="PargrafodaLista"/>
        <w:widowControl/>
        <w:numPr>
          <w:ilvl w:val="0"/>
          <w:numId w:val="20"/>
        </w:numPr>
        <w:autoSpaceDE/>
        <w:autoSpaceDN/>
        <w:spacing w:after="200" w:line="360" w:lineRule="auto"/>
        <w:contextualSpacing/>
        <w:rPr>
          <w:b/>
          <w:sz w:val="24"/>
          <w:szCs w:val="24"/>
        </w:rPr>
      </w:pPr>
      <w:r>
        <w:rPr>
          <w:b/>
          <w:sz w:val="24"/>
          <w:szCs w:val="24"/>
        </w:rPr>
        <w:t>TENDA PIRAMIDAL</w:t>
      </w:r>
    </w:p>
    <w:p w14:paraId="2F362E64" w14:textId="77777777" w:rsidR="00EC4F91" w:rsidRPr="00C46839" w:rsidRDefault="00EC4F91" w:rsidP="00D36C58">
      <w:pPr>
        <w:widowControl/>
        <w:numPr>
          <w:ilvl w:val="0"/>
          <w:numId w:val="34"/>
        </w:numPr>
        <w:autoSpaceDE/>
        <w:autoSpaceDN/>
        <w:spacing w:after="180" w:line="360" w:lineRule="auto"/>
        <w:ind w:left="0"/>
        <w:jc w:val="both"/>
        <w:rPr>
          <w:rFonts w:eastAsia="Times New Roman"/>
          <w:sz w:val="24"/>
          <w:szCs w:val="24"/>
        </w:rPr>
      </w:pPr>
      <w:r w:rsidRPr="00C46839">
        <w:rPr>
          <w:rFonts w:eastAsia="Times New Roman"/>
          <w:bCs/>
          <w:sz w:val="24"/>
          <w:szCs w:val="24"/>
        </w:rPr>
        <w:t>Quantidade</w:t>
      </w:r>
      <w:r w:rsidRPr="00C46839">
        <w:rPr>
          <w:rFonts w:eastAsia="Times New Roman"/>
          <w:sz w:val="24"/>
          <w:szCs w:val="24"/>
        </w:rPr>
        <w:t>: 12 (doze) unidades independentes ou acopladas.</w:t>
      </w:r>
    </w:p>
    <w:p w14:paraId="4C9E8127" w14:textId="77777777" w:rsidR="00EC4F91" w:rsidRPr="00C46839" w:rsidRDefault="00EC4F91" w:rsidP="00D36C58">
      <w:pPr>
        <w:widowControl/>
        <w:numPr>
          <w:ilvl w:val="0"/>
          <w:numId w:val="34"/>
        </w:numPr>
        <w:autoSpaceDE/>
        <w:autoSpaceDN/>
        <w:spacing w:after="180" w:line="360" w:lineRule="auto"/>
        <w:ind w:left="0"/>
        <w:jc w:val="both"/>
        <w:rPr>
          <w:rFonts w:eastAsia="Times New Roman"/>
          <w:sz w:val="24"/>
          <w:szCs w:val="24"/>
        </w:rPr>
      </w:pPr>
      <w:r w:rsidRPr="00C46839">
        <w:rPr>
          <w:rFonts w:eastAsia="Times New Roman"/>
          <w:bCs/>
          <w:sz w:val="24"/>
          <w:szCs w:val="24"/>
        </w:rPr>
        <w:t>Dimensões por Unidade</w:t>
      </w:r>
      <w:r w:rsidRPr="00C46839">
        <w:rPr>
          <w:rFonts w:eastAsia="Times New Roman"/>
          <w:sz w:val="24"/>
          <w:szCs w:val="24"/>
        </w:rPr>
        <w:t>: </w:t>
      </w:r>
      <w:r w:rsidRPr="00C46839">
        <w:rPr>
          <w:rFonts w:eastAsia="Times New Roman"/>
          <w:bCs/>
          <w:sz w:val="24"/>
          <w:szCs w:val="24"/>
        </w:rPr>
        <w:t>10,00m x 10,00m</w:t>
      </w:r>
      <w:r w:rsidRPr="00C46839">
        <w:rPr>
          <w:rFonts w:eastAsia="Times New Roman"/>
          <w:sz w:val="24"/>
          <w:szCs w:val="24"/>
        </w:rPr>
        <w:t>, totalizando uma área de cobertura individual de 100m</w:t>
      </w:r>
      <w:proofErr w:type="gramStart"/>
      <w:r w:rsidRPr="00C46839">
        <w:rPr>
          <w:rFonts w:eastAsia="Times New Roman"/>
          <w:sz w:val="24"/>
          <w:szCs w:val="24"/>
        </w:rPr>
        <w:t>²</w:t>
      </w:r>
      <w:proofErr w:type="gramEnd"/>
      <w:r w:rsidRPr="00C46839">
        <w:rPr>
          <w:rFonts w:eastAsia="Times New Roman"/>
          <w:sz w:val="24"/>
          <w:szCs w:val="24"/>
        </w:rPr>
        <w:t>.</w:t>
      </w:r>
    </w:p>
    <w:p w14:paraId="77CD924D" w14:textId="77777777" w:rsidR="00EC4F91" w:rsidRPr="00C46839" w:rsidRDefault="00EC4F91" w:rsidP="00D36C58">
      <w:pPr>
        <w:widowControl/>
        <w:numPr>
          <w:ilvl w:val="0"/>
          <w:numId w:val="34"/>
        </w:numPr>
        <w:autoSpaceDE/>
        <w:autoSpaceDN/>
        <w:spacing w:after="180" w:line="360" w:lineRule="auto"/>
        <w:ind w:left="0"/>
        <w:jc w:val="both"/>
        <w:rPr>
          <w:rFonts w:eastAsia="Times New Roman"/>
          <w:sz w:val="24"/>
          <w:szCs w:val="24"/>
        </w:rPr>
      </w:pPr>
      <w:r w:rsidRPr="00C46839">
        <w:rPr>
          <w:rFonts w:eastAsia="Times New Roman"/>
          <w:bCs/>
          <w:sz w:val="24"/>
          <w:szCs w:val="24"/>
        </w:rPr>
        <w:t>Estrutura</w:t>
      </w:r>
      <w:r w:rsidRPr="00C46839">
        <w:rPr>
          <w:rFonts w:eastAsia="Times New Roman"/>
          <w:sz w:val="24"/>
          <w:szCs w:val="24"/>
        </w:rPr>
        <w:t>: Fabricada em perfis de </w:t>
      </w:r>
      <w:r w:rsidRPr="00C46839">
        <w:rPr>
          <w:rFonts w:eastAsia="Times New Roman"/>
          <w:bCs/>
          <w:sz w:val="24"/>
          <w:szCs w:val="24"/>
        </w:rPr>
        <w:t>aço galvanizado a fogo</w:t>
      </w:r>
      <w:r w:rsidRPr="00C46839">
        <w:rPr>
          <w:rFonts w:eastAsia="Times New Roman"/>
          <w:sz w:val="24"/>
          <w:szCs w:val="24"/>
        </w:rPr>
        <w:t>, com sistema de encaixe e travamento por pinos ou parafusos de alta resistência.</w:t>
      </w:r>
    </w:p>
    <w:p w14:paraId="24728BB6" w14:textId="77777777" w:rsidR="00EC4F91" w:rsidRPr="00C46839" w:rsidRDefault="00EC4F91" w:rsidP="00D36C58">
      <w:pPr>
        <w:widowControl/>
        <w:numPr>
          <w:ilvl w:val="0"/>
          <w:numId w:val="34"/>
        </w:numPr>
        <w:autoSpaceDE/>
        <w:autoSpaceDN/>
        <w:spacing w:after="180" w:line="360" w:lineRule="auto"/>
        <w:ind w:left="0"/>
        <w:jc w:val="both"/>
        <w:rPr>
          <w:rFonts w:eastAsia="Times New Roman"/>
          <w:sz w:val="24"/>
          <w:szCs w:val="24"/>
        </w:rPr>
      </w:pPr>
      <w:r w:rsidRPr="00C46839">
        <w:rPr>
          <w:rFonts w:eastAsia="Times New Roman"/>
          <w:bCs/>
          <w:sz w:val="24"/>
          <w:szCs w:val="24"/>
        </w:rPr>
        <w:t>Lona de Cobertura</w:t>
      </w:r>
      <w:r w:rsidRPr="00C46839">
        <w:rPr>
          <w:rFonts w:eastAsia="Times New Roman"/>
          <w:sz w:val="24"/>
          <w:szCs w:val="24"/>
        </w:rPr>
        <w:t>:</w:t>
      </w:r>
    </w:p>
    <w:p w14:paraId="596682C8" w14:textId="77777777" w:rsidR="00EC4F91" w:rsidRPr="00C46839" w:rsidRDefault="00EC4F91" w:rsidP="00D36C58">
      <w:pPr>
        <w:widowControl/>
        <w:numPr>
          <w:ilvl w:val="1"/>
          <w:numId w:val="34"/>
        </w:numPr>
        <w:autoSpaceDE/>
        <w:autoSpaceDN/>
        <w:spacing w:after="180" w:line="360" w:lineRule="auto"/>
        <w:ind w:left="0"/>
        <w:jc w:val="both"/>
        <w:rPr>
          <w:rFonts w:eastAsia="Times New Roman"/>
          <w:sz w:val="24"/>
          <w:szCs w:val="24"/>
        </w:rPr>
      </w:pPr>
      <w:r w:rsidRPr="00C46839">
        <w:rPr>
          <w:rFonts w:eastAsia="Times New Roman"/>
          <w:sz w:val="24"/>
          <w:szCs w:val="24"/>
        </w:rPr>
        <w:t>Tipo: </w:t>
      </w:r>
      <w:r w:rsidRPr="00C46839">
        <w:rPr>
          <w:rFonts w:eastAsia="Times New Roman"/>
          <w:bCs/>
          <w:sz w:val="24"/>
          <w:szCs w:val="24"/>
        </w:rPr>
        <w:t>Poliéster de alta tenacidade</w:t>
      </w:r>
      <w:r w:rsidRPr="00C46839">
        <w:rPr>
          <w:rFonts w:eastAsia="Times New Roman"/>
          <w:sz w:val="24"/>
          <w:szCs w:val="24"/>
        </w:rPr>
        <w:t> (tipo KP-1000 ou superior).</w:t>
      </w:r>
    </w:p>
    <w:p w14:paraId="4CB41F4D" w14:textId="77777777" w:rsidR="00EC4F91" w:rsidRPr="00C46839" w:rsidRDefault="00EC4F91" w:rsidP="00D36C58">
      <w:pPr>
        <w:widowControl/>
        <w:numPr>
          <w:ilvl w:val="1"/>
          <w:numId w:val="34"/>
        </w:numPr>
        <w:autoSpaceDE/>
        <w:autoSpaceDN/>
        <w:spacing w:after="180" w:line="360" w:lineRule="auto"/>
        <w:ind w:left="0"/>
        <w:jc w:val="both"/>
        <w:rPr>
          <w:rFonts w:eastAsia="Times New Roman"/>
          <w:sz w:val="24"/>
          <w:szCs w:val="24"/>
        </w:rPr>
      </w:pPr>
      <w:r w:rsidRPr="00C46839">
        <w:rPr>
          <w:rFonts w:eastAsia="Times New Roman"/>
          <w:sz w:val="24"/>
          <w:szCs w:val="24"/>
        </w:rPr>
        <w:t>Segurança: </w:t>
      </w:r>
      <w:r w:rsidRPr="00C46839">
        <w:rPr>
          <w:rFonts w:eastAsia="Times New Roman"/>
          <w:bCs/>
          <w:sz w:val="24"/>
          <w:szCs w:val="24"/>
        </w:rPr>
        <w:t>Material não propagável de chamas</w:t>
      </w:r>
      <w:r w:rsidRPr="00C46839">
        <w:rPr>
          <w:rFonts w:eastAsia="Times New Roman"/>
          <w:sz w:val="24"/>
          <w:szCs w:val="24"/>
        </w:rPr>
        <w:t> (</w:t>
      </w:r>
      <w:proofErr w:type="spellStart"/>
      <w:r w:rsidRPr="00C46839">
        <w:rPr>
          <w:rFonts w:eastAsia="Times New Roman"/>
          <w:sz w:val="24"/>
          <w:szCs w:val="24"/>
        </w:rPr>
        <w:t>antichamas</w:t>
      </w:r>
      <w:proofErr w:type="spellEnd"/>
      <w:r w:rsidRPr="00C46839">
        <w:rPr>
          <w:rFonts w:eastAsia="Times New Roman"/>
          <w:sz w:val="24"/>
          <w:szCs w:val="24"/>
        </w:rPr>
        <w:t>), com laudo técnico do fabricante.</w:t>
      </w:r>
    </w:p>
    <w:p w14:paraId="3521B559" w14:textId="77777777" w:rsidR="00EC4F91" w:rsidRPr="00C46839" w:rsidRDefault="00EC4F91" w:rsidP="00D36C58">
      <w:pPr>
        <w:widowControl/>
        <w:numPr>
          <w:ilvl w:val="1"/>
          <w:numId w:val="34"/>
        </w:numPr>
        <w:autoSpaceDE/>
        <w:autoSpaceDN/>
        <w:spacing w:after="180" w:line="360" w:lineRule="auto"/>
        <w:ind w:left="0"/>
        <w:jc w:val="both"/>
        <w:rPr>
          <w:rFonts w:eastAsia="Times New Roman"/>
          <w:sz w:val="24"/>
          <w:szCs w:val="24"/>
        </w:rPr>
      </w:pPr>
      <w:r w:rsidRPr="00C46839">
        <w:rPr>
          <w:rFonts w:eastAsia="Times New Roman"/>
          <w:sz w:val="24"/>
          <w:szCs w:val="24"/>
        </w:rPr>
        <w:t xml:space="preserve">Proteção: Tratamento contra raios UV e </w:t>
      </w:r>
      <w:proofErr w:type="spellStart"/>
      <w:r w:rsidRPr="00C46839">
        <w:rPr>
          <w:rFonts w:eastAsia="Times New Roman"/>
          <w:sz w:val="24"/>
          <w:szCs w:val="24"/>
        </w:rPr>
        <w:t>antimofo</w:t>
      </w:r>
      <w:proofErr w:type="spellEnd"/>
      <w:r w:rsidRPr="00C46839">
        <w:rPr>
          <w:rFonts w:eastAsia="Times New Roman"/>
          <w:sz w:val="24"/>
          <w:szCs w:val="24"/>
        </w:rPr>
        <w:t>, garantindo impermeabilidade total.</w:t>
      </w:r>
    </w:p>
    <w:p w14:paraId="6936F225" w14:textId="77777777" w:rsidR="00EC4F91" w:rsidRPr="00C46839" w:rsidRDefault="00EC4F91" w:rsidP="00D36C58">
      <w:pPr>
        <w:widowControl/>
        <w:numPr>
          <w:ilvl w:val="0"/>
          <w:numId w:val="34"/>
        </w:numPr>
        <w:autoSpaceDE/>
        <w:autoSpaceDN/>
        <w:spacing w:after="180" w:line="360" w:lineRule="auto"/>
        <w:ind w:left="0"/>
        <w:jc w:val="both"/>
        <w:rPr>
          <w:rFonts w:eastAsia="Times New Roman"/>
          <w:sz w:val="24"/>
          <w:szCs w:val="24"/>
        </w:rPr>
      </w:pPr>
      <w:r w:rsidRPr="00C46839">
        <w:rPr>
          <w:rFonts w:eastAsia="Times New Roman"/>
          <w:bCs/>
          <w:sz w:val="24"/>
          <w:szCs w:val="24"/>
        </w:rPr>
        <w:t>Pé-direito</w:t>
      </w:r>
      <w:r w:rsidRPr="00C46839">
        <w:rPr>
          <w:rFonts w:eastAsia="Times New Roman"/>
          <w:sz w:val="24"/>
          <w:szCs w:val="24"/>
        </w:rPr>
        <w:t>: Altura livre mínima de 3,00 metros nas laterais e até 5,00 metros no centro da pirâmide.</w:t>
      </w:r>
    </w:p>
    <w:p w14:paraId="7BF454F9" w14:textId="77777777" w:rsidR="00EC4F91" w:rsidRPr="00C46839" w:rsidRDefault="00EC4F91" w:rsidP="00D36C58">
      <w:pPr>
        <w:widowControl/>
        <w:numPr>
          <w:ilvl w:val="0"/>
          <w:numId w:val="35"/>
        </w:numPr>
        <w:autoSpaceDE/>
        <w:autoSpaceDN/>
        <w:spacing w:after="180" w:line="360" w:lineRule="auto"/>
        <w:ind w:left="0"/>
        <w:jc w:val="both"/>
        <w:rPr>
          <w:rFonts w:eastAsia="Times New Roman"/>
          <w:sz w:val="24"/>
          <w:szCs w:val="24"/>
        </w:rPr>
      </w:pPr>
      <w:r w:rsidRPr="00C46839">
        <w:rPr>
          <w:rFonts w:eastAsia="Times New Roman"/>
          <w:bCs/>
          <w:sz w:val="24"/>
          <w:szCs w:val="24"/>
        </w:rPr>
        <w:t>Fixação</w:t>
      </w:r>
      <w:r w:rsidRPr="00C46839">
        <w:rPr>
          <w:rFonts w:eastAsia="Times New Roman"/>
          <w:sz w:val="24"/>
          <w:szCs w:val="24"/>
        </w:rPr>
        <w:t xml:space="preserve">: </w:t>
      </w:r>
      <w:proofErr w:type="spellStart"/>
      <w:r w:rsidRPr="00C46839">
        <w:rPr>
          <w:rFonts w:eastAsia="Times New Roman"/>
          <w:sz w:val="24"/>
          <w:szCs w:val="24"/>
        </w:rPr>
        <w:t>Estaiamento</w:t>
      </w:r>
      <w:proofErr w:type="spellEnd"/>
      <w:r w:rsidRPr="00C46839">
        <w:rPr>
          <w:rFonts w:eastAsia="Times New Roman"/>
          <w:sz w:val="24"/>
          <w:szCs w:val="24"/>
        </w:rPr>
        <w:t xml:space="preserve"> obrigatório através de cabos de aço e estacas de solo ou contrapesos de concreto/ferro em locais onde o piso não permita perfuração.</w:t>
      </w:r>
    </w:p>
    <w:p w14:paraId="676CC4FF" w14:textId="77777777" w:rsidR="00EC4F91" w:rsidRPr="00C46839" w:rsidRDefault="00EC4F91" w:rsidP="00D36C58">
      <w:pPr>
        <w:widowControl/>
        <w:numPr>
          <w:ilvl w:val="0"/>
          <w:numId w:val="35"/>
        </w:numPr>
        <w:autoSpaceDE/>
        <w:autoSpaceDN/>
        <w:spacing w:after="180" w:line="360" w:lineRule="auto"/>
        <w:ind w:left="0"/>
        <w:jc w:val="both"/>
        <w:rPr>
          <w:rFonts w:eastAsia="Times New Roman"/>
          <w:sz w:val="24"/>
          <w:szCs w:val="24"/>
        </w:rPr>
      </w:pPr>
      <w:r w:rsidRPr="00C46839">
        <w:rPr>
          <w:rFonts w:eastAsia="Times New Roman"/>
          <w:bCs/>
          <w:sz w:val="24"/>
          <w:szCs w:val="24"/>
        </w:rPr>
        <w:lastRenderedPageBreak/>
        <w:t>Drenagem</w:t>
      </w:r>
      <w:r w:rsidRPr="00C46839">
        <w:rPr>
          <w:rFonts w:eastAsia="Times New Roman"/>
          <w:sz w:val="24"/>
          <w:szCs w:val="24"/>
        </w:rPr>
        <w:t>: Em caso de montagem acoplada, devem ser instaladas </w:t>
      </w:r>
      <w:r w:rsidRPr="00C46839">
        <w:rPr>
          <w:rFonts w:eastAsia="Times New Roman"/>
          <w:bCs/>
          <w:sz w:val="24"/>
          <w:szCs w:val="24"/>
        </w:rPr>
        <w:t>calhas de união</w:t>
      </w:r>
      <w:r w:rsidRPr="00C46839">
        <w:rPr>
          <w:rFonts w:eastAsia="Times New Roman"/>
          <w:sz w:val="24"/>
          <w:szCs w:val="24"/>
        </w:rPr>
        <w:t> em lona ou PVC para evitar a queda de água entre as tendas.</w:t>
      </w:r>
    </w:p>
    <w:p w14:paraId="52CE643F" w14:textId="77777777" w:rsidR="00EC4F91" w:rsidRPr="00C46839" w:rsidRDefault="00EC4F91" w:rsidP="00D36C58">
      <w:pPr>
        <w:widowControl/>
        <w:numPr>
          <w:ilvl w:val="0"/>
          <w:numId w:val="35"/>
        </w:numPr>
        <w:autoSpaceDE/>
        <w:autoSpaceDN/>
        <w:spacing w:after="180" w:line="360" w:lineRule="auto"/>
        <w:ind w:left="0"/>
        <w:jc w:val="both"/>
        <w:rPr>
          <w:rFonts w:eastAsia="Times New Roman"/>
          <w:sz w:val="24"/>
          <w:szCs w:val="24"/>
        </w:rPr>
      </w:pPr>
      <w:r w:rsidRPr="00C46839">
        <w:rPr>
          <w:rFonts w:eastAsia="Times New Roman"/>
          <w:bCs/>
          <w:sz w:val="24"/>
          <w:szCs w:val="24"/>
        </w:rPr>
        <w:t>Sinalização</w:t>
      </w:r>
      <w:r w:rsidRPr="00C46839">
        <w:rPr>
          <w:rFonts w:eastAsia="Times New Roman"/>
          <w:sz w:val="24"/>
          <w:szCs w:val="24"/>
        </w:rPr>
        <w:t>: Instalação de placas de saída de emergência e extintores de incêndio conforme exigência do Corpo de Bombeiros.</w:t>
      </w:r>
    </w:p>
    <w:p w14:paraId="52E89728" w14:textId="77777777" w:rsidR="00EC4F91" w:rsidRPr="00C46839" w:rsidRDefault="00EC4F91" w:rsidP="00D36C58">
      <w:pPr>
        <w:widowControl/>
        <w:numPr>
          <w:ilvl w:val="0"/>
          <w:numId w:val="36"/>
        </w:numPr>
        <w:autoSpaceDE/>
        <w:autoSpaceDN/>
        <w:spacing w:after="180" w:line="360" w:lineRule="auto"/>
        <w:ind w:left="0"/>
        <w:jc w:val="both"/>
        <w:rPr>
          <w:rFonts w:eastAsia="Times New Roman"/>
          <w:sz w:val="24"/>
          <w:szCs w:val="24"/>
        </w:rPr>
      </w:pPr>
      <w:r w:rsidRPr="00C46839">
        <w:rPr>
          <w:rFonts w:eastAsia="Times New Roman"/>
          <w:bCs/>
          <w:sz w:val="24"/>
          <w:szCs w:val="24"/>
        </w:rPr>
        <w:t>ART de Montagem</w:t>
      </w:r>
      <w:r w:rsidRPr="00C46839">
        <w:rPr>
          <w:rFonts w:eastAsia="Times New Roman"/>
          <w:sz w:val="24"/>
          <w:szCs w:val="24"/>
        </w:rPr>
        <w:t>: Fornecimento da Anotação de Responsabilidade Técnica específica para as tendas.</w:t>
      </w:r>
    </w:p>
    <w:p w14:paraId="3FFBC44E" w14:textId="77777777" w:rsidR="00EC4F91" w:rsidRPr="00C46839" w:rsidRDefault="00EC4F91" w:rsidP="00D36C58">
      <w:pPr>
        <w:widowControl/>
        <w:numPr>
          <w:ilvl w:val="0"/>
          <w:numId w:val="36"/>
        </w:numPr>
        <w:autoSpaceDE/>
        <w:autoSpaceDN/>
        <w:spacing w:after="180" w:line="360" w:lineRule="auto"/>
        <w:ind w:left="0"/>
        <w:jc w:val="both"/>
        <w:rPr>
          <w:rFonts w:eastAsia="Times New Roman"/>
          <w:sz w:val="24"/>
          <w:szCs w:val="24"/>
        </w:rPr>
      </w:pPr>
      <w:r w:rsidRPr="00C46839">
        <w:rPr>
          <w:rFonts w:eastAsia="Times New Roman"/>
          <w:bCs/>
          <w:sz w:val="24"/>
          <w:szCs w:val="24"/>
        </w:rPr>
        <w:t>Conservação</w:t>
      </w:r>
      <w:r w:rsidRPr="00C46839">
        <w:rPr>
          <w:rFonts w:eastAsia="Times New Roman"/>
          <w:sz w:val="24"/>
          <w:szCs w:val="24"/>
        </w:rPr>
        <w:t>: As lonas devem ser entregues limpas, sem furos ou remendos visíveis, na cor branca (ou conforme padronização do evento).</w:t>
      </w:r>
    </w:p>
    <w:p w14:paraId="38A6B7F5" w14:textId="77777777" w:rsidR="00EC4F91" w:rsidRDefault="00EC4F91" w:rsidP="00EC4F91"/>
    <w:p w14:paraId="6EEC00C0" w14:textId="77777777" w:rsidR="00EC4F91" w:rsidRDefault="00EC4F91" w:rsidP="00EC4F91">
      <w:r>
        <w:rPr>
          <w:rFonts w:ascii="Times New Roman" w:eastAsia="Times New Roman" w:hAnsi="Times New Roman" w:cs="Times New Roman"/>
          <w:noProof/>
          <w:sz w:val="24"/>
          <w:szCs w:val="24"/>
          <w:lang w:bidi="ar-SA"/>
        </w:rPr>
        <w:drawing>
          <wp:inline distT="0" distB="0" distL="0" distR="0" wp14:anchorId="7AE2E232" wp14:editId="6D0C809D">
            <wp:extent cx="5400040" cy="2945765"/>
            <wp:effectExtent l="0" t="0" r="0" b="698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88f7080d.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0040" cy="2945765"/>
                    </a:xfrm>
                    <a:prstGeom prst="rect">
                      <a:avLst/>
                    </a:prstGeom>
                  </pic:spPr>
                </pic:pic>
              </a:graphicData>
            </a:graphic>
          </wp:inline>
        </w:drawing>
      </w:r>
    </w:p>
    <w:p w14:paraId="6EE5C247" w14:textId="77777777" w:rsidR="00EC4F91" w:rsidRDefault="00EC4F91" w:rsidP="00EC4F91"/>
    <w:p w14:paraId="7F5B19CC" w14:textId="77777777" w:rsidR="00EC4F91" w:rsidRDefault="00EC4F91" w:rsidP="00EC4F91"/>
    <w:p w14:paraId="64F998A0" w14:textId="77777777" w:rsidR="00EC4F91" w:rsidRDefault="00EC4F91" w:rsidP="00EC4F91"/>
    <w:p w14:paraId="56611328" w14:textId="77777777" w:rsidR="00EC4F91" w:rsidRDefault="00EC4F91" w:rsidP="00EC4F91"/>
    <w:p w14:paraId="6528C7FC" w14:textId="77777777" w:rsidR="00EC4F91" w:rsidRDefault="00EC4F91" w:rsidP="00EC4F91"/>
    <w:p w14:paraId="688D024F" w14:textId="77777777" w:rsidR="00EC4F91" w:rsidRDefault="00EC4F91" w:rsidP="00EC4F91"/>
    <w:p w14:paraId="049E82E5" w14:textId="77777777" w:rsidR="00EC4F91" w:rsidRPr="00AC19F4" w:rsidRDefault="00EC4F91" w:rsidP="00EC4F91"/>
    <w:p w14:paraId="32C788E4" w14:textId="77777777" w:rsidR="00D467E6" w:rsidRDefault="00D467E6" w:rsidP="003F1DBA">
      <w:pPr>
        <w:ind w:left="10"/>
        <w:jc w:val="both"/>
        <w:rPr>
          <w:sz w:val="24"/>
          <w:szCs w:val="24"/>
        </w:rPr>
      </w:pPr>
    </w:p>
    <w:p w14:paraId="2BDB6E8B" w14:textId="77777777" w:rsidR="00D467E6" w:rsidRDefault="00D467E6" w:rsidP="003F1DBA">
      <w:pPr>
        <w:ind w:left="10"/>
        <w:jc w:val="both"/>
        <w:rPr>
          <w:sz w:val="24"/>
          <w:szCs w:val="24"/>
        </w:rPr>
      </w:pPr>
    </w:p>
    <w:p w14:paraId="1C2C8A90" w14:textId="77777777" w:rsidR="00D467E6" w:rsidRDefault="00D467E6" w:rsidP="003F1DBA">
      <w:pPr>
        <w:ind w:left="10"/>
        <w:jc w:val="both"/>
        <w:rPr>
          <w:sz w:val="24"/>
          <w:szCs w:val="24"/>
        </w:rPr>
      </w:pPr>
    </w:p>
    <w:p w14:paraId="73CC7566" w14:textId="77777777" w:rsidR="00D467E6" w:rsidRDefault="00D467E6" w:rsidP="003F1DBA">
      <w:pPr>
        <w:ind w:left="10"/>
        <w:jc w:val="both"/>
        <w:rPr>
          <w:sz w:val="24"/>
          <w:szCs w:val="24"/>
        </w:rPr>
      </w:pPr>
    </w:p>
    <w:p w14:paraId="05C0C803" w14:textId="77777777" w:rsidR="00D467E6" w:rsidRDefault="00D467E6" w:rsidP="003F1DBA">
      <w:pPr>
        <w:ind w:left="10"/>
        <w:jc w:val="both"/>
        <w:rPr>
          <w:sz w:val="24"/>
          <w:szCs w:val="24"/>
        </w:rPr>
      </w:pPr>
    </w:p>
    <w:p w14:paraId="4FC5DB9A" w14:textId="77777777" w:rsidR="00D467E6" w:rsidRDefault="00D467E6" w:rsidP="003F1DBA">
      <w:pPr>
        <w:ind w:left="10"/>
        <w:jc w:val="both"/>
        <w:rPr>
          <w:sz w:val="24"/>
          <w:szCs w:val="24"/>
        </w:rPr>
      </w:pPr>
    </w:p>
    <w:p w14:paraId="76BA0B48" w14:textId="77777777" w:rsidR="00D467E6" w:rsidRDefault="00D467E6" w:rsidP="004C23C0">
      <w:pPr>
        <w:jc w:val="both"/>
        <w:rPr>
          <w:sz w:val="24"/>
          <w:szCs w:val="24"/>
        </w:rPr>
      </w:pPr>
    </w:p>
    <w:p w14:paraId="5A4FB906" w14:textId="77777777" w:rsidR="00D467E6" w:rsidRDefault="00D467E6" w:rsidP="003F1DBA">
      <w:pPr>
        <w:ind w:left="10"/>
        <w:jc w:val="both"/>
        <w:rPr>
          <w:sz w:val="24"/>
          <w:szCs w:val="24"/>
        </w:rPr>
      </w:pPr>
    </w:p>
    <w:p w14:paraId="3F79FC5D" w14:textId="77777777" w:rsidR="00D467E6" w:rsidRDefault="00D467E6" w:rsidP="003F1DBA">
      <w:pPr>
        <w:ind w:left="10"/>
        <w:jc w:val="both"/>
        <w:rPr>
          <w:sz w:val="24"/>
          <w:szCs w:val="24"/>
        </w:rPr>
      </w:pPr>
    </w:p>
    <w:p w14:paraId="384136B5" w14:textId="77777777" w:rsidR="00D467E6" w:rsidRDefault="00D467E6" w:rsidP="004C23C0">
      <w:pPr>
        <w:jc w:val="both"/>
        <w:rPr>
          <w:sz w:val="24"/>
          <w:szCs w:val="24"/>
        </w:rPr>
      </w:pPr>
    </w:p>
    <w:p w14:paraId="38DC9B7D" w14:textId="77777777" w:rsidR="00D467E6" w:rsidRPr="00D467E6" w:rsidRDefault="00D467E6" w:rsidP="003F1DBA">
      <w:pPr>
        <w:ind w:left="10"/>
        <w:jc w:val="both"/>
        <w:rPr>
          <w:sz w:val="24"/>
          <w:szCs w:val="24"/>
        </w:rPr>
      </w:pPr>
    </w:p>
    <w:p w14:paraId="495B3879" w14:textId="7D7A0BB6" w:rsidR="009A41A7" w:rsidRPr="00D467E6" w:rsidRDefault="004C23C0" w:rsidP="000121B9">
      <w:pPr>
        <w:pStyle w:val="Ttulo1"/>
        <w:ind w:left="0"/>
        <w:rPr>
          <w:rFonts w:ascii="Arial" w:hAnsi="Arial" w:cs="Arial"/>
          <w:sz w:val="24"/>
          <w:szCs w:val="24"/>
          <w:u w:val="none"/>
        </w:rPr>
      </w:pPr>
      <w:bookmarkStart w:id="45" w:name="_Toc127281052"/>
      <w:bookmarkStart w:id="46" w:name="_Toc156908498"/>
      <w:bookmarkStart w:id="47" w:name="_Toc156908532"/>
      <w:r>
        <w:rPr>
          <w:rFonts w:ascii="Arial" w:hAnsi="Arial" w:cs="Arial"/>
          <w:sz w:val="24"/>
          <w:szCs w:val="24"/>
          <w:u w:val="none"/>
        </w:rPr>
        <w:t xml:space="preserve">ANEXO II </w:t>
      </w:r>
    </w:p>
    <w:p w14:paraId="02B76589" w14:textId="404480A9" w:rsidR="009A41A7" w:rsidRPr="00D467E6" w:rsidRDefault="009A41A7" w:rsidP="009A41A7">
      <w:pPr>
        <w:suppressAutoHyphens/>
        <w:jc w:val="center"/>
        <w:rPr>
          <w:b/>
          <w:sz w:val="24"/>
          <w:szCs w:val="24"/>
        </w:rPr>
      </w:pPr>
      <w:r w:rsidRPr="00D467E6">
        <w:rPr>
          <w:b/>
          <w:sz w:val="24"/>
          <w:szCs w:val="24"/>
        </w:rPr>
        <w:t xml:space="preserve">ESTUDO TÉCNICO PRELIMINAR (ETP) </w:t>
      </w:r>
    </w:p>
    <w:p w14:paraId="120C8458" w14:textId="37B82712" w:rsidR="009A41A7" w:rsidRPr="004C23C0" w:rsidRDefault="009A41A7" w:rsidP="004C23C0">
      <w:pPr>
        <w:suppressAutoHyphens/>
        <w:jc w:val="both"/>
        <w:rPr>
          <w:b/>
          <w:sz w:val="24"/>
          <w:szCs w:val="24"/>
        </w:rPr>
      </w:pPr>
      <w:r w:rsidRPr="00D467E6">
        <w:rPr>
          <w:b/>
          <w:sz w:val="24"/>
          <w:szCs w:val="24"/>
        </w:rPr>
        <w:t xml:space="preserve"> </w:t>
      </w:r>
    </w:p>
    <w:p w14:paraId="609D290E" w14:textId="77777777" w:rsidR="004C23C0" w:rsidRDefault="004C23C0" w:rsidP="004C23C0">
      <w:pPr>
        <w:suppressAutoHyphens/>
        <w:spacing w:line="360" w:lineRule="auto"/>
        <w:jc w:val="both"/>
        <w:rPr>
          <w:rFonts w:ascii="Times New Roman" w:hAnsi="Times New Roman" w:cs="Times New Roman"/>
          <w:b/>
          <w:sz w:val="24"/>
          <w:szCs w:val="24"/>
        </w:rPr>
      </w:pPr>
    </w:p>
    <w:tbl>
      <w:tblPr>
        <w:tblW w:w="0" w:type="auto"/>
        <w:tblLook w:val="04A0" w:firstRow="1" w:lastRow="0" w:firstColumn="1" w:lastColumn="0" w:noHBand="0" w:noVBand="1"/>
      </w:tblPr>
      <w:tblGrid>
        <w:gridCol w:w="4875"/>
        <w:gridCol w:w="4890"/>
      </w:tblGrid>
      <w:tr w:rsidR="004C23C0" w14:paraId="246A8BC9" w14:textId="77777777" w:rsidTr="008D3F07">
        <w:tc>
          <w:tcPr>
            <w:tcW w:w="9765" w:type="dxa"/>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14:paraId="083CED5C" w14:textId="77777777" w:rsidR="004C23C0" w:rsidRDefault="004C23C0" w:rsidP="008D3F07">
            <w:pPr>
              <w:suppressAutoHyphens/>
              <w:spacing w:line="360" w:lineRule="auto"/>
              <w:jc w:val="both"/>
              <w:rPr>
                <w:rFonts w:ascii="Times New Roman" w:hAnsi="Times New Roman" w:cs="Times New Roman"/>
                <w:b/>
                <w:sz w:val="24"/>
                <w:szCs w:val="24"/>
                <w:lang w:eastAsia="en-US"/>
              </w:rPr>
            </w:pPr>
            <w:r>
              <w:rPr>
                <w:rFonts w:ascii="Times New Roman" w:hAnsi="Times New Roman" w:cs="Times New Roman"/>
                <w:b/>
                <w:sz w:val="24"/>
                <w:szCs w:val="24"/>
                <w:lang w:eastAsia="en-US"/>
              </w:rPr>
              <w:t>INFORMAÇÕES DA UNIDADE</w:t>
            </w:r>
          </w:p>
        </w:tc>
      </w:tr>
      <w:tr w:rsidR="004C23C0" w14:paraId="4BA73538" w14:textId="77777777" w:rsidTr="008D3F07">
        <w:tc>
          <w:tcPr>
            <w:tcW w:w="9765" w:type="dxa"/>
            <w:gridSpan w:val="2"/>
            <w:tcBorders>
              <w:top w:val="nil"/>
              <w:left w:val="outset" w:sz="6" w:space="0" w:color="auto"/>
              <w:bottom w:val="outset" w:sz="6" w:space="0" w:color="auto"/>
              <w:right w:val="outset" w:sz="6" w:space="0" w:color="auto"/>
            </w:tcBorders>
            <w:tcMar>
              <w:top w:w="15" w:type="dxa"/>
              <w:left w:w="15" w:type="dxa"/>
              <w:bottom w:w="15" w:type="dxa"/>
              <w:right w:w="15" w:type="dxa"/>
            </w:tcMar>
            <w:hideMark/>
          </w:tcPr>
          <w:p w14:paraId="26815BB0" w14:textId="77777777" w:rsidR="004C23C0" w:rsidRDefault="004C23C0" w:rsidP="008D3F07">
            <w:pPr>
              <w:suppressAutoHyphens/>
              <w:spacing w:line="360" w:lineRule="auto"/>
              <w:jc w:val="both"/>
              <w:rPr>
                <w:rFonts w:ascii="Times New Roman" w:hAnsi="Times New Roman" w:cs="Times New Roman"/>
                <w:b/>
                <w:sz w:val="24"/>
                <w:szCs w:val="24"/>
                <w:lang w:eastAsia="en-US"/>
              </w:rPr>
            </w:pPr>
            <w:r>
              <w:rPr>
                <w:rFonts w:ascii="Times New Roman" w:hAnsi="Times New Roman" w:cs="Times New Roman"/>
                <w:b/>
                <w:sz w:val="24"/>
                <w:szCs w:val="24"/>
                <w:lang w:eastAsia="en-US"/>
              </w:rPr>
              <w:t xml:space="preserve">UNIDADE: </w:t>
            </w:r>
            <w:r>
              <w:rPr>
                <w:rFonts w:ascii="Times New Roman" w:hAnsi="Times New Roman" w:cs="Times New Roman"/>
                <w:sz w:val="24"/>
                <w:szCs w:val="24"/>
                <w:lang w:eastAsia="en-US"/>
              </w:rPr>
              <w:t>Secretaria Municipal de Cultura e Turismo</w:t>
            </w:r>
          </w:p>
        </w:tc>
      </w:tr>
      <w:tr w:rsidR="004C23C0" w14:paraId="74845A90" w14:textId="77777777" w:rsidTr="008D3F07">
        <w:tc>
          <w:tcPr>
            <w:tcW w:w="4875" w:type="dxa"/>
            <w:tcBorders>
              <w:top w:val="nil"/>
              <w:left w:val="outset" w:sz="6" w:space="0" w:color="auto"/>
              <w:bottom w:val="outset" w:sz="6" w:space="0" w:color="auto"/>
              <w:right w:val="outset" w:sz="6" w:space="0" w:color="auto"/>
            </w:tcBorders>
            <w:tcMar>
              <w:top w:w="15" w:type="dxa"/>
              <w:left w:w="15" w:type="dxa"/>
              <w:bottom w:w="15" w:type="dxa"/>
              <w:right w:w="15" w:type="dxa"/>
            </w:tcMar>
            <w:hideMark/>
          </w:tcPr>
          <w:p w14:paraId="68B18DB7" w14:textId="77777777" w:rsidR="004C23C0" w:rsidRDefault="004C23C0" w:rsidP="008D3F07">
            <w:pPr>
              <w:suppressAutoHyphens/>
              <w:spacing w:line="360" w:lineRule="auto"/>
              <w:jc w:val="both"/>
              <w:rPr>
                <w:rFonts w:ascii="Times New Roman" w:hAnsi="Times New Roman" w:cs="Times New Roman"/>
                <w:b/>
                <w:sz w:val="24"/>
                <w:szCs w:val="24"/>
                <w:lang w:eastAsia="en-US"/>
              </w:rPr>
            </w:pPr>
            <w:r>
              <w:rPr>
                <w:rFonts w:ascii="Times New Roman" w:hAnsi="Times New Roman" w:cs="Times New Roman"/>
                <w:b/>
                <w:sz w:val="24"/>
                <w:szCs w:val="24"/>
                <w:lang w:eastAsia="en-US"/>
              </w:rPr>
              <w:t>Gestor da Unidade Requisitante</w:t>
            </w:r>
          </w:p>
        </w:tc>
        <w:tc>
          <w:tcPr>
            <w:tcW w:w="489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14:paraId="7E96A6A7" w14:textId="77777777" w:rsidR="004C23C0" w:rsidRDefault="004C23C0" w:rsidP="008D3F07">
            <w:pPr>
              <w:suppressAutoHyphens/>
              <w:spacing w:line="360" w:lineRule="auto"/>
              <w:jc w:val="both"/>
              <w:rPr>
                <w:rFonts w:ascii="Times New Roman" w:hAnsi="Times New Roman" w:cs="Times New Roman"/>
                <w:b/>
                <w:sz w:val="24"/>
                <w:szCs w:val="24"/>
                <w:lang w:eastAsia="en-US"/>
              </w:rPr>
            </w:pPr>
            <w:r>
              <w:rPr>
                <w:rFonts w:ascii="Times New Roman" w:hAnsi="Times New Roman" w:cs="Times New Roman"/>
                <w:b/>
                <w:sz w:val="24"/>
                <w:szCs w:val="24"/>
                <w:lang w:eastAsia="en-US"/>
              </w:rPr>
              <w:t>Matricula do Gestor</w:t>
            </w:r>
          </w:p>
        </w:tc>
      </w:tr>
      <w:tr w:rsidR="004C23C0" w14:paraId="4FCF3520" w14:textId="77777777" w:rsidTr="008D3F07">
        <w:tc>
          <w:tcPr>
            <w:tcW w:w="4875" w:type="dxa"/>
            <w:tcBorders>
              <w:top w:val="nil"/>
              <w:left w:val="outset" w:sz="6" w:space="0" w:color="auto"/>
              <w:bottom w:val="outset" w:sz="6" w:space="0" w:color="auto"/>
              <w:right w:val="outset" w:sz="6" w:space="0" w:color="auto"/>
            </w:tcBorders>
            <w:tcMar>
              <w:top w:w="15" w:type="dxa"/>
              <w:left w:w="15" w:type="dxa"/>
              <w:bottom w:w="15" w:type="dxa"/>
              <w:right w:w="15" w:type="dxa"/>
            </w:tcMar>
            <w:hideMark/>
          </w:tcPr>
          <w:p w14:paraId="149336EF" w14:textId="77777777" w:rsidR="004C23C0" w:rsidRDefault="004C23C0" w:rsidP="008D3F07">
            <w:pPr>
              <w:suppressAutoHyphens/>
              <w:spacing w:line="36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Jamile Pina de Oliveira</w:t>
            </w:r>
          </w:p>
        </w:tc>
        <w:tc>
          <w:tcPr>
            <w:tcW w:w="4890" w:type="dxa"/>
            <w:tcBorders>
              <w:top w:val="nil"/>
              <w:left w:val="outset" w:sz="6" w:space="0" w:color="auto"/>
              <w:bottom w:val="outset" w:sz="6" w:space="0" w:color="auto"/>
              <w:right w:val="outset" w:sz="6" w:space="0" w:color="auto"/>
            </w:tcBorders>
            <w:tcMar>
              <w:top w:w="15" w:type="dxa"/>
              <w:left w:w="15" w:type="dxa"/>
              <w:bottom w:w="15" w:type="dxa"/>
              <w:right w:w="15" w:type="dxa"/>
            </w:tcMar>
          </w:tcPr>
          <w:p w14:paraId="6EAF2299" w14:textId="77777777" w:rsidR="004C23C0" w:rsidRDefault="004C23C0" w:rsidP="008D3F07">
            <w:pPr>
              <w:suppressAutoHyphens/>
              <w:spacing w:line="360" w:lineRule="auto"/>
              <w:jc w:val="both"/>
              <w:rPr>
                <w:rFonts w:ascii="Times New Roman" w:hAnsi="Times New Roman" w:cs="Times New Roman"/>
                <w:sz w:val="24"/>
                <w:szCs w:val="24"/>
                <w:lang w:eastAsia="en-US"/>
              </w:rPr>
            </w:pPr>
          </w:p>
        </w:tc>
      </w:tr>
      <w:tr w:rsidR="004C23C0" w14:paraId="134C7BD2" w14:textId="77777777" w:rsidTr="008D3F07">
        <w:tc>
          <w:tcPr>
            <w:tcW w:w="4875" w:type="dxa"/>
            <w:tcBorders>
              <w:top w:val="nil"/>
              <w:left w:val="outset" w:sz="6" w:space="0" w:color="auto"/>
              <w:bottom w:val="outset" w:sz="6" w:space="0" w:color="auto"/>
              <w:right w:val="outset" w:sz="6" w:space="0" w:color="auto"/>
            </w:tcBorders>
            <w:tcMar>
              <w:top w:w="15" w:type="dxa"/>
              <w:left w:w="15" w:type="dxa"/>
              <w:bottom w:w="15" w:type="dxa"/>
              <w:right w:w="15" w:type="dxa"/>
            </w:tcMar>
            <w:hideMark/>
          </w:tcPr>
          <w:p w14:paraId="5B35FC0B" w14:textId="77777777" w:rsidR="004C23C0" w:rsidRDefault="004C23C0" w:rsidP="008D3F07">
            <w:pPr>
              <w:suppressAutoHyphens/>
              <w:spacing w:line="360" w:lineRule="auto"/>
              <w:jc w:val="both"/>
              <w:rPr>
                <w:rFonts w:ascii="Times New Roman" w:hAnsi="Times New Roman" w:cs="Times New Roman"/>
                <w:b/>
                <w:sz w:val="24"/>
                <w:szCs w:val="24"/>
                <w:lang w:eastAsia="en-US"/>
              </w:rPr>
            </w:pPr>
            <w:r>
              <w:rPr>
                <w:rFonts w:ascii="Times New Roman" w:hAnsi="Times New Roman" w:cs="Times New Roman"/>
                <w:b/>
                <w:sz w:val="24"/>
                <w:szCs w:val="24"/>
                <w:lang w:eastAsia="en-US"/>
              </w:rPr>
              <w:t>E-mail da Unidade Requisitante</w:t>
            </w:r>
          </w:p>
        </w:tc>
        <w:tc>
          <w:tcPr>
            <w:tcW w:w="4890" w:type="dxa"/>
            <w:tcBorders>
              <w:top w:val="nil"/>
              <w:left w:val="outset" w:sz="6" w:space="0" w:color="auto"/>
              <w:bottom w:val="outset" w:sz="6" w:space="0" w:color="auto"/>
              <w:right w:val="outset" w:sz="6" w:space="0" w:color="auto"/>
            </w:tcBorders>
            <w:tcMar>
              <w:top w:w="15" w:type="dxa"/>
              <w:left w:w="15" w:type="dxa"/>
              <w:bottom w:w="15" w:type="dxa"/>
              <w:right w:w="15" w:type="dxa"/>
            </w:tcMar>
            <w:hideMark/>
          </w:tcPr>
          <w:p w14:paraId="41130FA8" w14:textId="77777777" w:rsidR="004C23C0" w:rsidRDefault="004C23C0" w:rsidP="008D3F07">
            <w:pPr>
              <w:suppressAutoHyphens/>
              <w:spacing w:line="360" w:lineRule="auto"/>
              <w:jc w:val="both"/>
              <w:rPr>
                <w:rFonts w:ascii="Times New Roman" w:hAnsi="Times New Roman" w:cs="Times New Roman"/>
                <w:b/>
                <w:sz w:val="24"/>
                <w:szCs w:val="24"/>
                <w:lang w:eastAsia="en-US"/>
              </w:rPr>
            </w:pPr>
            <w:r>
              <w:rPr>
                <w:rFonts w:ascii="Times New Roman" w:hAnsi="Times New Roman" w:cs="Times New Roman"/>
                <w:b/>
                <w:sz w:val="24"/>
                <w:szCs w:val="24"/>
                <w:lang w:eastAsia="en-US"/>
              </w:rPr>
              <w:t>Telefone da Unidade Requisitante</w:t>
            </w:r>
          </w:p>
        </w:tc>
      </w:tr>
      <w:tr w:rsidR="004C23C0" w14:paraId="326EFA4E" w14:textId="77777777" w:rsidTr="008D3F07">
        <w:tc>
          <w:tcPr>
            <w:tcW w:w="4875" w:type="dxa"/>
            <w:tcBorders>
              <w:top w:val="nil"/>
              <w:left w:val="outset" w:sz="6" w:space="0" w:color="auto"/>
              <w:bottom w:val="outset" w:sz="6" w:space="0" w:color="auto"/>
              <w:right w:val="outset" w:sz="6" w:space="0" w:color="auto"/>
            </w:tcBorders>
            <w:tcMar>
              <w:top w:w="15" w:type="dxa"/>
              <w:left w:w="15" w:type="dxa"/>
              <w:bottom w:w="15" w:type="dxa"/>
              <w:right w:w="15" w:type="dxa"/>
            </w:tcMar>
            <w:hideMark/>
          </w:tcPr>
          <w:p w14:paraId="7836EE51" w14:textId="77777777" w:rsidR="004C23C0" w:rsidRDefault="004054CF" w:rsidP="008D3F07">
            <w:pPr>
              <w:suppressAutoHyphens/>
              <w:spacing w:line="360" w:lineRule="auto"/>
              <w:jc w:val="both"/>
              <w:rPr>
                <w:rFonts w:ascii="Times New Roman" w:hAnsi="Times New Roman" w:cs="Times New Roman"/>
                <w:sz w:val="24"/>
                <w:szCs w:val="24"/>
                <w:lang w:eastAsia="en-US"/>
              </w:rPr>
            </w:pPr>
            <w:hyperlink r:id="rId30" w:history="1">
              <w:r w:rsidR="004C23C0">
                <w:rPr>
                  <w:rStyle w:val="Hyperlink"/>
                  <w:rFonts w:ascii="Times New Roman" w:hAnsi="Times New Roman" w:cs="Times New Roman"/>
                  <w:sz w:val="24"/>
                  <w:szCs w:val="24"/>
                  <w:lang w:eastAsia="en-US"/>
                </w:rPr>
                <w:t xml:space="preserve"> cultura@doutorulysses.pr.gov.br</w:t>
              </w:r>
            </w:hyperlink>
          </w:p>
        </w:tc>
        <w:tc>
          <w:tcPr>
            <w:tcW w:w="4890" w:type="dxa"/>
            <w:tcBorders>
              <w:top w:val="nil"/>
              <w:left w:val="outset" w:sz="6" w:space="0" w:color="auto"/>
              <w:bottom w:val="outset" w:sz="6" w:space="0" w:color="auto"/>
              <w:right w:val="outset" w:sz="6" w:space="0" w:color="auto"/>
            </w:tcBorders>
            <w:tcMar>
              <w:top w:w="15" w:type="dxa"/>
              <w:left w:w="15" w:type="dxa"/>
              <w:bottom w:w="15" w:type="dxa"/>
              <w:right w:w="15" w:type="dxa"/>
            </w:tcMar>
            <w:hideMark/>
          </w:tcPr>
          <w:p w14:paraId="6E61A11E" w14:textId="77777777" w:rsidR="004C23C0" w:rsidRDefault="004C23C0" w:rsidP="008D3F07">
            <w:pPr>
              <w:suppressAutoHyphens/>
              <w:spacing w:line="36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(41) 3178-7849</w:t>
            </w:r>
          </w:p>
        </w:tc>
      </w:tr>
    </w:tbl>
    <w:p w14:paraId="6685464B" w14:textId="77777777" w:rsidR="004C23C0" w:rsidRDefault="004C23C0" w:rsidP="004C23C0">
      <w:pPr>
        <w:suppressAutoHyphens/>
        <w:spacing w:line="360" w:lineRule="auto"/>
        <w:jc w:val="both"/>
        <w:rPr>
          <w:rFonts w:ascii="Times New Roman" w:hAnsi="Times New Roman" w:cs="Times New Roman"/>
          <w:b/>
          <w:sz w:val="24"/>
          <w:szCs w:val="24"/>
        </w:rPr>
      </w:pPr>
    </w:p>
    <w:tbl>
      <w:tblPr>
        <w:tblW w:w="0" w:type="auto"/>
        <w:tblLook w:val="04A0" w:firstRow="1" w:lastRow="0" w:firstColumn="1" w:lastColumn="0" w:noHBand="0" w:noVBand="1"/>
      </w:tblPr>
      <w:tblGrid>
        <w:gridCol w:w="4875"/>
        <w:gridCol w:w="4890"/>
      </w:tblGrid>
      <w:tr w:rsidR="004C23C0" w14:paraId="27D95D22" w14:textId="77777777" w:rsidTr="008D3F07">
        <w:tc>
          <w:tcPr>
            <w:tcW w:w="9765" w:type="dxa"/>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14:paraId="21E6A1C9" w14:textId="77777777" w:rsidR="004C23C0" w:rsidRDefault="004C23C0" w:rsidP="008D3F07">
            <w:pPr>
              <w:suppressAutoHyphens/>
              <w:spacing w:line="360" w:lineRule="auto"/>
              <w:jc w:val="both"/>
              <w:rPr>
                <w:rFonts w:ascii="Times New Roman" w:hAnsi="Times New Roman" w:cs="Times New Roman"/>
                <w:sz w:val="24"/>
                <w:szCs w:val="24"/>
                <w:lang w:eastAsia="en-US"/>
              </w:rPr>
            </w:pPr>
            <w:r>
              <w:rPr>
                <w:rFonts w:ascii="Times New Roman" w:hAnsi="Times New Roman" w:cs="Times New Roman"/>
                <w:b/>
                <w:sz w:val="24"/>
                <w:szCs w:val="24"/>
                <w:lang w:eastAsia="en-US"/>
              </w:rPr>
              <w:t>INFORMAÇÕES DA NECESSIDADE DE CONTRATAÇÃO</w:t>
            </w:r>
          </w:p>
        </w:tc>
      </w:tr>
      <w:tr w:rsidR="004C23C0" w14:paraId="357505FC" w14:textId="77777777" w:rsidTr="008D3F07">
        <w:tc>
          <w:tcPr>
            <w:tcW w:w="4875" w:type="dxa"/>
            <w:tcBorders>
              <w:top w:val="nil"/>
              <w:left w:val="outset" w:sz="6" w:space="0" w:color="auto"/>
              <w:bottom w:val="outset" w:sz="6" w:space="0" w:color="auto"/>
              <w:right w:val="outset" w:sz="6" w:space="0" w:color="auto"/>
            </w:tcBorders>
            <w:tcMar>
              <w:top w:w="15" w:type="dxa"/>
              <w:left w:w="15" w:type="dxa"/>
              <w:bottom w:w="15" w:type="dxa"/>
              <w:right w:w="15" w:type="dxa"/>
            </w:tcMar>
            <w:hideMark/>
          </w:tcPr>
          <w:p w14:paraId="58D6B545" w14:textId="77777777" w:rsidR="004C23C0" w:rsidRDefault="004C23C0" w:rsidP="008D3F07">
            <w:pPr>
              <w:suppressAutoHyphens/>
              <w:spacing w:line="36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MATERIAL DE CONSUMO ()</w:t>
            </w:r>
          </w:p>
        </w:tc>
        <w:tc>
          <w:tcPr>
            <w:tcW w:w="489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14:paraId="3FF502B1" w14:textId="77777777" w:rsidR="004C23C0" w:rsidRDefault="004C23C0" w:rsidP="008D3F07">
            <w:pPr>
              <w:suppressAutoHyphens/>
              <w:spacing w:line="36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EQUIPAMENTO/MATERIAL PERMANENTE ()</w:t>
            </w:r>
          </w:p>
        </w:tc>
      </w:tr>
      <w:tr w:rsidR="004C23C0" w14:paraId="225E97C3" w14:textId="77777777" w:rsidTr="008D3F07">
        <w:tc>
          <w:tcPr>
            <w:tcW w:w="4875" w:type="dxa"/>
            <w:tcBorders>
              <w:top w:val="nil"/>
              <w:left w:val="outset" w:sz="6" w:space="0" w:color="auto"/>
              <w:bottom w:val="outset" w:sz="6" w:space="0" w:color="auto"/>
              <w:right w:val="outset" w:sz="6" w:space="0" w:color="auto"/>
            </w:tcBorders>
            <w:tcMar>
              <w:top w:w="15" w:type="dxa"/>
              <w:left w:w="15" w:type="dxa"/>
              <w:bottom w:w="15" w:type="dxa"/>
              <w:right w:w="15" w:type="dxa"/>
            </w:tcMar>
            <w:hideMark/>
          </w:tcPr>
          <w:p w14:paraId="65736B89" w14:textId="77777777" w:rsidR="004C23C0" w:rsidRDefault="004C23C0" w:rsidP="008D3F07">
            <w:pPr>
              <w:suppressAutoHyphens/>
              <w:spacing w:line="36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SERVIÇO CONTINUADO ()</w:t>
            </w:r>
          </w:p>
        </w:tc>
        <w:tc>
          <w:tcPr>
            <w:tcW w:w="4890" w:type="dxa"/>
            <w:tcBorders>
              <w:top w:val="nil"/>
              <w:left w:val="outset" w:sz="6" w:space="0" w:color="auto"/>
              <w:bottom w:val="outset" w:sz="6" w:space="0" w:color="auto"/>
              <w:right w:val="outset" w:sz="6" w:space="0" w:color="auto"/>
            </w:tcBorders>
            <w:tcMar>
              <w:top w:w="15" w:type="dxa"/>
              <w:left w:w="15" w:type="dxa"/>
              <w:bottom w:w="15" w:type="dxa"/>
              <w:right w:w="15" w:type="dxa"/>
            </w:tcMar>
            <w:hideMark/>
          </w:tcPr>
          <w:p w14:paraId="17F1628E" w14:textId="77777777" w:rsidR="004C23C0" w:rsidRDefault="004C23C0" w:rsidP="008D3F07">
            <w:pPr>
              <w:suppressAutoHyphens/>
              <w:spacing w:line="36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SERVIÇO NÃO CONTINUADO (X)</w:t>
            </w:r>
          </w:p>
        </w:tc>
      </w:tr>
      <w:tr w:rsidR="004C23C0" w14:paraId="7965EC36" w14:textId="77777777" w:rsidTr="008D3F07">
        <w:tc>
          <w:tcPr>
            <w:tcW w:w="4875" w:type="dxa"/>
            <w:tcBorders>
              <w:top w:val="nil"/>
              <w:left w:val="outset" w:sz="6" w:space="0" w:color="auto"/>
              <w:bottom w:val="outset" w:sz="6" w:space="0" w:color="auto"/>
              <w:right w:val="outset" w:sz="6" w:space="0" w:color="auto"/>
            </w:tcBorders>
            <w:tcMar>
              <w:top w:w="15" w:type="dxa"/>
              <w:left w:w="15" w:type="dxa"/>
              <w:bottom w:w="15" w:type="dxa"/>
              <w:right w:w="15" w:type="dxa"/>
            </w:tcMar>
            <w:hideMark/>
          </w:tcPr>
          <w:p w14:paraId="21F0D3D5" w14:textId="77777777" w:rsidR="004C23C0" w:rsidRDefault="004C23C0" w:rsidP="008D3F07">
            <w:pPr>
              <w:suppressAutoHyphens/>
              <w:spacing w:line="36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OBRA ()</w:t>
            </w:r>
          </w:p>
        </w:tc>
        <w:tc>
          <w:tcPr>
            <w:tcW w:w="4890" w:type="dxa"/>
            <w:tcBorders>
              <w:top w:val="nil"/>
              <w:left w:val="outset" w:sz="6" w:space="0" w:color="auto"/>
              <w:bottom w:val="outset" w:sz="6" w:space="0" w:color="auto"/>
              <w:right w:val="outset" w:sz="6" w:space="0" w:color="auto"/>
            </w:tcBorders>
            <w:tcMar>
              <w:top w:w="15" w:type="dxa"/>
              <w:left w:w="15" w:type="dxa"/>
              <w:bottom w:w="15" w:type="dxa"/>
              <w:right w:w="15" w:type="dxa"/>
            </w:tcMar>
            <w:hideMark/>
          </w:tcPr>
          <w:p w14:paraId="2EFB4A80" w14:textId="77777777" w:rsidR="004C23C0" w:rsidRDefault="004C23C0" w:rsidP="008D3F07">
            <w:pPr>
              <w:suppressAutoHyphens/>
              <w:spacing w:line="36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SERVIÇO DE ENGENHARIA ()</w:t>
            </w:r>
          </w:p>
        </w:tc>
      </w:tr>
    </w:tbl>
    <w:p w14:paraId="5623BA0B" w14:textId="77777777" w:rsidR="004C23C0" w:rsidRDefault="004C23C0" w:rsidP="004C23C0">
      <w:pPr>
        <w:suppressAutoHyphens/>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14:paraId="33A51D86" w14:textId="77777777" w:rsidR="004C23C0" w:rsidRDefault="004C23C0" w:rsidP="00D36C58">
      <w:pPr>
        <w:widowControl/>
        <w:numPr>
          <w:ilvl w:val="0"/>
          <w:numId w:val="37"/>
        </w:numPr>
        <w:suppressAutoHyphens/>
        <w:autoSpaceDE/>
        <w:autoSpaceDN/>
        <w:spacing w:line="360" w:lineRule="auto"/>
        <w:jc w:val="both"/>
        <w:rPr>
          <w:rFonts w:ascii="Times New Roman" w:hAnsi="Times New Roman" w:cs="Times New Roman"/>
          <w:b/>
          <w:sz w:val="24"/>
          <w:szCs w:val="24"/>
        </w:rPr>
      </w:pPr>
      <w:r>
        <w:rPr>
          <w:rFonts w:ascii="Times New Roman" w:hAnsi="Times New Roman" w:cs="Times New Roman"/>
          <w:b/>
          <w:sz w:val="24"/>
          <w:szCs w:val="24"/>
        </w:rPr>
        <w:t>DESCRIÇÃO DA NECESSIDADE</w:t>
      </w:r>
    </w:p>
    <w:p w14:paraId="606A7C3D" w14:textId="77777777" w:rsidR="004C23C0" w:rsidRDefault="004C23C0" w:rsidP="004C23C0">
      <w:pPr>
        <w:suppressAutoHyphens/>
        <w:spacing w:line="360" w:lineRule="auto"/>
        <w:ind w:firstLine="709"/>
        <w:jc w:val="both"/>
        <w:rPr>
          <w:rFonts w:ascii="Times New Roman" w:hAnsi="Times New Roman" w:cs="Times New Roman"/>
          <w:b/>
          <w:sz w:val="24"/>
          <w:szCs w:val="24"/>
        </w:rPr>
      </w:pPr>
      <w:r>
        <w:rPr>
          <w:rFonts w:ascii="Times New Roman" w:hAnsi="Times New Roman" w:cs="Times New Roman"/>
          <w:b/>
          <w:sz w:val="24"/>
          <w:szCs w:val="24"/>
        </w:rPr>
        <w:t xml:space="preserve"> </w:t>
      </w:r>
    </w:p>
    <w:p w14:paraId="702D12D7" w14:textId="77777777" w:rsidR="004C23C0" w:rsidRDefault="004C23C0" w:rsidP="004C23C0">
      <w:pPr>
        <w:pStyle w:val="NormalWeb"/>
        <w:spacing w:before="0" w:beforeAutospacing="0" w:after="0" w:afterAutospacing="0" w:line="360" w:lineRule="auto"/>
        <w:ind w:firstLine="709"/>
        <w:jc w:val="both"/>
      </w:pPr>
      <w:r>
        <w:t>A presente contratação decorre da necessidade de disponibilização de infraestrutura adequada para a realização da 10ª Festa do Produtor Rural do Município de Doutor Ulysses – PR, evento tradicional que integra o calendário oficial do município e que será realizado nos dias 15, 16 e 17 de maio de 2026.</w:t>
      </w:r>
    </w:p>
    <w:p w14:paraId="0C38A46A" w14:textId="77777777" w:rsidR="004C23C0" w:rsidRDefault="004C23C0" w:rsidP="004C23C0">
      <w:pPr>
        <w:pStyle w:val="NormalWeb"/>
        <w:spacing w:before="0" w:beforeAutospacing="0" w:after="0" w:afterAutospacing="0" w:line="360" w:lineRule="auto"/>
        <w:ind w:firstLine="709"/>
        <w:jc w:val="both"/>
      </w:pPr>
      <w:r>
        <w:t>A realização do evento demanda a utilização de estruturas específicas, como palco, sistema de sonorização e iluminação, gerador de energia, tendas, banheiros químicos, grades de isolamento e demais itens indispensáveis ao adequado funcionamento das atividades programadas, bem como à segurança dos participantes e organização do espaço.</w:t>
      </w:r>
    </w:p>
    <w:p w14:paraId="740835F8" w14:textId="77777777" w:rsidR="004C23C0" w:rsidRDefault="004C23C0" w:rsidP="004C23C0">
      <w:pPr>
        <w:pStyle w:val="NormalWeb"/>
        <w:spacing w:before="0" w:beforeAutospacing="0" w:after="0" w:afterAutospacing="0" w:line="360" w:lineRule="auto"/>
        <w:ind w:firstLine="709"/>
        <w:jc w:val="both"/>
      </w:pPr>
      <w:r>
        <w:t>Ressalta-se que o Município não dispõe de estrutura própria suficiente para atendimento integral das necessidades do evento, sendo necessária a contratação de empresa especializada para fornecimento, montagem, operação e desmontagem dos equipamentos.</w:t>
      </w:r>
    </w:p>
    <w:p w14:paraId="7A0B6586" w14:textId="77777777" w:rsidR="004C23C0" w:rsidRDefault="004C23C0" w:rsidP="004C23C0">
      <w:pPr>
        <w:pStyle w:val="NormalWeb"/>
        <w:spacing w:before="0" w:beforeAutospacing="0" w:after="0" w:afterAutospacing="0" w:line="360" w:lineRule="auto"/>
        <w:ind w:firstLine="709"/>
        <w:jc w:val="both"/>
      </w:pPr>
      <w:r>
        <w:lastRenderedPageBreak/>
        <w:t>Dessa forma, a contratação pretendida visa garantir a adequada execução do evento, proporcionando melhores condições de atendimento ao público, segurança, conforto e qualidade na realização das atividades culturais e festivas.</w:t>
      </w:r>
    </w:p>
    <w:p w14:paraId="2242BE64" w14:textId="77777777" w:rsidR="004C23C0" w:rsidRDefault="004C23C0" w:rsidP="004C23C0">
      <w:pPr>
        <w:pStyle w:val="NormalWeb"/>
        <w:spacing w:before="0" w:beforeAutospacing="0" w:after="0" w:afterAutospacing="0" w:line="360" w:lineRule="auto"/>
        <w:ind w:firstLine="709"/>
        <w:jc w:val="both"/>
        <w:rPr>
          <w:b/>
          <w:bCs/>
        </w:rPr>
      </w:pPr>
    </w:p>
    <w:p w14:paraId="758ECDC7" w14:textId="77777777" w:rsidR="004C23C0" w:rsidRDefault="004C23C0" w:rsidP="00D36C58">
      <w:pPr>
        <w:pStyle w:val="PargrafodaLista"/>
        <w:widowControl/>
        <w:numPr>
          <w:ilvl w:val="0"/>
          <w:numId w:val="37"/>
        </w:numPr>
        <w:suppressAutoHyphens/>
        <w:autoSpaceDE/>
        <w:autoSpaceDN/>
        <w:spacing w:line="360" w:lineRule="auto"/>
        <w:contextualSpacing/>
        <w:rPr>
          <w:b/>
          <w:sz w:val="24"/>
          <w:szCs w:val="24"/>
        </w:rPr>
      </w:pPr>
      <w:r>
        <w:rPr>
          <w:b/>
          <w:sz w:val="24"/>
          <w:szCs w:val="24"/>
        </w:rPr>
        <w:t xml:space="preserve">PREVISÃO NO PLANO DE CONTRATAÇÕES ANUAL </w:t>
      </w:r>
    </w:p>
    <w:p w14:paraId="02794821" w14:textId="77777777" w:rsidR="004C23C0" w:rsidRDefault="004C23C0" w:rsidP="004C23C0">
      <w:pPr>
        <w:suppressAutoHyphens/>
        <w:spacing w:line="360" w:lineRule="auto"/>
        <w:ind w:firstLine="709"/>
        <w:jc w:val="both"/>
        <w:rPr>
          <w:rFonts w:ascii="Times New Roman" w:hAnsi="Times New Roman" w:cs="Times New Roman"/>
          <w:sz w:val="24"/>
          <w:szCs w:val="24"/>
        </w:rPr>
      </w:pPr>
    </w:p>
    <w:p w14:paraId="01D0BEC8" w14:textId="77777777" w:rsidR="004C23C0" w:rsidRDefault="004C23C0" w:rsidP="004C23C0">
      <w:pPr>
        <w:pStyle w:val="NormalWeb"/>
        <w:spacing w:before="0" w:beforeAutospacing="0" w:after="0" w:afterAutospacing="0" w:line="360" w:lineRule="auto"/>
        <w:ind w:firstLine="709"/>
        <w:jc w:val="both"/>
      </w:pPr>
      <w:r>
        <w:t>No momento, o Município de Doutor Ulysses não possui Plano de Contratações Anual formalmente instituído. Contudo, há previsão de sua elaboração em momento oportuno, em conformidade com as diretrizes da Lei nº 14.133/2021.</w:t>
      </w:r>
    </w:p>
    <w:p w14:paraId="4033B941" w14:textId="77777777" w:rsidR="004C23C0" w:rsidRDefault="004C23C0" w:rsidP="004C23C0">
      <w:pPr>
        <w:pStyle w:val="NormalWeb"/>
        <w:spacing w:before="0" w:beforeAutospacing="0" w:after="0" w:afterAutospacing="0" w:line="360" w:lineRule="auto"/>
        <w:ind w:firstLine="709"/>
        <w:jc w:val="both"/>
      </w:pPr>
      <w:r>
        <w:t>Ressalta-se que a presente contratação decorre de demanda específica e pontual da Secretaria Municipal de Cultura e Turismo, relacionada à realização de evento integrante do calendário oficial do município, não havendo prejuízo ao planejamento das contratações públicas.</w:t>
      </w:r>
    </w:p>
    <w:p w14:paraId="1B56BEBD" w14:textId="77777777" w:rsidR="004C23C0" w:rsidRDefault="004C23C0" w:rsidP="004C23C0">
      <w:pPr>
        <w:suppressAutoHyphens/>
        <w:spacing w:line="360" w:lineRule="auto"/>
        <w:ind w:firstLine="709"/>
        <w:jc w:val="both"/>
        <w:rPr>
          <w:rFonts w:ascii="Times New Roman" w:hAnsi="Times New Roman" w:cs="Times New Roman"/>
          <w:b/>
          <w:sz w:val="24"/>
          <w:szCs w:val="24"/>
        </w:rPr>
      </w:pPr>
    </w:p>
    <w:p w14:paraId="69E01979" w14:textId="77777777" w:rsidR="004C23C0" w:rsidRDefault="004C23C0" w:rsidP="00D36C58">
      <w:pPr>
        <w:pStyle w:val="PargrafodaLista"/>
        <w:widowControl/>
        <w:numPr>
          <w:ilvl w:val="0"/>
          <w:numId w:val="37"/>
        </w:numPr>
        <w:suppressAutoHyphens/>
        <w:autoSpaceDE/>
        <w:autoSpaceDN/>
        <w:spacing w:line="360" w:lineRule="auto"/>
        <w:contextualSpacing/>
        <w:rPr>
          <w:b/>
          <w:sz w:val="24"/>
          <w:szCs w:val="24"/>
        </w:rPr>
      </w:pPr>
      <w:r>
        <w:rPr>
          <w:b/>
          <w:sz w:val="24"/>
          <w:szCs w:val="24"/>
        </w:rPr>
        <w:t>REQUISITOS DA CONTRATAÇÃO</w:t>
      </w:r>
    </w:p>
    <w:p w14:paraId="553E155E" w14:textId="77777777" w:rsidR="004C23C0" w:rsidRDefault="004C23C0" w:rsidP="004C23C0">
      <w:pPr>
        <w:pStyle w:val="PargrafodaLista"/>
        <w:suppressAutoHyphens/>
        <w:spacing w:line="360" w:lineRule="auto"/>
        <w:rPr>
          <w:b/>
          <w:sz w:val="24"/>
          <w:szCs w:val="24"/>
        </w:rPr>
      </w:pPr>
    </w:p>
    <w:p w14:paraId="49C68BE4" w14:textId="77777777" w:rsidR="004C23C0" w:rsidRDefault="004C23C0" w:rsidP="004C23C0">
      <w:pPr>
        <w:pStyle w:val="NormalWeb"/>
        <w:spacing w:before="0" w:beforeAutospacing="0" w:after="0" w:afterAutospacing="0" w:line="360" w:lineRule="auto"/>
        <w:ind w:firstLine="709"/>
        <w:jc w:val="both"/>
      </w:pPr>
      <w:r>
        <w:t>A contratação deverá atender aos seguintes requisitos mínimos:</w:t>
      </w:r>
    </w:p>
    <w:p w14:paraId="60F19460" w14:textId="77777777" w:rsidR="004C23C0" w:rsidRDefault="004C23C0" w:rsidP="004C23C0">
      <w:pPr>
        <w:pStyle w:val="NormalWeb"/>
        <w:spacing w:before="0" w:beforeAutospacing="0" w:after="0" w:afterAutospacing="0" w:line="360" w:lineRule="auto"/>
        <w:ind w:firstLine="709"/>
        <w:jc w:val="both"/>
      </w:pPr>
      <w:r>
        <w:t>a) A empresa contratada deverá possuir capacidade técnica para prestação de serviços de infraestrutura para eventos, incluindo fornecimento, montagem, operação e desmontagem dos equipamentos necessários;</w:t>
      </w:r>
    </w:p>
    <w:p w14:paraId="2ED60BF4" w14:textId="77777777" w:rsidR="004C23C0" w:rsidRDefault="004C23C0" w:rsidP="004C23C0">
      <w:pPr>
        <w:pStyle w:val="NormalWeb"/>
        <w:spacing w:before="0" w:beforeAutospacing="0" w:after="0" w:afterAutospacing="0" w:line="360" w:lineRule="auto"/>
        <w:ind w:firstLine="709"/>
        <w:jc w:val="both"/>
      </w:pPr>
      <w:r>
        <w:t>b) Os equipamentos e estruturas fornecidos deverão estar em perfeitas condições de uso, atendendo às normas de segurança vigentes e às exigências técnicas aplicáveis;</w:t>
      </w:r>
    </w:p>
    <w:p w14:paraId="64956AC0" w14:textId="77777777" w:rsidR="004C23C0" w:rsidRDefault="004C23C0" w:rsidP="004C23C0">
      <w:pPr>
        <w:pStyle w:val="NormalWeb"/>
        <w:spacing w:before="0" w:beforeAutospacing="0" w:after="0" w:afterAutospacing="0" w:line="360" w:lineRule="auto"/>
        <w:ind w:firstLine="709"/>
        <w:jc w:val="both"/>
      </w:pPr>
      <w:r>
        <w:t>c) A montagem das estruturas deverá ser realizada com antecedência suficiente para garantir a adequada realização do evento, nos dias 15, 16 e 17 de maio de 2026;</w:t>
      </w:r>
    </w:p>
    <w:p w14:paraId="532D4328" w14:textId="77777777" w:rsidR="004C23C0" w:rsidRDefault="004C23C0" w:rsidP="004C23C0">
      <w:pPr>
        <w:pStyle w:val="NormalWeb"/>
        <w:spacing w:before="0" w:beforeAutospacing="0" w:after="0" w:afterAutospacing="0" w:line="360" w:lineRule="auto"/>
        <w:ind w:firstLine="709"/>
        <w:jc w:val="both"/>
      </w:pPr>
      <w:r>
        <w:t>d) A empresa deverá responsabilizar-se por toda a logística necessária, incluindo transporte, instalação, manutenção durante o evento e desmontagem ao final;</w:t>
      </w:r>
    </w:p>
    <w:p w14:paraId="0A763598" w14:textId="77777777" w:rsidR="004C23C0" w:rsidRDefault="004C23C0" w:rsidP="004C23C0">
      <w:pPr>
        <w:pStyle w:val="NormalWeb"/>
        <w:spacing w:before="0" w:beforeAutospacing="0" w:after="0" w:afterAutospacing="0" w:line="360" w:lineRule="auto"/>
        <w:ind w:firstLine="709"/>
        <w:jc w:val="both"/>
      </w:pPr>
      <w:r>
        <w:t>e) A contratada deverá garantir o pleno funcionamento dos sistemas de sonorização, iluminação e demais equipamentos durante todo o período do evento;</w:t>
      </w:r>
    </w:p>
    <w:p w14:paraId="73F2B672" w14:textId="77777777" w:rsidR="004C23C0" w:rsidRDefault="004C23C0" w:rsidP="004C23C0">
      <w:pPr>
        <w:pStyle w:val="NormalWeb"/>
        <w:spacing w:before="0" w:beforeAutospacing="0" w:after="0" w:afterAutospacing="0" w:line="360" w:lineRule="auto"/>
        <w:ind w:firstLine="709"/>
        <w:jc w:val="both"/>
      </w:pPr>
      <w:r>
        <w:t>f) A prestação dos serviços deverá observar as normas de segurança do trabalho, bem como demais legislações aplicáveis;</w:t>
      </w:r>
    </w:p>
    <w:p w14:paraId="414E3664" w14:textId="77777777" w:rsidR="004C23C0" w:rsidRDefault="004C23C0" w:rsidP="004C23C0">
      <w:pPr>
        <w:pStyle w:val="NormalWeb"/>
        <w:spacing w:before="0" w:beforeAutospacing="0" w:after="0" w:afterAutospacing="0" w:line="360" w:lineRule="auto"/>
        <w:ind w:firstLine="709"/>
        <w:jc w:val="both"/>
      </w:pPr>
      <w:r>
        <w:t>g) A empresa deverá disponibilizar equipe técnica qualificada para acompanhamento e suporte durante a realização do evento;</w:t>
      </w:r>
    </w:p>
    <w:p w14:paraId="70896148" w14:textId="77777777" w:rsidR="004C23C0" w:rsidRDefault="004C23C0" w:rsidP="004C23C0">
      <w:pPr>
        <w:pStyle w:val="NormalWeb"/>
        <w:spacing w:before="0" w:beforeAutospacing="0" w:after="0" w:afterAutospacing="0" w:line="360" w:lineRule="auto"/>
        <w:ind w:firstLine="709"/>
        <w:jc w:val="both"/>
      </w:pPr>
      <w:r>
        <w:t>h) A contratação não abrange serviços artísticos, os quais serão objeto de processo específico.</w:t>
      </w:r>
    </w:p>
    <w:p w14:paraId="616607E2" w14:textId="77777777" w:rsidR="004C23C0" w:rsidRDefault="004C23C0" w:rsidP="004C23C0">
      <w:pPr>
        <w:pStyle w:val="NormalWeb"/>
        <w:spacing w:before="0" w:beforeAutospacing="0" w:after="0" w:afterAutospacing="0" w:line="360" w:lineRule="auto"/>
        <w:ind w:firstLine="709"/>
        <w:jc w:val="both"/>
      </w:pPr>
    </w:p>
    <w:p w14:paraId="22494557" w14:textId="77777777" w:rsidR="004C23C0" w:rsidRDefault="004C23C0" w:rsidP="00D36C58">
      <w:pPr>
        <w:pStyle w:val="PargrafodaLista"/>
        <w:widowControl/>
        <w:numPr>
          <w:ilvl w:val="0"/>
          <w:numId w:val="37"/>
        </w:numPr>
        <w:suppressAutoHyphens/>
        <w:autoSpaceDE/>
        <w:autoSpaceDN/>
        <w:spacing w:line="360" w:lineRule="auto"/>
        <w:contextualSpacing/>
        <w:rPr>
          <w:b/>
          <w:sz w:val="24"/>
          <w:szCs w:val="24"/>
        </w:rPr>
      </w:pPr>
      <w:r>
        <w:rPr>
          <w:b/>
          <w:sz w:val="24"/>
          <w:szCs w:val="24"/>
        </w:rPr>
        <w:t>LEVANTAMENTO DE MERCADO</w:t>
      </w:r>
    </w:p>
    <w:p w14:paraId="6FF5E515" w14:textId="77777777" w:rsidR="004C23C0" w:rsidRDefault="004C23C0" w:rsidP="004C23C0">
      <w:pPr>
        <w:suppressAutoHyphens/>
        <w:spacing w:line="360" w:lineRule="auto"/>
        <w:ind w:left="360"/>
        <w:jc w:val="both"/>
        <w:rPr>
          <w:rFonts w:ascii="Times New Roman" w:hAnsi="Times New Roman" w:cs="Times New Roman"/>
          <w:b/>
          <w:sz w:val="24"/>
          <w:szCs w:val="24"/>
        </w:rPr>
      </w:pPr>
    </w:p>
    <w:p w14:paraId="47624599" w14:textId="77777777" w:rsidR="004C23C0" w:rsidRDefault="004C23C0" w:rsidP="004C23C0">
      <w:pPr>
        <w:pStyle w:val="NormalWeb"/>
        <w:spacing w:before="0" w:beforeAutospacing="0" w:after="0" w:afterAutospacing="0" w:line="360" w:lineRule="auto"/>
        <w:ind w:firstLine="709"/>
        <w:jc w:val="both"/>
      </w:pPr>
      <w:r>
        <w:t xml:space="preserve">Foi realizada pesquisa de preços junto a empresas especializadas na prestação de serviços de infraestrutura para eventos, mediante solicitação direta de orçamentos </w:t>
      </w:r>
      <w:proofErr w:type="gramStart"/>
      <w:r>
        <w:t>a fornecedores</w:t>
      </w:r>
      <w:proofErr w:type="gramEnd"/>
      <w:r>
        <w:t xml:space="preserve"> do ramo, considerando empresas aptas a atender às necessidades do Município.</w:t>
      </w:r>
    </w:p>
    <w:p w14:paraId="2014D8DF" w14:textId="77777777" w:rsidR="004C23C0" w:rsidRDefault="004C23C0" w:rsidP="004C23C0">
      <w:pPr>
        <w:pStyle w:val="NormalWeb"/>
        <w:spacing w:before="0" w:beforeAutospacing="0" w:after="0" w:afterAutospacing="0" w:line="360" w:lineRule="auto"/>
        <w:ind w:firstLine="709"/>
        <w:jc w:val="both"/>
      </w:pPr>
      <w:r>
        <w:t>Adicionalmente, foi realizada consulta ao Portal Nacional de Contratações Públicas (PNCP), com a finalidade de identificar contratações similares realizadas por outros entes públicos, visando ampliar a base comparativa e conferir maior segurança à estimativa de preços.</w:t>
      </w:r>
    </w:p>
    <w:p w14:paraId="5AD0B821" w14:textId="77777777" w:rsidR="004C23C0" w:rsidRDefault="004C23C0" w:rsidP="004C23C0">
      <w:pPr>
        <w:pStyle w:val="NormalWeb"/>
        <w:spacing w:before="0" w:beforeAutospacing="0" w:after="0" w:afterAutospacing="0" w:line="360" w:lineRule="auto"/>
        <w:ind w:firstLine="709"/>
        <w:jc w:val="both"/>
      </w:pPr>
      <w:r>
        <w:t>Os valores obtidos junto aos fornecedores apresentaram variação reduzida entre si, demonstrando compatibilidade com os preços praticados no mercado. Já o valor identificado no PNCP mostrou-se superior aos orçamentos coletados, reforçando a adequação do valor estimado em relação aos preços praticados no mercado.</w:t>
      </w:r>
    </w:p>
    <w:p w14:paraId="1434B105" w14:textId="77777777" w:rsidR="004C23C0" w:rsidRDefault="004C23C0" w:rsidP="004C23C0">
      <w:pPr>
        <w:pStyle w:val="NormalWeb"/>
        <w:spacing w:before="0" w:beforeAutospacing="0" w:after="0" w:afterAutospacing="0" w:line="360" w:lineRule="auto"/>
        <w:ind w:firstLine="709"/>
        <w:jc w:val="both"/>
      </w:pPr>
      <w:r>
        <w:t>Dessa forma, a pesquisa de mercado realizada permitiu a adequada estimativa do valor da contratação, assegurando observância aos princípios da economicidade, razoabilidade e eficiência.</w:t>
      </w:r>
    </w:p>
    <w:p w14:paraId="4477B6ED" w14:textId="77777777" w:rsidR="004C23C0" w:rsidRDefault="004C23C0" w:rsidP="004C23C0">
      <w:pPr>
        <w:pStyle w:val="NormalWeb"/>
        <w:spacing w:before="0" w:beforeAutospacing="0" w:after="0" w:afterAutospacing="0" w:line="360" w:lineRule="auto"/>
        <w:ind w:firstLine="709"/>
        <w:jc w:val="both"/>
      </w:pPr>
    </w:p>
    <w:p w14:paraId="3FB17F16" w14:textId="77777777" w:rsidR="004C23C0" w:rsidRDefault="004C23C0" w:rsidP="004C23C0">
      <w:pPr>
        <w:pStyle w:val="NormalWeb"/>
        <w:spacing w:before="0" w:beforeAutospacing="0" w:after="0" w:afterAutospacing="0" w:line="360" w:lineRule="auto"/>
        <w:rPr>
          <w:rStyle w:val="Forte"/>
        </w:rPr>
      </w:pPr>
      <w:r>
        <w:rPr>
          <w:rStyle w:val="Forte"/>
        </w:rPr>
        <w:t>FORNECEDORES CONSULTADOS:</w:t>
      </w:r>
    </w:p>
    <w:p w14:paraId="1765326E" w14:textId="77777777" w:rsidR="004C23C0" w:rsidRDefault="004C23C0" w:rsidP="004C23C0">
      <w:pPr>
        <w:pStyle w:val="NormalWeb"/>
        <w:spacing w:before="0" w:beforeAutospacing="0" w:after="0" w:afterAutospacing="0" w:line="360" w:lineRule="auto"/>
      </w:pPr>
    </w:p>
    <w:p w14:paraId="204C6BB9" w14:textId="77777777" w:rsidR="004C23C0" w:rsidRDefault="004C23C0" w:rsidP="00D36C58">
      <w:pPr>
        <w:pStyle w:val="NormalWeb"/>
        <w:numPr>
          <w:ilvl w:val="0"/>
          <w:numId w:val="38"/>
        </w:numPr>
        <w:spacing w:before="0" w:beforeAutospacing="0" w:after="0" w:afterAutospacing="0" w:line="360" w:lineRule="auto"/>
      </w:pPr>
      <w:r>
        <w:t>JMM Eventos – CNPJ nº 29.243.303/0001-17 – Curitiba/PR;</w:t>
      </w:r>
    </w:p>
    <w:p w14:paraId="2ECD4FCE" w14:textId="77777777" w:rsidR="004C23C0" w:rsidRDefault="004C23C0" w:rsidP="00D36C58">
      <w:pPr>
        <w:pStyle w:val="NormalWeb"/>
        <w:numPr>
          <w:ilvl w:val="0"/>
          <w:numId w:val="38"/>
        </w:numPr>
        <w:spacing w:before="0" w:beforeAutospacing="0" w:after="0" w:afterAutospacing="0" w:line="360" w:lineRule="auto"/>
      </w:pPr>
      <w:r>
        <w:t xml:space="preserve">T M </w:t>
      </w:r>
      <w:proofErr w:type="spellStart"/>
      <w:r>
        <w:t>Abilhoa</w:t>
      </w:r>
      <w:proofErr w:type="spellEnd"/>
      <w:r>
        <w:t xml:space="preserve"> Organizações de Eventos LTDA – CNPJ nº 52.691.032/0001-84 – São José dos Pinhais/PR;</w:t>
      </w:r>
    </w:p>
    <w:p w14:paraId="157B6323" w14:textId="77777777" w:rsidR="004C23C0" w:rsidRDefault="004C23C0" w:rsidP="00D36C58">
      <w:pPr>
        <w:pStyle w:val="NormalWeb"/>
        <w:numPr>
          <w:ilvl w:val="0"/>
          <w:numId w:val="38"/>
        </w:numPr>
        <w:spacing w:before="0" w:beforeAutospacing="0" w:after="0" w:afterAutospacing="0" w:line="360" w:lineRule="auto"/>
      </w:pPr>
      <w:r>
        <w:t>Impacto Som e Luz – CNPJ nº 16.906.565/0001-72 – Quitandinha/PR.</w:t>
      </w:r>
    </w:p>
    <w:p w14:paraId="3996EC43" w14:textId="77777777" w:rsidR="004C23C0" w:rsidRDefault="004C23C0" w:rsidP="004C23C0">
      <w:pPr>
        <w:pStyle w:val="NormalWeb"/>
        <w:spacing w:before="0" w:beforeAutospacing="0" w:after="0" w:afterAutospacing="0" w:line="360" w:lineRule="auto"/>
        <w:ind w:left="720"/>
      </w:pPr>
    </w:p>
    <w:p w14:paraId="6DF2A92B" w14:textId="77777777" w:rsidR="004C23C0" w:rsidRDefault="004C23C0" w:rsidP="004C23C0">
      <w:pPr>
        <w:pStyle w:val="NormalWeb"/>
        <w:spacing w:before="0" w:beforeAutospacing="0" w:after="0" w:afterAutospacing="0" w:line="360" w:lineRule="auto"/>
        <w:ind w:firstLine="709"/>
        <w:jc w:val="both"/>
      </w:pPr>
      <w:r>
        <w:t>As propostas apresentadas demonstraram variação de preços dentro de um intervalo reduzido, evidenciando compatibilidade com os valores praticados no mercado. A análise conjunta dos orçamentos, aliada à consulta ao Portal Nacional de Contratações Públicas (PNCP), permitiu a definição de valor estimado condizente com a realidade de mercado, em observância aos princípios da economicidade, razoabilidade e eficiência.</w:t>
      </w:r>
    </w:p>
    <w:p w14:paraId="1150C6DE" w14:textId="77777777" w:rsidR="004C23C0" w:rsidRDefault="004C23C0" w:rsidP="004C23C0">
      <w:pPr>
        <w:pStyle w:val="PargrafodaLista"/>
        <w:keepNext/>
        <w:suppressAutoHyphens/>
        <w:spacing w:line="360" w:lineRule="auto"/>
        <w:rPr>
          <w:rFonts w:eastAsia="Calibri"/>
          <w:b/>
          <w:bCs/>
          <w:sz w:val="24"/>
          <w:szCs w:val="24"/>
        </w:rPr>
      </w:pPr>
    </w:p>
    <w:p w14:paraId="62E9EA05" w14:textId="77777777" w:rsidR="004C23C0" w:rsidRDefault="004C23C0" w:rsidP="00D36C58">
      <w:pPr>
        <w:pStyle w:val="PargrafodaLista"/>
        <w:keepNext/>
        <w:widowControl/>
        <w:numPr>
          <w:ilvl w:val="0"/>
          <w:numId w:val="37"/>
        </w:numPr>
        <w:suppressAutoHyphens/>
        <w:autoSpaceDE/>
        <w:autoSpaceDN/>
        <w:spacing w:line="360" w:lineRule="auto"/>
        <w:contextualSpacing/>
        <w:rPr>
          <w:b/>
          <w:sz w:val="24"/>
          <w:szCs w:val="24"/>
        </w:rPr>
      </w:pPr>
      <w:r>
        <w:rPr>
          <w:b/>
          <w:sz w:val="24"/>
          <w:szCs w:val="24"/>
        </w:rPr>
        <w:t>QUANTIDADES E VALOR DA CONTRATAÇÃO</w:t>
      </w:r>
    </w:p>
    <w:p w14:paraId="42C3A492" w14:textId="77777777" w:rsidR="004C23C0" w:rsidRDefault="004C23C0" w:rsidP="004C23C0">
      <w:pPr>
        <w:pStyle w:val="PargrafodaLista"/>
        <w:keepNext/>
        <w:suppressAutoHyphens/>
        <w:spacing w:line="360" w:lineRule="auto"/>
        <w:jc w:val="center"/>
        <w:rPr>
          <w:b/>
          <w:sz w:val="24"/>
          <w:szCs w:val="24"/>
        </w:rPr>
      </w:pPr>
    </w:p>
    <w:tbl>
      <w:tblPr>
        <w:tblStyle w:val="TableNormal"/>
        <w:tblW w:w="83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3"/>
        <w:gridCol w:w="3395"/>
        <w:gridCol w:w="2267"/>
      </w:tblGrid>
      <w:tr w:rsidR="004C23C0" w14:paraId="736B17C3" w14:textId="77777777" w:rsidTr="008D3F07">
        <w:trPr>
          <w:trHeight w:val="20"/>
          <w:jc w:val="center"/>
        </w:trPr>
        <w:tc>
          <w:tcPr>
            <w:tcW w:w="2694" w:type="dxa"/>
            <w:tcBorders>
              <w:top w:val="single" w:sz="4" w:space="0" w:color="000000"/>
              <w:left w:val="single" w:sz="4" w:space="0" w:color="000000"/>
              <w:bottom w:val="single" w:sz="4" w:space="0" w:color="000000"/>
              <w:right w:val="single" w:sz="4" w:space="0" w:color="000000"/>
            </w:tcBorders>
            <w:vAlign w:val="center"/>
            <w:hideMark/>
          </w:tcPr>
          <w:p w14:paraId="668D5E50" w14:textId="77777777" w:rsidR="004C23C0" w:rsidRDefault="004C23C0" w:rsidP="008D3F07">
            <w:pPr>
              <w:spacing w:line="360" w:lineRule="auto"/>
              <w:jc w:val="center"/>
              <w:rPr>
                <w:rFonts w:ascii="Times New Roman" w:eastAsia="Times New Roman" w:hAnsi="Times New Roman" w:cs="Times New Roman"/>
                <w:b/>
                <w:bCs/>
                <w:sz w:val="24"/>
                <w:szCs w:val="24"/>
                <w:lang w:eastAsia="en-US"/>
              </w:rPr>
            </w:pPr>
            <w:r>
              <w:rPr>
                <w:rFonts w:ascii="Times New Roman" w:hAnsi="Times New Roman" w:cs="Times New Roman"/>
                <w:b/>
                <w:bCs/>
                <w:sz w:val="24"/>
                <w:szCs w:val="24"/>
                <w:lang w:eastAsia="en-US"/>
              </w:rPr>
              <w:t>FONTE DA PESQUISA</w:t>
            </w:r>
          </w:p>
        </w:tc>
        <w:tc>
          <w:tcPr>
            <w:tcW w:w="3397" w:type="dxa"/>
            <w:tcBorders>
              <w:top w:val="single" w:sz="4" w:space="0" w:color="000000"/>
              <w:left w:val="single" w:sz="4" w:space="0" w:color="000000"/>
              <w:bottom w:val="single" w:sz="4" w:space="0" w:color="000000"/>
              <w:right w:val="single" w:sz="4" w:space="0" w:color="000000"/>
            </w:tcBorders>
            <w:vAlign w:val="center"/>
            <w:hideMark/>
          </w:tcPr>
          <w:p w14:paraId="586804C5" w14:textId="77777777" w:rsidR="004C23C0" w:rsidRDefault="004C23C0" w:rsidP="008D3F07">
            <w:pPr>
              <w:pStyle w:val="TableParagraph"/>
              <w:keepNext/>
              <w:spacing w:line="360" w:lineRule="auto"/>
              <w:ind w:left="2"/>
              <w:jc w:val="center"/>
              <w:rPr>
                <w:rFonts w:ascii="Times New Roman" w:hAnsi="Times New Roman" w:cs="Times New Roman"/>
                <w:b/>
                <w:bCs/>
                <w:sz w:val="24"/>
                <w:szCs w:val="24"/>
              </w:rPr>
            </w:pPr>
            <w:r>
              <w:rPr>
                <w:rFonts w:ascii="Times New Roman" w:hAnsi="Times New Roman" w:cs="Times New Roman"/>
                <w:b/>
                <w:bCs/>
                <w:sz w:val="24"/>
                <w:szCs w:val="24"/>
              </w:rPr>
              <w:t>EMPRESA / REFERÊNCIA</w:t>
            </w:r>
          </w:p>
        </w:tc>
        <w:tc>
          <w:tcPr>
            <w:tcW w:w="2268" w:type="dxa"/>
            <w:tcBorders>
              <w:top w:val="single" w:sz="4" w:space="0" w:color="000000"/>
              <w:left w:val="single" w:sz="4" w:space="0" w:color="000000"/>
              <w:bottom w:val="single" w:sz="4" w:space="0" w:color="000000"/>
              <w:right w:val="single" w:sz="4" w:space="0" w:color="000000"/>
            </w:tcBorders>
            <w:vAlign w:val="center"/>
            <w:hideMark/>
          </w:tcPr>
          <w:p w14:paraId="298BCE03" w14:textId="77777777" w:rsidR="004C23C0" w:rsidRDefault="004C23C0" w:rsidP="008D3F07">
            <w:pPr>
              <w:pStyle w:val="TableParagraph"/>
              <w:keepNext/>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VALOR TOTAL </w:t>
            </w:r>
            <w:r>
              <w:rPr>
                <w:rFonts w:ascii="Times New Roman" w:hAnsi="Times New Roman" w:cs="Times New Roman"/>
                <w:b/>
                <w:bCs/>
                <w:sz w:val="24"/>
                <w:szCs w:val="24"/>
              </w:rPr>
              <w:lastRenderedPageBreak/>
              <w:t>(R$)</w:t>
            </w:r>
          </w:p>
        </w:tc>
      </w:tr>
      <w:tr w:rsidR="004C23C0" w14:paraId="72284E42" w14:textId="77777777" w:rsidTr="008D3F07">
        <w:trPr>
          <w:trHeight w:val="589"/>
          <w:jc w:val="center"/>
        </w:trPr>
        <w:tc>
          <w:tcPr>
            <w:tcW w:w="2694" w:type="dxa"/>
            <w:tcBorders>
              <w:top w:val="single" w:sz="4" w:space="0" w:color="000000"/>
              <w:left w:val="single" w:sz="4" w:space="0" w:color="000000"/>
              <w:bottom w:val="single" w:sz="4" w:space="0" w:color="000000"/>
              <w:right w:val="single" w:sz="4" w:space="0" w:color="000000"/>
            </w:tcBorders>
            <w:vAlign w:val="center"/>
            <w:hideMark/>
          </w:tcPr>
          <w:p w14:paraId="6E7B8966" w14:textId="77777777" w:rsidR="004C23C0" w:rsidRDefault="004C23C0" w:rsidP="008D3F07">
            <w:pPr>
              <w:pStyle w:val="TableParagraph"/>
              <w:keepNext/>
              <w:spacing w:line="360" w:lineRule="auto"/>
              <w:ind w:right="101"/>
              <w:jc w:val="center"/>
              <w:rPr>
                <w:rFonts w:ascii="Times New Roman" w:hAnsi="Times New Roman" w:cs="Times New Roman"/>
                <w:bCs/>
                <w:sz w:val="24"/>
                <w:szCs w:val="24"/>
              </w:rPr>
            </w:pPr>
            <w:r>
              <w:rPr>
                <w:rFonts w:ascii="Times New Roman" w:hAnsi="Times New Roman" w:cs="Times New Roman"/>
                <w:sz w:val="24"/>
                <w:szCs w:val="24"/>
              </w:rPr>
              <w:lastRenderedPageBreak/>
              <w:t>Orçamento 01</w:t>
            </w:r>
          </w:p>
        </w:tc>
        <w:tc>
          <w:tcPr>
            <w:tcW w:w="3397" w:type="dxa"/>
            <w:tcBorders>
              <w:top w:val="single" w:sz="4" w:space="0" w:color="000000"/>
              <w:left w:val="single" w:sz="4" w:space="0" w:color="000000"/>
              <w:bottom w:val="single" w:sz="4" w:space="0" w:color="000000"/>
              <w:right w:val="single" w:sz="4" w:space="0" w:color="000000"/>
            </w:tcBorders>
            <w:vAlign w:val="center"/>
            <w:hideMark/>
          </w:tcPr>
          <w:tbl>
            <w:tblPr>
              <w:tblW w:w="0" w:type="auto"/>
              <w:tblCellSpacing w:w="15" w:type="dxa"/>
              <w:tblLayout w:type="fixed"/>
              <w:tblLook w:val="04A0" w:firstRow="1" w:lastRow="0" w:firstColumn="1" w:lastColumn="0" w:noHBand="0" w:noVBand="1"/>
            </w:tblPr>
            <w:tblGrid>
              <w:gridCol w:w="110"/>
              <w:gridCol w:w="1334"/>
            </w:tblGrid>
            <w:tr w:rsidR="004C23C0" w14:paraId="51510BFB" w14:textId="77777777" w:rsidTr="008D3F07">
              <w:trPr>
                <w:gridAfter w:val="1"/>
                <w:wAfter w:w="1289" w:type="dxa"/>
                <w:tblCellSpacing w:w="15" w:type="dxa"/>
              </w:trPr>
              <w:tc>
                <w:tcPr>
                  <w:tcW w:w="65" w:type="dxa"/>
                  <w:tcMar>
                    <w:top w:w="15" w:type="dxa"/>
                    <w:left w:w="15" w:type="dxa"/>
                    <w:bottom w:w="15" w:type="dxa"/>
                    <w:right w:w="15" w:type="dxa"/>
                  </w:tcMar>
                  <w:vAlign w:val="center"/>
                  <w:hideMark/>
                </w:tcPr>
                <w:p w14:paraId="14530E1C" w14:textId="77777777" w:rsidR="004C23C0" w:rsidRDefault="004C23C0" w:rsidP="008D3F07">
                  <w:pPr>
                    <w:rPr>
                      <w:rFonts w:ascii="Times New Roman" w:hAnsi="Times New Roman" w:cs="Times New Roman"/>
                      <w:bCs/>
                      <w:sz w:val="24"/>
                      <w:szCs w:val="24"/>
                    </w:rPr>
                  </w:pPr>
                </w:p>
              </w:tc>
            </w:tr>
            <w:tr w:rsidR="004C23C0" w14:paraId="5F03DC5F" w14:textId="77777777" w:rsidTr="008D3F07">
              <w:trPr>
                <w:tblCellSpacing w:w="15" w:type="dxa"/>
              </w:trPr>
              <w:tc>
                <w:tcPr>
                  <w:tcW w:w="1384" w:type="dxa"/>
                  <w:gridSpan w:val="2"/>
                  <w:tcMar>
                    <w:top w:w="15" w:type="dxa"/>
                    <w:left w:w="15" w:type="dxa"/>
                    <w:bottom w:w="15" w:type="dxa"/>
                    <w:right w:w="15" w:type="dxa"/>
                  </w:tcMar>
                  <w:vAlign w:val="center"/>
                  <w:hideMark/>
                </w:tcPr>
                <w:p w14:paraId="2D4584C9" w14:textId="77777777" w:rsidR="004C23C0" w:rsidRDefault="004C23C0" w:rsidP="008D3F07">
                  <w:pPr>
                    <w:spacing w:line="36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JMM Eventos</w:t>
                  </w:r>
                </w:p>
              </w:tc>
            </w:tr>
          </w:tbl>
          <w:p w14:paraId="322A220C" w14:textId="77777777" w:rsidR="004C23C0" w:rsidRDefault="004C23C0" w:rsidP="008D3F07">
            <w:pPr>
              <w:pStyle w:val="Corpodetexto"/>
              <w:keepNext/>
              <w:spacing w:line="360" w:lineRule="auto"/>
              <w:ind w:right="93"/>
              <w:jc w:val="center"/>
              <w:rPr>
                <w:lang w:eastAsia="en-US"/>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tbl>
            <w:tblPr>
              <w:tblW w:w="0" w:type="auto"/>
              <w:tblCellSpacing w:w="15" w:type="dxa"/>
              <w:tblLayout w:type="fixed"/>
              <w:tblLook w:val="04A0" w:firstRow="1" w:lastRow="0" w:firstColumn="1" w:lastColumn="0" w:noHBand="0" w:noVBand="1"/>
            </w:tblPr>
            <w:tblGrid>
              <w:gridCol w:w="110"/>
              <w:gridCol w:w="1281"/>
            </w:tblGrid>
            <w:tr w:rsidR="004C23C0" w14:paraId="760BCF49" w14:textId="77777777" w:rsidTr="008D3F07">
              <w:trPr>
                <w:gridAfter w:val="1"/>
                <w:wAfter w:w="1236" w:type="dxa"/>
                <w:tblCellSpacing w:w="15" w:type="dxa"/>
              </w:trPr>
              <w:tc>
                <w:tcPr>
                  <w:tcW w:w="65" w:type="dxa"/>
                  <w:tcMar>
                    <w:top w:w="15" w:type="dxa"/>
                    <w:left w:w="15" w:type="dxa"/>
                    <w:bottom w:w="15" w:type="dxa"/>
                    <w:right w:w="15" w:type="dxa"/>
                  </w:tcMar>
                  <w:vAlign w:val="center"/>
                  <w:hideMark/>
                </w:tcPr>
                <w:p w14:paraId="1568F1AA" w14:textId="77777777" w:rsidR="004C23C0" w:rsidRDefault="004C23C0" w:rsidP="008D3F07">
                  <w:pPr>
                    <w:rPr>
                      <w:sz w:val="24"/>
                      <w:szCs w:val="24"/>
                      <w:lang w:eastAsia="en-US"/>
                    </w:rPr>
                  </w:pPr>
                </w:p>
              </w:tc>
            </w:tr>
            <w:tr w:rsidR="004C23C0" w14:paraId="57964D55" w14:textId="77777777" w:rsidTr="008D3F07">
              <w:trPr>
                <w:tblCellSpacing w:w="15" w:type="dxa"/>
              </w:trPr>
              <w:tc>
                <w:tcPr>
                  <w:tcW w:w="1331" w:type="dxa"/>
                  <w:gridSpan w:val="2"/>
                  <w:tcMar>
                    <w:top w:w="15" w:type="dxa"/>
                    <w:left w:w="15" w:type="dxa"/>
                    <w:bottom w:w="15" w:type="dxa"/>
                    <w:right w:w="15" w:type="dxa"/>
                  </w:tcMar>
                  <w:vAlign w:val="center"/>
                  <w:hideMark/>
                </w:tcPr>
                <w:p w14:paraId="3E1C1D21" w14:textId="77777777" w:rsidR="004C23C0" w:rsidRDefault="004C23C0" w:rsidP="008D3F07">
                  <w:pPr>
                    <w:spacing w:line="36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R$ 60.500,00</w:t>
                  </w:r>
                </w:p>
              </w:tc>
            </w:tr>
          </w:tbl>
          <w:p w14:paraId="3C21A79F" w14:textId="77777777" w:rsidR="004C23C0" w:rsidRDefault="004C23C0" w:rsidP="008D3F07">
            <w:pPr>
              <w:rPr>
                <w:rFonts w:asciiTheme="minorHAnsi" w:eastAsiaTheme="minorHAnsi" w:hAnsiTheme="minorHAnsi" w:cstheme="minorBidi"/>
                <w:lang w:eastAsia="en-US"/>
              </w:rPr>
            </w:pPr>
          </w:p>
        </w:tc>
      </w:tr>
      <w:tr w:rsidR="004C23C0" w14:paraId="04F4A823" w14:textId="77777777" w:rsidTr="008D3F07">
        <w:trPr>
          <w:trHeight w:val="697"/>
          <w:jc w:val="center"/>
        </w:trPr>
        <w:tc>
          <w:tcPr>
            <w:tcW w:w="2694" w:type="dxa"/>
            <w:tcBorders>
              <w:top w:val="single" w:sz="4" w:space="0" w:color="000000"/>
              <w:left w:val="single" w:sz="4" w:space="0" w:color="000000"/>
              <w:bottom w:val="single" w:sz="4" w:space="0" w:color="000000"/>
              <w:right w:val="single" w:sz="4" w:space="0" w:color="000000"/>
            </w:tcBorders>
            <w:vAlign w:val="center"/>
            <w:hideMark/>
          </w:tcPr>
          <w:p w14:paraId="0F4F2F78" w14:textId="77777777" w:rsidR="004C23C0" w:rsidRDefault="004C23C0" w:rsidP="008D3F07">
            <w:pPr>
              <w:pStyle w:val="TableParagraph"/>
              <w:keepNext/>
              <w:spacing w:line="360" w:lineRule="auto"/>
              <w:ind w:right="101"/>
              <w:jc w:val="center"/>
              <w:rPr>
                <w:rFonts w:ascii="Times New Roman" w:hAnsi="Times New Roman" w:cs="Times New Roman"/>
                <w:sz w:val="24"/>
                <w:szCs w:val="24"/>
              </w:rPr>
            </w:pPr>
            <w:r>
              <w:rPr>
                <w:rFonts w:ascii="Times New Roman" w:hAnsi="Times New Roman" w:cs="Times New Roman"/>
                <w:sz w:val="24"/>
                <w:szCs w:val="24"/>
              </w:rPr>
              <w:t>Orçamento 02</w:t>
            </w:r>
          </w:p>
        </w:tc>
        <w:tc>
          <w:tcPr>
            <w:tcW w:w="3397" w:type="dxa"/>
            <w:tcBorders>
              <w:top w:val="single" w:sz="4" w:space="0" w:color="000000"/>
              <w:left w:val="single" w:sz="4" w:space="0" w:color="000000"/>
              <w:bottom w:val="single" w:sz="4" w:space="0" w:color="000000"/>
              <w:right w:val="single" w:sz="4" w:space="0" w:color="000000"/>
            </w:tcBorders>
            <w:vAlign w:val="center"/>
            <w:hideMark/>
          </w:tcPr>
          <w:tbl>
            <w:tblPr>
              <w:tblW w:w="0" w:type="auto"/>
              <w:tblCellSpacing w:w="15" w:type="dxa"/>
              <w:tblLayout w:type="fixed"/>
              <w:tblLook w:val="04A0" w:firstRow="1" w:lastRow="0" w:firstColumn="1" w:lastColumn="0" w:noHBand="0" w:noVBand="1"/>
            </w:tblPr>
            <w:tblGrid>
              <w:gridCol w:w="110"/>
              <w:gridCol w:w="1867"/>
            </w:tblGrid>
            <w:tr w:rsidR="004C23C0" w14:paraId="0DFA0AA1" w14:textId="77777777" w:rsidTr="008D3F07">
              <w:trPr>
                <w:gridAfter w:val="1"/>
                <w:wAfter w:w="1822" w:type="dxa"/>
                <w:tblCellSpacing w:w="15" w:type="dxa"/>
              </w:trPr>
              <w:tc>
                <w:tcPr>
                  <w:tcW w:w="65" w:type="dxa"/>
                  <w:tcMar>
                    <w:top w:w="15" w:type="dxa"/>
                    <w:left w:w="15" w:type="dxa"/>
                    <w:bottom w:w="15" w:type="dxa"/>
                    <w:right w:w="15" w:type="dxa"/>
                  </w:tcMar>
                  <w:vAlign w:val="center"/>
                  <w:hideMark/>
                </w:tcPr>
                <w:p w14:paraId="6BDCBAE0" w14:textId="77777777" w:rsidR="004C23C0" w:rsidRDefault="004C23C0" w:rsidP="008D3F07">
                  <w:pPr>
                    <w:rPr>
                      <w:rFonts w:ascii="Times New Roman" w:hAnsi="Times New Roman" w:cs="Times New Roman"/>
                      <w:sz w:val="24"/>
                      <w:szCs w:val="24"/>
                    </w:rPr>
                  </w:pPr>
                </w:p>
              </w:tc>
            </w:tr>
            <w:tr w:rsidR="004C23C0" w14:paraId="7958C239" w14:textId="77777777" w:rsidTr="008D3F07">
              <w:trPr>
                <w:tblCellSpacing w:w="15" w:type="dxa"/>
              </w:trPr>
              <w:tc>
                <w:tcPr>
                  <w:tcW w:w="1917" w:type="dxa"/>
                  <w:gridSpan w:val="2"/>
                  <w:tcMar>
                    <w:top w:w="15" w:type="dxa"/>
                    <w:left w:w="15" w:type="dxa"/>
                    <w:bottom w:w="15" w:type="dxa"/>
                    <w:right w:w="15" w:type="dxa"/>
                  </w:tcMar>
                  <w:vAlign w:val="center"/>
                  <w:hideMark/>
                </w:tcPr>
                <w:p w14:paraId="4C7681A7" w14:textId="77777777" w:rsidR="004C23C0" w:rsidRDefault="004C23C0" w:rsidP="008D3F07">
                  <w:pPr>
                    <w:spacing w:line="36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Impacto Som e Luz</w:t>
                  </w:r>
                </w:p>
              </w:tc>
            </w:tr>
          </w:tbl>
          <w:p w14:paraId="5D200DC0" w14:textId="77777777" w:rsidR="004C23C0" w:rsidRDefault="004C23C0" w:rsidP="008D3F07">
            <w:pPr>
              <w:pStyle w:val="Corpodetexto"/>
              <w:keepNext/>
              <w:spacing w:line="360" w:lineRule="auto"/>
              <w:ind w:right="93"/>
              <w:jc w:val="center"/>
              <w:rPr>
                <w:lang w:eastAsia="en-US"/>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tbl>
            <w:tblPr>
              <w:tblW w:w="0" w:type="auto"/>
              <w:tblCellSpacing w:w="15" w:type="dxa"/>
              <w:tblLayout w:type="fixed"/>
              <w:tblLook w:val="04A0" w:firstRow="1" w:lastRow="0" w:firstColumn="1" w:lastColumn="0" w:noHBand="0" w:noVBand="1"/>
            </w:tblPr>
            <w:tblGrid>
              <w:gridCol w:w="110"/>
              <w:gridCol w:w="1281"/>
            </w:tblGrid>
            <w:tr w:rsidR="004C23C0" w14:paraId="22E71BC9" w14:textId="77777777" w:rsidTr="008D3F07">
              <w:trPr>
                <w:gridAfter w:val="1"/>
                <w:wAfter w:w="1236" w:type="dxa"/>
                <w:tblCellSpacing w:w="15" w:type="dxa"/>
              </w:trPr>
              <w:tc>
                <w:tcPr>
                  <w:tcW w:w="65" w:type="dxa"/>
                  <w:tcMar>
                    <w:top w:w="15" w:type="dxa"/>
                    <w:left w:w="15" w:type="dxa"/>
                    <w:bottom w:w="15" w:type="dxa"/>
                    <w:right w:w="15" w:type="dxa"/>
                  </w:tcMar>
                  <w:vAlign w:val="center"/>
                  <w:hideMark/>
                </w:tcPr>
                <w:p w14:paraId="31BC6122" w14:textId="77777777" w:rsidR="004C23C0" w:rsidRDefault="004C23C0" w:rsidP="008D3F07">
                  <w:pPr>
                    <w:rPr>
                      <w:sz w:val="24"/>
                      <w:szCs w:val="24"/>
                      <w:lang w:eastAsia="en-US"/>
                    </w:rPr>
                  </w:pPr>
                </w:p>
              </w:tc>
            </w:tr>
            <w:tr w:rsidR="004C23C0" w14:paraId="0481A5AB" w14:textId="77777777" w:rsidTr="008D3F07">
              <w:trPr>
                <w:tblCellSpacing w:w="15" w:type="dxa"/>
              </w:trPr>
              <w:tc>
                <w:tcPr>
                  <w:tcW w:w="1331" w:type="dxa"/>
                  <w:gridSpan w:val="2"/>
                  <w:tcMar>
                    <w:top w:w="15" w:type="dxa"/>
                    <w:left w:w="15" w:type="dxa"/>
                    <w:bottom w:w="15" w:type="dxa"/>
                    <w:right w:w="15" w:type="dxa"/>
                  </w:tcMar>
                  <w:vAlign w:val="center"/>
                  <w:hideMark/>
                </w:tcPr>
                <w:p w14:paraId="1721BDF9" w14:textId="77777777" w:rsidR="004C23C0" w:rsidRDefault="004C23C0" w:rsidP="008D3F07">
                  <w:pPr>
                    <w:spacing w:line="36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R$ 62.000,00</w:t>
                  </w:r>
                </w:p>
              </w:tc>
            </w:tr>
          </w:tbl>
          <w:p w14:paraId="7CBD4B0A" w14:textId="77777777" w:rsidR="004C23C0" w:rsidRDefault="004C23C0" w:rsidP="008D3F07">
            <w:pPr>
              <w:pStyle w:val="TableParagraph"/>
              <w:keepNext/>
              <w:spacing w:line="360" w:lineRule="auto"/>
              <w:jc w:val="center"/>
              <w:rPr>
                <w:rFonts w:ascii="Times New Roman" w:hAnsi="Times New Roman" w:cs="Times New Roman"/>
                <w:sz w:val="24"/>
                <w:szCs w:val="24"/>
              </w:rPr>
            </w:pPr>
          </w:p>
        </w:tc>
      </w:tr>
      <w:tr w:rsidR="004C23C0" w14:paraId="000E33CB" w14:textId="77777777" w:rsidTr="008D3F07">
        <w:trPr>
          <w:trHeight w:val="565"/>
          <w:jc w:val="center"/>
        </w:trPr>
        <w:tc>
          <w:tcPr>
            <w:tcW w:w="2694" w:type="dxa"/>
            <w:tcBorders>
              <w:top w:val="single" w:sz="4" w:space="0" w:color="000000"/>
              <w:left w:val="single" w:sz="4" w:space="0" w:color="000000"/>
              <w:bottom w:val="single" w:sz="4" w:space="0" w:color="000000"/>
              <w:right w:val="single" w:sz="4" w:space="0" w:color="000000"/>
            </w:tcBorders>
            <w:vAlign w:val="center"/>
            <w:hideMark/>
          </w:tcPr>
          <w:p w14:paraId="38E2F09A" w14:textId="77777777" w:rsidR="004C23C0" w:rsidRDefault="004C23C0" w:rsidP="008D3F07">
            <w:pPr>
              <w:pStyle w:val="TableParagraph"/>
              <w:keepNext/>
              <w:spacing w:line="360" w:lineRule="auto"/>
              <w:ind w:right="101"/>
              <w:jc w:val="center"/>
              <w:rPr>
                <w:rFonts w:ascii="Times New Roman" w:hAnsi="Times New Roman" w:cs="Times New Roman"/>
                <w:sz w:val="24"/>
                <w:szCs w:val="24"/>
              </w:rPr>
            </w:pPr>
            <w:r>
              <w:rPr>
                <w:rFonts w:ascii="Times New Roman" w:hAnsi="Times New Roman" w:cs="Times New Roman"/>
                <w:sz w:val="24"/>
                <w:szCs w:val="24"/>
              </w:rPr>
              <w:t>Orçamento 03</w:t>
            </w:r>
          </w:p>
        </w:tc>
        <w:tc>
          <w:tcPr>
            <w:tcW w:w="3397" w:type="dxa"/>
            <w:tcBorders>
              <w:top w:val="single" w:sz="4" w:space="0" w:color="000000"/>
              <w:left w:val="single" w:sz="4" w:space="0" w:color="000000"/>
              <w:bottom w:val="single" w:sz="4" w:space="0" w:color="000000"/>
              <w:right w:val="single" w:sz="4" w:space="0" w:color="000000"/>
            </w:tcBorders>
            <w:vAlign w:val="center"/>
            <w:hideMark/>
          </w:tcPr>
          <w:tbl>
            <w:tblPr>
              <w:tblW w:w="0" w:type="auto"/>
              <w:tblCellSpacing w:w="15" w:type="dxa"/>
              <w:tblLayout w:type="fixed"/>
              <w:tblLook w:val="04A0" w:firstRow="1" w:lastRow="0" w:firstColumn="1" w:lastColumn="0" w:noHBand="0" w:noVBand="1"/>
            </w:tblPr>
            <w:tblGrid>
              <w:gridCol w:w="110"/>
              <w:gridCol w:w="2067"/>
            </w:tblGrid>
            <w:tr w:rsidR="004C23C0" w14:paraId="0F1B3858" w14:textId="77777777" w:rsidTr="008D3F07">
              <w:trPr>
                <w:gridAfter w:val="1"/>
                <w:wAfter w:w="2022" w:type="dxa"/>
                <w:tblCellSpacing w:w="15" w:type="dxa"/>
              </w:trPr>
              <w:tc>
                <w:tcPr>
                  <w:tcW w:w="65" w:type="dxa"/>
                  <w:tcMar>
                    <w:top w:w="15" w:type="dxa"/>
                    <w:left w:w="15" w:type="dxa"/>
                    <w:bottom w:w="15" w:type="dxa"/>
                    <w:right w:w="15" w:type="dxa"/>
                  </w:tcMar>
                  <w:vAlign w:val="center"/>
                  <w:hideMark/>
                </w:tcPr>
                <w:p w14:paraId="75350C06" w14:textId="77777777" w:rsidR="004C23C0" w:rsidRDefault="004C23C0" w:rsidP="008D3F07">
                  <w:pPr>
                    <w:rPr>
                      <w:rFonts w:ascii="Times New Roman" w:hAnsi="Times New Roman" w:cs="Times New Roman"/>
                      <w:sz w:val="24"/>
                      <w:szCs w:val="24"/>
                    </w:rPr>
                  </w:pPr>
                </w:p>
              </w:tc>
            </w:tr>
            <w:tr w:rsidR="004C23C0" w14:paraId="0A837858" w14:textId="77777777" w:rsidTr="008D3F07">
              <w:trPr>
                <w:tblCellSpacing w:w="15" w:type="dxa"/>
              </w:trPr>
              <w:tc>
                <w:tcPr>
                  <w:tcW w:w="2117" w:type="dxa"/>
                  <w:gridSpan w:val="2"/>
                  <w:tcMar>
                    <w:top w:w="15" w:type="dxa"/>
                    <w:left w:w="15" w:type="dxa"/>
                    <w:bottom w:w="15" w:type="dxa"/>
                    <w:right w:w="15" w:type="dxa"/>
                  </w:tcMar>
                  <w:vAlign w:val="center"/>
                  <w:hideMark/>
                </w:tcPr>
                <w:p w14:paraId="224D4CAE" w14:textId="77777777" w:rsidR="004C23C0" w:rsidRDefault="004C23C0" w:rsidP="008D3F07">
                  <w:pPr>
                    <w:spacing w:line="36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T M </w:t>
                  </w:r>
                  <w:proofErr w:type="spellStart"/>
                  <w:r>
                    <w:rPr>
                      <w:rFonts w:ascii="Times New Roman" w:eastAsia="Times New Roman" w:hAnsi="Times New Roman" w:cs="Times New Roman"/>
                      <w:sz w:val="24"/>
                      <w:szCs w:val="24"/>
                      <w:lang w:eastAsia="en-US"/>
                    </w:rPr>
                    <w:t>Abilhoa</w:t>
                  </w:r>
                  <w:proofErr w:type="spellEnd"/>
                  <w:r>
                    <w:rPr>
                      <w:rFonts w:ascii="Times New Roman" w:eastAsia="Times New Roman" w:hAnsi="Times New Roman" w:cs="Times New Roman"/>
                      <w:sz w:val="24"/>
                      <w:szCs w:val="24"/>
                      <w:lang w:eastAsia="en-US"/>
                    </w:rPr>
                    <w:t xml:space="preserve"> Eventos</w:t>
                  </w:r>
                </w:p>
              </w:tc>
            </w:tr>
          </w:tbl>
          <w:p w14:paraId="70AC863B" w14:textId="77777777" w:rsidR="004C23C0" w:rsidRDefault="004C23C0" w:rsidP="008D3F07">
            <w:pPr>
              <w:pStyle w:val="Corpodetexto"/>
              <w:keepNext/>
              <w:spacing w:line="360" w:lineRule="auto"/>
              <w:ind w:right="93"/>
              <w:jc w:val="center"/>
              <w:rPr>
                <w:lang w:eastAsia="en-US"/>
              </w:rPr>
            </w:pPr>
          </w:p>
        </w:tc>
        <w:tc>
          <w:tcPr>
            <w:tcW w:w="2268" w:type="dxa"/>
            <w:tcBorders>
              <w:top w:val="single" w:sz="4" w:space="0" w:color="000000"/>
              <w:left w:val="single" w:sz="4" w:space="0" w:color="000000"/>
              <w:bottom w:val="single" w:sz="4" w:space="0" w:color="000000"/>
              <w:right w:val="single" w:sz="4" w:space="0" w:color="000000"/>
            </w:tcBorders>
            <w:vAlign w:val="center"/>
            <w:hideMark/>
          </w:tcPr>
          <w:p w14:paraId="25A68377" w14:textId="77777777" w:rsidR="004C23C0" w:rsidRDefault="004C23C0" w:rsidP="008D3F07">
            <w:pPr>
              <w:pStyle w:val="TableParagraph"/>
              <w:keepNext/>
              <w:spacing w:line="360" w:lineRule="auto"/>
              <w:rPr>
                <w:rFonts w:ascii="Times New Roman" w:hAnsi="Times New Roman" w:cs="Times New Roman"/>
                <w:sz w:val="24"/>
                <w:szCs w:val="24"/>
              </w:rPr>
            </w:pPr>
            <w:r>
              <w:rPr>
                <w:rFonts w:ascii="Times New Roman" w:hAnsi="Times New Roman" w:cs="Times New Roman"/>
                <w:sz w:val="24"/>
                <w:szCs w:val="24"/>
                <w:lang w:val="en-US"/>
              </w:rPr>
              <w:t xml:space="preserve"> </w:t>
            </w:r>
            <w:r>
              <w:rPr>
                <w:rFonts w:ascii="Times New Roman" w:hAnsi="Times New Roman" w:cs="Times New Roman"/>
                <w:sz w:val="24"/>
                <w:szCs w:val="24"/>
              </w:rPr>
              <w:t>R$ 62.900,00</w:t>
            </w:r>
          </w:p>
        </w:tc>
      </w:tr>
      <w:tr w:rsidR="004C23C0" w14:paraId="162AA3F9" w14:textId="77777777" w:rsidTr="008D3F07">
        <w:trPr>
          <w:trHeight w:val="701"/>
          <w:jc w:val="center"/>
        </w:trPr>
        <w:tc>
          <w:tcPr>
            <w:tcW w:w="2694" w:type="dxa"/>
            <w:tcBorders>
              <w:top w:val="single" w:sz="4" w:space="0" w:color="000000"/>
              <w:left w:val="single" w:sz="4" w:space="0" w:color="000000"/>
              <w:bottom w:val="single" w:sz="4" w:space="0" w:color="auto"/>
              <w:right w:val="single" w:sz="4" w:space="0" w:color="000000"/>
            </w:tcBorders>
            <w:vAlign w:val="center"/>
            <w:hideMark/>
          </w:tcPr>
          <w:p w14:paraId="3BE591C4" w14:textId="77777777" w:rsidR="004C23C0" w:rsidRDefault="004C23C0" w:rsidP="008D3F07">
            <w:pPr>
              <w:pStyle w:val="TableParagraph"/>
              <w:keepNext/>
              <w:spacing w:line="360" w:lineRule="auto"/>
              <w:ind w:right="101"/>
              <w:jc w:val="center"/>
              <w:rPr>
                <w:rFonts w:ascii="Times New Roman" w:hAnsi="Times New Roman" w:cs="Times New Roman"/>
                <w:sz w:val="24"/>
                <w:szCs w:val="24"/>
              </w:rPr>
            </w:pPr>
            <w:r>
              <w:rPr>
                <w:rFonts w:ascii="Times New Roman" w:hAnsi="Times New Roman" w:cs="Times New Roman"/>
                <w:sz w:val="24"/>
                <w:szCs w:val="24"/>
              </w:rPr>
              <w:t>Pesquisa PNCP</w:t>
            </w:r>
          </w:p>
        </w:tc>
        <w:tc>
          <w:tcPr>
            <w:tcW w:w="3397" w:type="dxa"/>
            <w:tcBorders>
              <w:top w:val="single" w:sz="4" w:space="0" w:color="000000"/>
              <w:left w:val="single" w:sz="4" w:space="0" w:color="000000"/>
              <w:bottom w:val="single" w:sz="4" w:space="0" w:color="auto"/>
              <w:right w:val="single" w:sz="4" w:space="0" w:color="000000"/>
            </w:tcBorders>
            <w:vAlign w:val="center"/>
            <w:hideMark/>
          </w:tcPr>
          <w:p w14:paraId="7115EDAF" w14:textId="77777777" w:rsidR="004C23C0" w:rsidRPr="00B1261F" w:rsidRDefault="004C23C0" w:rsidP="008D3F07">
            <w:pPr>
              <w:spacing w:line="360" w:lineRule="auto"/>
              <w:jc w:val="center"/>
              <w:rPr>
                <w:rFonts w:ascii="Times New Roman" w:eastAsia="Times New Roman" w:hAnsi="Times New Roman" w:cs="Times New Roman"/>
                <w:sz w:val="24"/>
                <w:szCs w:val="24"/>
                <w:lang w:eastAsia="en-US"/>
              </w:rPr>
            </w:pPr>
            <w:r w:rsidRPr="00B1261F">
              <w:rPr>
                <w:rFonts w:ascii="Times New Roman" w:hAnsi="Times New Roman" w:cs="Times New Roman"/>
                <w:sz w:val="24"/>
                <w:szCs w:val="24"/>
                <w:lang w:eastAsia="en-US"/>
              </w:rPr>
              <w:t>Município de Coronel Macedo/SP</w:t>
            </w:r>
          </w:p>
        </w:tc>
        <w:tc>
          <w:tcPr>
            <w:tcW w:w="2268" w:type="dxa"/>
            <w:tcBorders>
              <w:top w:val="single" w:sz="4" w:space="0" w:color="000000"/>
              <w:left w:val="single" w:sz="4" w:space="0" w:color="000000"/>
              <w:bottom w:val="single" w:sz="4" w:space="0" w:color="auto"/>
              <w:right w:val="single" w:sz="4" w:space="0" w:color="000000"/>
            </w:tcBorders>
            <w:vAlign w:val="center"/>
            <w:hideMark/>
          </w:tcPr>
          <w:p w14:paraId="714C461C" w14:textId="77777777" w:rsidR="004C23C0" w:rsidRDefault="004C23C0" w:rsidP="008D3F07">
            <w:pPr>
              <w:pStyle w:val="TableParagraph"/>
              <w:keepNext/>
              <w:spacing w:line="360" w:lineRule="auto"/>
              <w:rPr>
                <w:rFonts w:ascii="Times New Roman" w:hAnsi="Times New Roman" w:cs="Times New Roman"/>
                <w:sz w:val="24"/>
                <w:szCs w:val="24"/>
              </w:rPr>
            </w:pPr>
            <w:r>
              <w:rPr>
                <w:rFonts w:ascii="Times New Roman" w:hAnsi="Times New Roman" w:cs="Times New Roman"/>
                <w:sz w:val="24"/>
                <w:szCs w:val="24"/>
              </w:rPr>
              <w:t xml:space="preserve"> R$ 74.990,00</w:t>
            </w:r>
          </w:p>
        </w:tc>
      </w:tr>
      <w:tr w:rsidR="004C23C0" w14:paraId="24D1E9D5" w14:textId="77777777" w:rsidTr="008D3F07">
        <w:trPr>
          <w:trHeight w:val="398"/>
          <w:jc w:val="center"/>
        </w:trPr>
        <w:tc>
          <w:tcPr>
            <w:tcW w:w="2694" w:type="dxa"/>
            <w:tcBorders>
              <w:top w:val="single" w:sz="4" w:space="0" w:color="auto"/>
              <w:left w:val="single" w:sz="4" w:space="0" w:color="auto"/>
              <w:bottom w:val="single" w:sz="4" w:space="0" w:color="auto"/>
              <w:right w:val="nil"/>
            </w:tcBorders>
            <w:vAlign w:val="center"/>
            <w:hideMark/>
          </w:tcPr>
          <w:p w14:paraId="7CE14E69" w14:textId="77777777" w:rsidR="004C23C0" w:rsidRDefault="004C23C0" w:rsidP="008D3F07">
            <w:pPr>
              <w:pStyle w:val="TableParagraph"/>
              <w:keepNext/>
              <w:spacing w:line="360" w:lineRule="auto"/>
              <w:ind w:right="101"/>
              <w:jc w:val="center"/>
              <w:rPr>
                <w:rFonts w:ascii="Times New Roman" w:hAnsi="Times New Roman" w:cs="Times New Roman"/>
                <w:b/>
                <w:bCs/>
                <w:sz w:val="24"/>
                <w:szCs w:val="24"/>
              </w:rPr>
            </w:pPr>
            <w:r>
              <w:rPr>
                <w:rFonts w:ascii="Times New Roman" w:hAnsi="Times New Roman" w:cs="Times New Roman"/>
                <w:b/>
                <w:bCs/>
                <w:sz w:val="24"/>
                <w:szCs w:val="24"/>
              </w:rPr>
              <w:t>MÉDIA ESTIMADA</w:t>
            </w:r>
          </w:p>
        </w:tc>
        <w:tc>
          <w:tcPr>
            <w:tcW w:w="3397" w:type="dxa"/>
            <w:tcBorders>
              <w:top w:val="single" w:sz="4" w:space="0" w:color="auto"/>
              <w:left w:val="nil"/>
              <w:bottom w:val="single" w:sz="4" w:space="0" w:color="auto"/>
              <w:right w:val="nil"/>
            </w:tcBorders>
            <w:vAlign w:val="center"/>
          </w:tcPr>
          <w:p w14:paraId="6A8A12DE" w14:textId="77777777" w:rsidR="004C23C0" w:rsidRDefault="004C23C0" w:rsidP="008D3F07">
            <w:pPr>
              <w:spacing w:line="360" w:lineRule="auto"/>
              <w:jc w:val="center"/>
              <w:rPr>
                <w:rFonts w:ascii="Times New Roman" w:hAnsi="Times New Roman" w:cs="Times New Roman"/>
                <w:sz w:val="24"/>
                <w:szCs w:val="24"/>
                <w:lang w:eastAsia="en-US"/>
              </w:rPr>
            </w:pPr>
          </w:p>
        </w:tc>
        <w:tc>
          <w:tcPr>
            <w:tcW w:w="2268" w:type="dxa"/>
            <w:tcBorders>
              <w:top w:val="single" w:sz="4" w:space="0" w:color="auto"/>
              <w:left w:val="nil"/>
              <w:bottom w:val="single" w:sz="4" w:space="0" w:color="auto"/>
              <w:right w:val="single" w:sz="4" w:space="0" w:color="auto"/>
            </w:tcBorders>
            <w:vAlign w:val="center"/>
            <w:hideMark/>
          </w:tcPr>
          <w:tbl>
            <w:tblPr>
              <w:tblW w:w="0" w:type="auto"/>
              <w:tblCellSpacing w:w="15" w:type="dxa"/>
              <w:tblLayout w:type="fixed"/>
              <w:tblLook w:val="04A0" w:firstRow="1" w:lastRow="0" w:firstColumn="1" w:lastColumn="0" w:noHBand="0" w:noVBand="1"/>
            </w:tblPr>
            <w:tblGrid>
              <w:gridCol w:w="110"/>
              <w:gridCol w:w="1294"/>
            </w:tblGrid>
            <w:tr w:rsidR="004C23C0" w14:paraId="5D224EBA" w14:textId="77777777" w:rsidTr="008D3F07">
              <w:trPr>
                <w:gridAfter w:val="1"/>
                <w:wAfter w:w="1249" w:type="dxa"/>
                <w:tblCellSpacing w:w="15" w:type="dxa"/>
              </w:trPr>
              <w:tc>
                <w:tcPr>
                  <w:tcW w:w="65" w:type="dxa"/>
                  <w:tcMar>
                    <w:top w:w="15" w:type="dxa"/>
                    <w:left w:w="15" w:type="dxa"/>
                    <w:bottom w:w="15" w:type="dxa"/>
                    <w:right w:w="15" w:type="dxa"/>
                  </w:tcMar>
                  <w:vAlign w:val="center"/>
                  <w:hideMark/>
                </w:tcPr>
                <w:p w14:paraId="4E02D13F" w14:textId="77777777" w:rsidR="004C23C0" w:rsidRDefault="004C23C0" w:rsidP="008D3F07">
                  <w:pPr>
                    <w:rPr>
                      <w:rFonts w:ascii="Times New Roman" w:hAnsi="Times New Roman" w:cs="Times New Roman"/>
                      <w:sz w:val="24"/>
                      <w:szCs w:val="24"/>
                      <w:lang w:eastAsia="en-US"/>
                    </w:rPr>
                  </w:pPr>
                </w:p>
              </w:tc>
            </w:tr>
            <w:tr w:rsidR="004C23C0" w14:paraId="2D0D9C59" w14:textId="77777777" w:rsidTr="008D3F07">
              <w:trPr>
                <w:tblCellSpacing w:w="15" w:type="dxa"/>
              </w:trPr>
              <w:tc>
                <w:tcPr>
                  <w:tcW w:w="1344" w:type="dxa"/>
                  <w:gridSpan w:val="2"/>
                  <w:tcMar>
                    <w:top w:w="15" w:type="dxa"/>
                    <w:left w:w="15" w:type="dxa"/>
                    <w:bottom w:w="15" w:type="dxa"/>
                    <w:right w:w="15" w:type="dxa"/>
                  </w:tcMar>
                  <w:vAlign w:val="center"/>
                  <w:hideMark/>
                </w:tcPr>
                <w:p w14:paraId="0833248B" w14:textId="77777777" w:rsidR="004C23C0" w:rsidRDefault="004C23C0" w:rsidP="008D3F07">
                  <w:pPr>
                    <w:spacing w:line="36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b/>
                      <w:bCs/>
                      <w:sz w:val="24"/>
                      <w:szCs w:val="24"/>
                      <w:lang w:eastAsia="en-US"/>
                    </w:rPr>
                    <w:t>R$ 65.097,50</w:t>
                  </w:r>
                </w:p>
              </w:tc>
            </w:tr>
          </w:tbl>
          <w:p w14:paraId="7E33D07B" w14:textId="77777777" w:rsidR="004C23C0" w:rsidRDefault="004C23C0" w:rsidP="008D3F07">
            <w:pPr>
              <w:pStyle w:val="TableParagraph"/>
              <w:keepNext/>
              <w:spacing w:line="360" w:lineRule="auto"/>
              <w:jc w:val="center"/>
              <w:rPr>
                <w:rFonts w:ascii="Times New Roman" w:hAnsi="Times New Roman" w:cs="Times New Roman"/>
                <w:sz w:val="24"/>
                <w:szCs w:val="24"/>
              </w:rPr>
            </w:pPr>
          </w:p>
        </w:tc>
      </w:tr>
    </w:tbl>
    <w:p w14:paraId="240460A1" w14:textId="77777777" w:rsidR="004C23C0" w:rsidRDefault="004C23C0" w:rsidP="004C23C0">
      <w:pPr>
        <w:suppressAutoHyphens/>
        <w:spacing w:line="360" w:lineRule="auto"/>
        <w:ind w:firstLine="709"/>
        <w:jc w:val="both"/>
        <w:rPr>
          <w:rFonts w:ascii="Times New Roman" w:eastAsia="Calibri" w:hAnsi="Times New Roman" w:cs="Times New Roman"/>
          <w:sz w:val="24"/>
          <w:szCs w:val="24"/>
        </w:rPr>
      </w:pPr>
    </w:p>
    <w:p w14:paraId="56FBC891" w14:textId="77777777" w:rsidR="004C23C0" w:rsidRDefault="004C23C0" w:rsidP="004C23C0">
      <w:pPr>
        <w:suppressAutoHyphens/>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A estimativa do valor da contratação foi obtida a partir da média dos orçamentos coletados junto a fornecedores do ramo, acrescida de referência de contratação similar extraída do Portal Nacional de Contratações Públicas (PNCP), garantindo maior segurança e aderência aos preços praticados no mercado.</w:t>
      </w:r>
      <w:r>
        <w:rPr>
          <w:rFonts w:ascii="Times New Roman" w:hAnsi="Times New Roman" w:cs="Times New Roman"/>
          <w:sz w:val="24"/>
          <w:szCs w:val="24"/>
        </w:rPr>
        <w:br/>
        <w:t xml:space="preserve">Observa-se que o valor identificado no PNCP apresentou-se superior aos orçamentos locais, reforçando a compatibilidade e </w:t>
      </w:r>
      <w:proofErr w:type="spellStart"/>
      <w:r>
        <w:rPr>
          <w:rFonts w:ascii="Times New Roman" w:hAnsi="Times New Roman" w:cs="Times New Roman"/>
          <w:sz w:val="24"/>
          <w:szCs w:val="24"/>
        </w:rPr>
        <w:t>vantajosidade</w:t>
      </w:r>
      <w:proofErr w:type="spellEnd"/>
      <w:r>
        <w:rPr>
          <w:rFonts w:ascii="Times New Roman" w:hAnsi="Times New Roman" w:cs="Times New Roman"/>
          <w:sz w:val="24"/>
          <w:szCs w:val="24"/>
        </w:rPr>
        <w:t xml:space="preserve"> dos valores obtidos na pesquisa direta.</w:t>
      </w:r>
    </w:p>
    <w:p w14:paraId="144A58D7" w14:textId="77777777" w:rsidR="004C23C0" w:rsidRDefault="004C23C0" w:rsidP="004C23C0">
      <w:pPr>
        <w:suppressAutoHyphens/>
        <w:spacing w:line="360" w:lineRule="auto"/>
        <w:ind w:firstLine="709"/>
        <w:jc w:val="both"/>
        <w:rPr>
          <w:rFonts w:ascii="Times New Roman" w:eastAsia="Calibri" w:hAnsi="Times New Roman" w:cs="Times New Roman"/>
          <w:sz w:val="24"/>
          <w:szCs w:val="24"/>
        </w:rPr>
      </w:pPr>
    </w:p>
    <w:p w14:paraId="033EF4BE" w14:textId="77777777" w:rsidR="004C23C0" w:rsidRDefault="004C23C0" w:rsidP="00D36C58">
      <w:pPr>
        <w:pStyle w:val="PargrafodaLista1"/>
        <w:numPr>
          <w:ilvl w:val="0"/>
          <w:numId w:val="37"/>
        </w:numPr>
        <w:suppressAutoHyphens/>
        <w:spacing w:line="360" w:lineRule="auto"/>
        <w:contextualSpacing/>
        <w:jc w:val="both"/>
        <w:rPr>
          <w:b/>
        </w:rPr>
      </w:pPr>
      <w:r>
        <w:rPr>
          <w:b/>
        </w:rPr>
        <w:t>ESTIMATIVA DO VALOR DA CONTRATAÇÃO</w:t>
      </w:r>
    </w:p>
    <w:p w14:paraId="213FDF30" w14:textId="77777777" w:rsidR="004C23C0" w:rsidRDefault="004C23C0" w:rsidP="004C23C0">
      <w:pPr>
        <w:pStyle w:val="PargrafodaLista1"/>
        <w:suppressAutoHyphens/>
        <w:spacing w:line="360" w:lineRule="auto"/>
        <w:ind w:firstLine="709"/>
        <w:jc w:val="both"/>
        <w:rPr>
          <w:b/>
        </w:rPr>
      </w:pPr>
    </w:p>
    <w:p w14:paraId="2A61F6D4" w14:textId="77777777" w:rsidR="004C23C0" w:rsidRDefault="004C23C0" w:rsidP="004C23C0">
      <w:pPr>
        <w:pStyle w:val="NormalWeb"/>
        <w:spacing w:before="0" w:beforeAutospacing="0" w:after="0" w:afterAutospacing="0" w:line="360" w:lineRule="auto"/>
        <w:ind w:firstLine="709"/>
        <w:jc w:val="both"/>
      </w:pPr>
      <w:r>
        <w:t>O valor estimado da contratação foi obtido com base na média dos valores apurados na pesquisa de mercado realizada junto a fornecedores do ramo, composta por 03 (três) orçamentos válidos, acrescida de referência de contratação similar extraída do Portal Nacional de Contratações Públicas (PNCP), resultando no montante de R$ 65.097,50 (</w:t>
      </w:r>
      <w:proofErr w:type="gramStart"/>
      <w:r>
        <w:t>sessenta e cinco mil, noventa e sete reais e cinquenta centavos</w:t>
      </w:r>
      <w:proofErr w:type="gramEnd"/>
      <w:r>
        <w:t>).</w:t>
      </w:r>
    </w:p>
    <w:p w14:paraId="0B46EAF3" w14:textId="77777777" w:rsidR="004C23C0" w:rsidRDefault="004C23C0" w:rsidP="004C23C0">
      <w:pPr>
        <w:pStyle w:val="NormalWeb"/>
        <w:spacing w:before="0" w:beforeAutospacing="0" w:after="0" w:afterAutospacing="0" w:line="360" w:lineRule="auto"/>
        <w:jc w:val="both"/>
      </w:pPr>
      <w:r>
        <w:t xml:space="preserve">Ressalta-se que o valor identificado no PNCP apresentou-se superior aos orçamentos obtidos junto aos fornecedores locais, reforçando a compatibilidade e </w:t>
      </w:r>
      <w:proofErr w:type="spellStart"/>
      <w:r>
        <w:t>vantajosidade</w:t>
      </w:r>
      <w:proofErr w:type="spellEnd"/>
      <w:r>
        <w:t xml:space="preserve"> do valor estimado adotado pela Administração.</w:t>
      </w:r>
    </w:p>
    <w:p w14:paraId="3AB02E24" w14:textId="77777777" w:rsidR="004C23C0" w:rsidRDefault="004C23C0" w:rsidP="004C23C0">
      <w:pPr>
        <w:suppressAutoHyphens/>
        <w:adjustRightInd w:val="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
    <w:p w14:paraId="13E6E7F5" w14:textId="77777777" w:rsidR="004C23C0" w:rsidRDefault="004C23C0" w:rsidP="004C23C0">
      <w:pPr>
        <w:suppressAutoHyphens/>
        <w:adjustRightInd w:val="0"/>
        <w:spacing w:line="360" w:lineRule="auto"/>
        <w:ind w:firstLine="709"/>
        <w:jc w:val="both"/>
        <w:rPr>
          <w:rFonts w:ascii="Times New Roman" w:hAnsi="Times New Roman" w:cs="Times New Roman"/>
          <w:sz w:val="24"/>
          <w:szCs w:val="24"/>
        </w:rPr>
      </w:pPr>
    </w:p>
    <w:p w14:paraId="1C5D636B" w14:textId="77777777" w:rsidR="004C23C0" w:rsidRDefault="004C23C0" w:rsidP="00D36C58">
      <w:pPr>
        <w:pStyle w:val="PargrafodaLista"/>
        <w:widowControl/>
        <w:numPr>
          <w:ilvl w:val="0"/>
          <w:numId w:val="37"/>
        </w:numPr>
        <w:suppressAutoHyphens/>
        <w:autoSpaceDE/>
        <w:autoSpaceDN/>
        <w:spacing w:line="360" w:lineRule="auto"/>
        <w:contextualSpacing/>
        <w:rPr>
          <w:sz w:val="24"/>
          <w:szCs w:val="24"/>
        </w:rPr>
      </w:pPr>
      <w:r>
        <w:rPr>
          <w:b/>
          <w:color w:val="000000"/>
          <w:sz w:val="24"/>
          <w:szCs w:val="24"/>
        </w:rPr>
        <w:t>JUSTIFICATIVA PARA PARCELAMENTO</w:t>
      </w:r>
    </w:p>
    <w:p w14:paraId="45BBC94D" w14:textId="77777777" w:rsidR="004C23C0" w:rsidRDefault="004C23C0" w:rsidP="004C23C0">
      <w:pPr>
        <w:suppressAutoHyphens/>
        <w:spacing w:line="360" w:lineRule="auto"/>
        <w:ind w:firstLine="709"/>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 </w:t>
      </w:r>
    </w:p>
    <w:p w14:paraId="5026691C" w14:textId="77777777" w:rsidR="004C23C0" w:rsidRDefault="004C23C0" w:rsidP="004C23C0">
      <w:pPr>
        <w:suppressAutoHyphens/>
        <w:spacing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Não se aplica </w:t>
      </w:r>
      <w:proofErr w:type="gramStart"/>
      <w:r>
        <w:rPr>
          <w:rFonts w:ascii="Times New Roman" w:hAnsi="Times New Roman" w:cs="Times New Roman"/>
          <w:sz w:val="24"/>
          <w:szCs w:val="24"/>
        </w:rPr>
        <w:t>à</w:t>
      </w:r>
      <w:proofErr w:type="gramEnd"/>
      <w:r>
        <w:rPr>
          <w:rFonts w:ascii="Times New Roman" w:hAnsi="Times New Roman" w:cs="Times New Roman"/>
          <w:sz w:val="24"/>
          <w:szCs w:val="24"/>
        </w:rPr>
        <w:t xml:space="preserve"> presente contratação, tendo em vista tratar-se de objeto indivisível, cuja </w:t>
      </w:r>
      <w:r>
        <w:rPr>
          <w:rFonts w:ascii="Times New Roman" w:hAnsi="Times New Roman" w:cs="Times New Roman"/>
          <w:sz w:val="24"/>
          <w:szCs w:val="24"/>
        </w:rPr>
        <w:lastRenderedPageBreak/>
        <w:t>execução deve ocorrer de forma integrada</w:t>
      </w:r>
    </w:p>
    <w:p w14:paraId="6C9B44B7" w14:textId="77777777" w:rsidR="004C23C0" w:rsidRDefault="004C23C0" w:rsidP="004C23C0">
      <w:pPr>
        <w:suppressAutoHyphens/>
        <w:spacing w:line="360" w:lineRule="auto"/>
        <w:ind w:firstLine="709"/>
        <w:jc w:val="both"/>
        <w:rPr>
          <w:rFonts w:ascii="Times New Roman" w:hAnsi="Times New Roman" w:cs="Times New Roman"/>
          <w:color w:val="000000"/>
          <w:sz w:val="24"/>
          <w:szCs w:val="24"/>
        </w:rPr>
      </w:pPr>
    </w:p>
    <w:p w14:paraId="1BA80FC0" w14:textId="77777777" w:rsidR="004C23C0" w:rsidRDefault="004C23C0" w:rsidP="00D36C58">
      <w:pPr>
        <w:pStyle w:val="PargrafodaLista"/>
        <w:keepNext/>
        <w:widowControl/>
        <w:numPr>
          <w:ilvl w:val="0"/>
          <w:numId w:val="37"/>
        </w:numPr>
        <w:suppressAutoHyphens/>
        <w:autoSpaceDE/>
        <w:autoSpaceDN/>
        <w:spacing w:line="360" w:lineRule="auto"/>
        <w:contextualSpacing/>
        <w:rPr>
          <w:color w:val="000000"/>
          <w:sz w:val="24"/>
          <w:szCs w:val="24"/>
        </w:rPr>
      </w:pPr>
      <w:r>
        <w:rPr>
          <w:b/>
          <w:sz w:val="24"/>
          <w:szCs w:val="24"/>
        </w:rPr>
        <w:t>PROVIDÊNCIAS PRÉVIAS AO CONTRATO</w:t>
      </w:r>
    </w:p>
    <w:p w14:paraId="1971088D" w14:textId="77777777" w:rsidR="004C23C0" w:rsidRDefault="004C23C0" w:rsidP="004C23C0">
      <w:pPr>
        <w:keepNext/>
        <w:suppressAutoHyphens/>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
    <w:p w14:paraId="2061CDDC" w14:textId="77777777" w:rsidR="004C23C0" w:rsidRDefault="004C23C0" w:rsidP="004C23C0">
      <w:pPr>
        <w:pStyle w:val="NormalWeb"/>
        <w:keepNext/>
        <w:spacing w:before="0" w:beforeAutospacing="0" w:after="0" w:afterAutospacing="0" w:line="360" w:lineRule="auto"/>
        <w:ind w:firstLine="709"/>
        <w:jc w:val="both"/>
      </w:pPr>
      <w:r>
        <w:t>Não há necessidade de adoção de providências prévias relevantes à celebração do contrato, tendo em vista que as condições legais, técnicas e administrativas para a contratação já foram devidamente observadas na fase de planejamento.</w:t>
      </w:r>
    </w:p>
    <w:p w14:paraId="63233315" w14:textId="77777777" w:rsidR="004C23C0" w:rsidRDefault="004C23C0" w:rsidP="004C23C0">
      <w:pPr>
        <w:pStyle w:val="NormalWeb"/>
        <w:keepNext/>
        <w:spacing w:before="0" w:beforeAutospacing="0" w:after="0" w:afterAutospacing="0" w:line="360" w:lineRule="auto"/>
        <w:ind w:firstLine="709"/>
        <w:jc w:val="both"/>
      </w:pPr>
      <w:r>
        <w:t>Ressalta-se, contudo, que a contratada deverá estar regularmente habilitada, bem como atender às exigências legais e apresentar a documentação necessária à formalização da contratação, conforme previsto na legislação vigente.</w:t>
      </w:r>
    </w:p>
    <w:p w14:paraId="586B9561" w14:textId="77777777" w:rsidR="004C23C0" w:rsidRDefault="004C23C0" w:rsidP="004C23C0">
      <w:pPr>
        <w:suppressAutoHyphens/>
        <w:spacing w:line="360" w:lineRule="auto"/>
        <w:ind w:firstLine="709"/>
        <w:jc w:val="both"/>
        <w:rPr>
          <w:rFonts w:ascii="Times New Roman" w:hAnsi="Times New Roman" w:cs="Times New Roman"/>
          <w:b/>
          <w:sz w:val="24"/>
          <w:szCs w:val="24"/>
        </w:rPr>
      </w:pPr>
    </w:p>
    <w:p w14:paraId="324E8188" w14:textId="77777777" w:rsidR="004C23C0" w:rsidRDefault="004C23C0" w:rsidP="00D36C58">
      <w:pPr>
        <w:pStyle w:val="PargrafodaLista"/>
        <w:widowControl/>
        <w:numPr>
          <w:ilvl w:val="0"/>
          <w:numId w:val="37"/>
        </w:numPr>
        <w:suppressAutoHyphens/>
        <w:autoSpaceDE/>
        <w:autoSpaceDN/>
        <w:spacing w:line="360" w:lineRule="auto"/>
        <w:contextualSpacing/>
        <w:rPr>
          <w:b/>
          <w:sz w:val="24"/>
          <w:szCs w:val="24"/>
        </w:rPr>
      </w:pPr>
      <w:r>
        <w:rPr>
          <w:b/>
          <w:sz w:val="24"/>
          <w:szCs w:val="24"/>
        </w:rPr>
        <w:t>CONTRATAÇÕES CORRELATO-INTERDEPENDENTES</w:t>
      </w:r>
    </w:p>
    <w:p w14:paraId="08CC0957" w14:textId="77777777" w:rsidR="004C23C0" w:rsidRDefault="004C23C0" w:rsidP="004C23C0">
      <w:pPr>
        <w:pStyle w:val="PargrafodaLista"/>
        <w:suppressAutoHyphens/>
        <w:spacing w:line="360" w:lineRule="auto"/>
        <w:ind w:firstLine="709"/>
        <w:rPr>
          <w:b/>
          <w:sz w:val="24"/>
          <w:szCs w:val="24"/>
        </w:rPr>
      </w:pPr>
    </w:p>
    <w:p w14:paraId="168EF44C" w14:textId="77777777" w:rsidR="004C23C0" w:rsidRDefault="004C23C0" w:rsidP="004C23C0">
      <w:pPr>
        <w:pStyle w:val="NormalWeb"/>
        <w:spacing w:before="0" w:beforeAutospacing="0" w:after="0" w:afterAutospacing="0" w:line="360" w:lineRule="auto"/>
        <w:ind w:firstLine="709"/>
        <w:jc w:val="both"/>
      </w:pPr>
      <w:r>
        <w:t>A presente contratação está inserida no conjunto de ações necessárias à realização da 10ª Festa do Produtor Rural do Município de Doutor Ulysses – PR.</w:t>
      </w:r>
    </w:p>
    <w:p w14:paraId="053EC91A" w14:textId="77777777" w:rsidR="004C23C0" w:rsidRDefault="004C23C0" w:rsidP="004C23C0">
      <w:pPr>
        <w:pStyle w:val="NormalWeb"/>
        <w:spacing w:before="0" w:beforeAutospacing="0" w:after="0" w:afterAutospacing="0" w:line="360" w:lineRule="auto"/>
        <w:ind w:firstLine="709"/>
        <w:jc w:val="both"/>
      </w:pPr>
      <w:r>
        <w:t>Embora existam outras contratações relacionadas à execução do evento, como serviços artísticos, segurança e apoio operacional, a presente contratação possui natureza autônoma, não havendo dependência técnica direta para sua execução.</w:t>
      </w:r>
    </w:p>
    <w:p w14:paraId="54B5947B" w14:textId="77777777" w:rsidR="004C23C0" w:rsidRDefault="004C23C0" w:rsidP="004C23C0">
      <w:pPr>
        <w:pStyle w:val="NormalWeb"/>
        <w:spacing w:before="0" w:beforeAutospacing="0" w:after="0" w:afterAutospacing="0" w:line="360" w:lineRule="auto"/>
        <w:ind w:firstLine="709"/>
        <w:jc w:val="both"/>
      </w:pPr>
    </w:p>
    <w:p w14:paraId="550E08B3" w14:textId="77777777" w:rsidR="004C23C0" w:rsidRDefault="004C23C0" w:rsidP="00D36C58">
      <w:pPr>
        <w:pStyle w:val="PargrafodaLista"/>
        <w:widowControl/>
        <w:numPr>
          <w:ilvl w:val="0"/>
          <w:numId w:val="37"/>
        </w:numPr>
        <w:suppressAutoHyphens/>
        <w:autoSpaceDE/>
        <w:autoSpaceDN/>
        <w:spacing w:line="360" w:lineRule="auto"/>
        <w:contextualSpacing/>
        <w:rPr>
          <w:b/>
          <w:color w:val="000000"/>
          <w:sz w:val="24"/>
          <w:szCs w:val="24"/>
        </w:rPr>
      </w:pPr>
      <w:r>
        <w:rPr>
          <w:b/>
          <w:color w:val="000000"/>
          <w:sz w:val="24"/>
          <w:szCs w:val="24"/>
        </w:rPr>
        <w:t>VIABILIDADE DA CONTRATAÇÃO</w:t>
      </w:r>
    </w:p>
    <w:p w14:paraId="1670A8F3" w14:textId="77777777" w:rsidR="004C23C0" w:rsidRDefault="004C23C0" w:rsidP="004C23C0">
      <w:pPr>
        <w:pStyle w:val="PargrafodaLista"/>
        <w:suppressAutoHyphens/>
        <w:spacing w:line="360" w:lineRule="auto"/>
        <w:rPr>
          <w:b/>
          <w:color w:val="000000"/>
          <w:sz w:val="24"/>
          <w:szCs w:val="24"/>
        </w:rPr>
      </w:pPr>
    </w:p>
    <w:p w14:paraId="7B0E37A8" w14:textId="77777777" w:rsidR="004C23C0" w:rsidRDefault="004C23C0" w:rsidP="004C23C0">
      <w:pPr>
        <w:pStyle w:val="NormalWeb"/>
        <w:spacing w:before="0" w:beforeAutospacing="0" w:after="0" w:afterAutospacing="0" w:line="360" w:lineRule="auto"/>
        <w:ind w:firstLine="709"/>
        <w:jc w:val="both"/>
      </w:pPr>
      <w:r>
        <w:rPr>
          <w:b/>
        </w:rPr>
        <w:t xml:space="preserve"> </w:t>
      </w:r>
      <w:r>
        <w:t>A contratação mostra-se plenamente viável sob os aspectos técnico, legal, orçamentário e operacional, considerando:</w:t>
      </w:r>
    </w:p>
    <w:p w14:paraId="6B7A2FE0" w14:textId="77777777" w:rsidR="004C23C0" w:rsidRDefault="004C23C0" w:rsidP="00D36C58">
      <w:pPr>
        <w:pStyle w:val="NormalWeb"/>
        <w:numPr>
          <w:ilvl w:val="0"/>
          <w:numId w:val="39"/>
        </w:numPr>
        <w:spacing w:before="0" w:beforeAutospacing="0" w:after="0" w:afterAutospacing="0" w:line="360" w:lineRule="auto"/>
        <w:jc w:val="both"/>
      </w:pPr>
      <w:r>
        <w:t>Necessidade comprovada de disponibilização de infraestrutura adequada para a realização da 10ª Festa do Produtor Rural do Município de Doutor Ulysses – PR, garantindo a organização, segurança e qualidade do evento;</w:t>
      </w:r>
    </w:p>
    <w:p w14:paraId="498B8A5A" w14:textId="77777777" w:rsidR="004C23C0" w:rsidRDefault="004C23C0" w:rsidP="00D36C58">
      <w:pPr>
        <w:pStyle w:val="NormalWeb"/>
        <w:numPr>
          <w:ilvl w:val="0"/>
          <w:numId w:val="39"/>
        </w:numPr>
        <w:spacing w:before="0" w:beforeAutospacing="0" w:after="0" w:afterAutospacing="0" w:line="360" w:lineRule="auto"/>
        <w:jc w:val="both"/>
      </w:pPr>
      <w:r>
        <w:t xml:space="preserve">Existência de empresas especializadas no </w:t>
      </w:r>
      <w:proofErr w:type="gramStart"/>
      <w:r>
        <w:t>mercado aptas à prestação dos serviços de infraestrutura para eventos, possibilitando a realização de pesquisa de preços e identificação da formação de valor estimado</w:t>
      </w:r>
      <w:proofErr w:type="gramEnd"/>
      <w:r>
        <w:t>;</w:t>
      </w:r>
    </w:p>
    <w:p w14:paraId="094780C8" w14:textId="77777777" w:rsidR="004C23C0" w:rsidRDefault="004C23C0" w:rsidP="00D36C58">
      <w:pPr>
        <w:pStyle w:val="NormalWeb"/>
        <w:numPr>
          <w:ilvl w:val="0"/>
          <w:numId w:val="39"/>
        </w:numPr>
        <w:spacing w:before="0" w:beforeAutospacing="0" w:after="0" w:afterAutospacing="0" w:line="360" w:lineRule="auto"/>
        <w:jc w:val="both"/>
      </w:pPr>
      <w:r>
        <w:t>Previsão orçamentária disponível no exercício vigente, assegurando recursos próprios do Município para custeio da despesa;</w:t>
      </w:r>
    </w:p>
    <w:p w14:paraId="17242338" w14:textId="77777777" w:rsidR="004C23C0" w:rsidRDefault="004C23C0" w:rsidP="00D36C58">
      <w:pPr>
        <w:pStyle w:val="NormalWeb"/>
        <w:numPr>
          <w:ilvl w:val="0"/>
          <w:numId w:val="39"/>
        </w:numPr>
        <w:spacing w:before="0" w:beforeAutospacing="0" w:after="0" w:afterAutospacing="0" w:line="360" w:lineRule="auto"/>
        <w:jc w:val="both"/>
      </w:pPr>
      <w:r>
        <w:lastRenderedPageBreak/>
        <w:t xml:space="preserve">Adequação legal da futura contratação, a ser </w:t>
      </w:r>
      <w:proofErr w:type="gramStart"/>
      <w:r>
        <w:t>realizada</w:t>
      </w:r>
      <w:proofErr w:type="gramEnd"/>
      <w:r>
        <w:t xml:space="preserve"> mediante procedimento licitatório, nos termos da Lei nº 14.133/2021;</w:t>
      </w:r>
    </w:p>
    <w:p w14:paraId="6067D569" w14:textId="77777777" w:rsidR="004C23C0" w:rsidRDefault="004C23C0" w:rsidP="00D36C58">
      <w:pPr>
        <w:pStyle w:val="NormalWeb"/>
        <w:numPr>
          <w:ilvl w:val="0"/>
          <w:numId w:val="39"/>
        </w:numPr>
        <w:spacing w:before="0" w:beforeAutospacing="0" w:after="0" w:afterAutospacing="0" w:line="360" w:lineRule="auto"/>
        <w:jc w:val="both"/>
      </w:pPr>
      <w:r>
        <w:t>Viabilidade técnica e operacional, considerando que os serviços serão executados por empresa especializada, com fornecimento, montagem, operação e desmontagem das estruturas necessárias;</w:t>
      </w:r>
    </w:p>
    <w:p w14:paraId="0A731495" w14:textId="77777777" w:rsidR="004C23C0" w:rsidRDefault="004C23C0" w:rsidP="00D36C58">
      <w:pPr>
        <w:pStyle w:val="NormalWeb"/>
        <w:numPr>
          <w:ilvl w:val="0"/>
          <w:numId w:val="39"/>
        </w:numPr>
        <w:spacing w:before="0" w:beforeAutospacing="0" w:after="0" w:afterAutospacing="0" w:line="360" w:lineRule="auto"/>
        <w:jc w:val="both"/>
      </w:pPr>
      <w:r>
        <w:t>Compatibilidade temporal, tendo em vista que os serviços serão executados nos dias 15, 16 e 17 de maio de 2026, período suficiente para a realização do evento.</w:t>
      </w:r>
    </w:p>
    <w:p w14:paraId="7BE96022" w14:textId="77777777" w:rsidR="004C23C0" w:rsidRDefault="004C23C0" w:rsidP="004C23C0">
      <w:pPr>
        <w:pStyle w:val="NormalWeb"/>
        <w:spacing w:before="0" w:beforeAutospacing="0" w:after="0" w:afterAutospacing="0" w:line="360" w:lineRule="auto"/>
        <w:ind w:firstLine="709"/>
        <w:jc w:val="both"/>
      </w:pPr>
      <w:r>
        <w:t>Dessa forma, conclui-se que a contratação é viável, necessária e conveniente à Administração Pública, atendendo ao interesse público e às normas vigentes.</w:t>
      </w:r>
    </w:p>
    <w:p w14:paraId="4319E78C" w14:textId="77777777" w:rsidR="004C23C0" w:rsidRDefault="004C23C0" w:rsidP="004C23C0">
      <w:pPr>
        <w:suppressAutoHyphens/>
        <w:spacing w:line="360" w:lineRule="auto"/>
        <w:ind w:firstLine="709"/>
        <w:jc w:val="both"/>
        <w:rPr>
          <w:rFonts w:ascii="Times New Roman" w:hAnsi="Times New Roman" w:cs="Times New Roman"/>
          <w:sz w:val="24"/>
          <w:szCs w:val="24"/>
        </w:rPr>
      </w:pPr>
    </w:p>
    <w:p w14:paraId="53D4AE9D" w14:textId="77777777" w:rsidR="004C23C0" w:rsidRDefault="004C23C0" w:rsidP="00D36C58">
      <w:pPr>
        <w:pStyle w:val="PargrafodaLista"/>
        <w:widowControl/>
        <w:numPr>
          <w:ilvl w:val="0"/>
          <w:numId w:val="37"/>
        </w:numPr>
        <w:suppressAutoHyphens/>
        <w:autoSpaceDE/>
        <w:autoSpaceDN/>
        <w:spacing w:line="360" w:lineRule="auto"/>
        <w:contextualSpacing/>
        <w:rPr>
          <w:b/>
          <w:sz w:val="24"/>
          <w:szCs w:val="24"/>
        </w:rPr>
      </w:pPr>
      <w:r>
        <w:rPr>
          <w:b/>
          <w:sz w:val="24"/>
          <w:szCs w:val="24"/>
        </w:rPr>
        <w:t>JUSTIFICATIVA DA VIABILIDADE</w:t>
      </w:r>
    </w:p>
    <w:p w14:paraId="213BA530" w14:textId="77777777" w:rsidR="004C23C0" w:rsidRDefault="004C23C0" w:rsidP="004C23C0">
      <w:pPr>
        <w:suppressAutoHyphens/>
        <w:spacing w:line="360" w:lineRule="auto"/>
        <w:ind w:firstLine="709"/>
        <w:jc w:val="both"/>
        <w:rPr>
          <w:rFonts w:ascii="Times New Roman" w:hAnsi="Times New Roman" w:cs="Times New Roman"/>
          <w:b/>
          <w:sz w:val="24"/>
          <w:szCs w:val="24"/>
        </w:rPr>
      </w:pPr>
    </w:p>
    <w:p w14:paraId="083CE859" w14:textId="77777777" w:rsidR="004C23C0" w:rsidRDefault="004C23C0" w:rsidP="004C23C0">
      <w:pPr>
        <w:pStyle w:val="NormalWeb"/>
        <w:spacing w:before="0" w:beforeAutospacing="0" w:after="0" w:afterAutospacing="0" w:line="360" w:lineRule="auto"/>
        <w:ind w:firstLine="709"/>
        <w:jc w:val="both"/>
      </w:pPr>
      <w:r>
        <w:t>A prestação dos serviços é tecnicamente viável, uma vez que existem empresas especializadas no fornecimento de infraestrutura para eventos, com capacidade operacional e técnica para atender às exigências necessárias à realização da 10ª Festa do Produtor Rural do Município de Doutor Ulysses – PR.</w:t>
      </w:r>
    </w:p>
    <w:p w14:paraId="23AA63DE" w14:textId="77777777" w:rsidR="004C23C0" w:rsidRDefault="004C23C0" w:rsidP="004C23C0">
      <w:pPr>
        <w:pStyle w:val="NormalWeb"/>
        <w:spacing w:before="0" w:beforeAutospacing="0" w:after="0" w:afterAutospacing="0" w:line="360" w:lineRule="auto"/>
        <w:ind w:firstLine="709"/>
        <w:jc w:val="both"/>
      </w:pPr>
      <w:r>
        <w:t>Do ponto de vista financeiro e orçamentário, a despesa será custeada com recursos próprios do Município, com dotação orçamentária específica, não comprometendo o equilíbrio fiscal.</w:t>
      </w:r>
    </w:p>
    <w:p w14:paraId="5AC604B4" w14:textId="77777777" w:rsidR="004C23C0" w:rsidRDefault="004C23C0" w:rsidP="004C23C0">
      <w:pPr>
        <w:pStyle w:val="NormalWeb"/>
        <w:spacing w:before="0" w:beforeAutospacing="0" w:after="0" w:afterAutospacing="0" w:line="360" w:lineRule="auto"/>
        <w:ind w:firstLine="709"/>
        <w:jc w:val="both"/>
      </w:pPr>
      <w:r>
        <w:t xml:space="preserve">A execução direta pela Administração não se mostra adequada, tendo em vista que o Município não dispõe de equipamentos, estruturas e equipe técnica suficientes para atender às demandas de montagem, operação e desmontagem da infraestrutura necessária ao evento, tornando indispensável </w:t>
      </w:r>
      <w:proofErr w:type="gramStart"/>
      <w:r>
        <w:t>a</w:t>
      </w:r>
      <w:proofErr w:type="gramEnd"/>
      <w:r>
        <w:t xml:space="preserve"> contratação de empresa especializada.</w:t>
      </w:r>
    </w:p>
    <w:p w14:paraId="79AF4B0C" w14:textId="77777777" w:rsidR="004C23C0" w:rsidRDefault="004C23C0" w:rsidP="004C23C0">
      <w:pPr>
        <w:pStyle w:val="NormalWeb"/>
        <w:spacing w:before="0" w:beforeAutospacing="0" w:after="0" w:afterAutospacing="0" w:line="360" w:lineRule="auto"/>
        <w:ind w:firstLine="709"/>
        <w:jc w:val="both"/>
      </w:pPr>
      <w:r>
        <w:t>Dessa forma, a contratação é plenamente justificável, viável e necessária para assegurar a adequada realização do evento, garantindo organização, segurança, conforto ao público e qualidade na execução das atividades.</w:t>
      </w:r>
    </w:p>
    <w:p w14:paraId="54DF0D82" w14:textId="77777777" w:rsidR="004C23C0" w:rsidRDefault="004C23C0" w:rsidP="004C23C0">
      <w:pPr>
        <w:suppressAutoHyphens/>
        <w:spacing w:line="360" w:lineRule="auto"/>
        <w:ind w:firstLine="709"/>
        <w:jc w:val="both"/>
        <w:rPr>
          <w:rFonts w:ascii="Times New Roman" w:hAnsi="Times New Roman" w:cs="Times New Roman"/>
          <w:sz w:val="24"/>
          <w:szCs w:val="24"/>
        </w:rPr>
      </w:pPr>
    </w:p>
    <w:p w14:paraId="0C1621B3" w14:textId="77777777" w:rsidR="004C23C0" w:rsidRDefault="004C23C0" w:rsidP="00D36C58">
      <w:pPr>
        <w:pStyle w:val="PargrafodaLista"/>
        <w:widowControl/>
        <w:numPr>
          <w:ilvl w:val="0"/>
          <w:numId w:val="37"/>
        </w:numPr>
        <w:suppressAutoHyphens/>
        <w:autoSpaceDE/>
        <w:autoSpaceDN/>
        <w:spacing w:line="360" w:lineRule="auto"/>
        <w:contextualSpacing/>
        <w:rPr>
          <w:b/>
          <w:sz w:val="24"/>
          <w:szCs w:val="24"/>
        </w:rPr>
      </w:pPr>
      <w:r>
        <w:rPr>
          <w:b/>
          <w:sz w:val="24"/>
          <w:szCs w:val="24"/>
        </w:rPr>
        <w:t>POSICIONAMENTO CONCLUSIVO</w:t>
      </w:r>
    </w:p>
    <w:p w14:paraId="481791F7" w14:textId="77777777" w:rsidR="004C23C0" w:rsidRDefault="004C23C0" w:rsidP="004C23C0">
      <w:pPr>
        <w:pStyle w:val="PargrafodaLista"/>
        <w:suppressAutoHyphens/>
        <w:spacing w:line="360" w:lineRule="auto"/>
        <w:rPr>
          <w:b/>
          <w:sz w:val="24"/>
          <w:szCs w:val="24"/>
        </w:rPr>
      </w:pPr>
    </w:p>
    <w:p w14:paraId="4B478493" w14:textId="77777777" w:rsidR="004C23C0" w:rsidRDefault="004C23C0" w:rsidP="004C23C0">
      <w:pPr>
        <w:pStyle w:val="NormalWeb"/>
        <w:spacing w:before="0" w:beforeAutospacing="0" w:after="0" w:afterAutospacing="0" w:line="360" w:lineRule="auto"/>
        <w:ind w:firstLine="709"/>
        <w:jc w:val="both"/>
      </w:pPr>
      <w:r>
        <w:t>Após a análise das informações apresentadas, conclui-se que a contratação de empresa especializada na prestação de serviços de infraestrutura para eventos, para atendimento à realização da 10ª Festa do Produtor Rural do Município de Doutor Ulysses – PR, nos dias 15, 16 e 17 de maio de 2026, é necessária, oportuna e plenamente viável.</w:t>
      </w:r>
    </w:p>
    <w:p w14:paraId="11B5DF0F" w14:textId="77777777" w:rsidR="004C23C0" w:rsidRDefault="004C23C0" w:rsidP="004C23C0">
      <w:pPr>
        <w:pStyle w:val="NormalWeb"/>
        <w:spacing w:before="0" w:beforeAutospacing="0" w:after="0" w:afterAutospacing="0" w:line="360" w:lineRule="auto"/>
        <w:ind w:firstLine="709"/>
        <w:jc w:val="both"/>
      </w:pPr>
      <w:r>
        <w:lastRenderedPageBreak/>
        <w:t>A demanda atende ao interesse público, garantindo a adequada organização do evento, segurança, conforto ao público participante e qualidade na execução das atividades programadas.</w:t>
      </w:r>
    </w:p>
    <w:p w14:paraId="093B0C42" w14:textId="77777777" w:rsidR="004C23C0" w:rsidRDefault="004C23C0" w:rsidP="004C23C0">
      <w:pPr>
        <w:pStyle w:val="NormalWeb"/>
        <w:spacing w:before="0" w:beforeAutospacing="0" w:after="0" w:afterAutospacing="0" w:line="360" w:lineRule="auto"/>
        <w:ind w:firstLine="709"/>
        <w:jc w:val="both"/>
      </w:pPr>
      <w:r>
        <w:t>Há disponibilidade orçamentária para a execução da despesa, sendo possível o prosseguimento do processo visando à realização de procedimento licitatório, nos termos da Lei nº 14.133/2021.</w:t>
      </w:r>
    </w:p>
    <w:p w14:paraId="3951F03B" w14:textId="77777777" w:rsidR="004C23C0" w:rsidRDefault="004C23C0" w:rsidP="004C23C0">
      <w:pPr>
        <w:pStyle w:val="NormalWeb"/>
        <w:spacing w:before="0" w:beforeAutospacing="0" w:after="0" w:afterAutospacing="0" w:line="360" w:lineRule="auto"/>
        <w:ind w:firstLine="709"/>
        <w:jc w:val="both"/>
      </w:pPr>
      <w:r>
        <w:t>Dessa forma, recomenda-se o prosseguimento do processo com a elaboração do Termo de Referência definitivo, análise jurídica e demais providências necessárias à formalização da contratação, observando-se as normas legais e os princípios da Administração Pública.</w:t>
      </w:r>
    </w:p>
    <w:p w14:paraId="1779E060" w14:textId="77777777" w:rsidR="004C23C0" w:rsidRDefault="004C23C0" w:rsidP="004C23C0">
      <w:pPr>
        <w:suppressAutoHyphens/>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Doutor Ulysses - PR, 31 de março de 2026.</w:t>
      </w:r>
    </w:p>
    <w:p w14:paraId="39A18DA7" w14:textId="77777777" w:rsidR="004C23C0" w:rsidRDefault="004C23C0" w:rsidP="004C23C0">
      <w:pPr>
        <w:suppressAutoHyphens/>
        <w:spacing w:line="360" w:lineRule="auto"/>
        <w:jc w:val="both"/>
        <w:rPr>
          <w:rFonts w:ascii="Times New Roman" w:hAnsi="Times New Roman" w:cs="Times New Roman"/>
          <w:sz w:val="24"/>
          <w:szCs w:val="24"/>
        </w:rPr>
      </w:pPr>
    </w:p>
    <w:p w14:paraId="05C42427" w14:textId="77777777" w:rsidR="004C23C0" w:rsidRDefault="004C23C0" w:rsidP="004C23C0">
      <w:pPr>
        <w:suppressAutoHyphens/>
        <w:spacing w:line="360" w:lineRule="auto"/>
        <w:jc w:val="both"/>
        <w:rPr>
          <w:rFonts w:ascii="Times New Roman" w:hAnsi="Times New Roman" w:cs="Times New Roman"/>
          <w:sz w:val="24"/>
          <w:szCs w:val="24"/>
        </w:rPr>
      </w:pPr>
    </w:p>
    <w:p w14:paraId="50AB8F89" w14:textId="77777777" w:rsidR="004C23C0" w:rsidRDefault="004C23C0" w:rsidP="004C23C0">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________________________________________</w:t>
      </w:r>
    </w:p>
    <w:p w14:paraId="60AE4A6B" w14:textId="77777777" w:rsidR="004C23C0" w:rsidRDefault="004C23C0" w:rsidP="004C23C0">
      <w:pPr>
        <w:spacing w:line="360" w:lineRule="auto"/>
        <w:ind w:right="3"/>
        <w:jc w:val="center"/>
        <w:rPr>
          <w:rFonts w:ascii="Times New Roman" w:hAnsi="Times New Roman" w:cs="Times New Roman"/>
          <w:b/>
          <w:i/>
          <w:sz w:val="24"/>
          <w:szCs w:val="24"/>
        </w:rPr>
      </w:pPr>
      <w:r>
        <w:rPr>
          <w:rFonts w:ascii="Times New Roman" w:hAnsi="Times New Roman" w:cs="Times New Roman"/>
          <w:b/>
          <w:sz w:val="24"/>
          <w:szCs w:val="24"/>
        </w:rPr>
        <w:t>Jamile Pina de Oliveira</w:t>
      </w:r>
    </w:p>
    <w:p w14:paraId="1969C7EF" w14:textId="77777777" w:rsidR="004C23C0" w:rsidRDefault="004C23C0" w:rsidP="004C23C0">
      <w:pPr>
        <w:spacing w:line="360" w:lineRule="auto"/>
        <w:ind w:right="3"/>
        <w:jc w:val="center"/>
        <w:rPr>
          <w:rFonts w:ascii="Times New Roman" w:hAnsi="Times New Roman" w:cs="Times New Roman"/>
          <w:b/>
          <w:sz w:val="24"/>
          <w:szCs w:val="24"/>
        </w:rPr>
      </w:pPr>
      <w:r>
        <w:rPr>
          <w:rFonts w:ascii="Times New Roman" w:hAnsi="Times New Roman" w:cs="Times New Roman"/>
          <w:b/>
          <w:sz w:val="24"/>
          <w:szCs w:val="24"/>
        </w:rPr>
        <w:t>Secretária Municipal de Cultura e Turismo</w:t>
      </w:r>
    </w:p>
    <w:p w14:paraId="0A27E63B" w14:textId="77777777" w:rsidR="004C23C0" w:rsidRDefault="004C23C0" w:rsidP="004C23C0">
      <w:pPr>
        <w:spacing w:line="360" w:lineRule="auto"/>
        <w:jc w:val="center"/>
        <w:rPr>
          <w:rFonts w:ascii="Times New Roman" w:hAnsi="Times New Roman" w:cs="Times New Roman"/>
          <w:b/>
          <w:sz w:val="24"/>
          <w:szCs w:val="24"/>
        </w:rPr>
      </w:pPr>
      <w:r>
        <w:rPr>
          <w:rFonts w:ascii="Times New Roman" w:hAnsi="Times New Roman" w:cs="Times New Roman"/>
          <w:b/>
          <w:sz w:val="24"/>
          <w:szCs w:val="24"/>
        </w:rPr>
        <w:t>Decreto 014/2025</w:t>
      </w:r>
    </w:p>
    <w:p w14:paraId="3405997B" w14:textId="77777777" w:rsidR="009A41A7" w:rsidRPr="00D467E6" w:rsidRDefault="009A41A7" w:rsidP="000121B9">
      <w:pPr>
        <w:pStyle w:val="Ttulo1"/>
        <w:ind w:left="0"/>
        <w:rPr>
          <w:rFonts w:ascii="Arial" w:hAnsi="Arial" w:cs="Arial"/>
          <w:sz w:val="24"/>
          <w:szCs w:val="24"/>
          <w:u w:val="none"/>
        </w:rPr>
      </w:pPr>
    </w:p>
    <w:p w14:paraId="6DA8B042" w14:textId="77777777" w:rsidR="00E6634C" w:rsidRPr="00D467E6" w:rsidRDefault="00E6634C" w:rsidP="000121B9">
      <w:pPr>
        <w:pStyle w:val="Ttulo1"/>
        <w:ind w:left="0"/>
        <w:rPr>
          <w:rFonts w:ascii="Arial" w:hAnsi="Arial" w:cs="Arial"/>
          <w:sz w:val="24"/>
          <w:szCs w:val="24"/>
          <w:u w:val="none"/>
        </w:rPr>
      </w:pPr>
    </w:p>
    <w:p w14:paraId="7B7EC4D1" w14:textId="77777777" w:rsidR="00E6634C" w:rsidRPr="00D467E6" w:rsidRDefault="00E6634C" w:rsidP="000121B9">
      <w:pPr>
        <w:pStyle w:val="Ttulo1"/>
        <w:ind w:left="0"/>
        <w:rPr>
          <w:rFonts w:ascii="Arial" w:hAnsi="Arial" w:cs="Arial"/>
          <w:sz w:val="24"/>
          <w:szCs w:val="24"/>
          <w:u w:val="none"/>
        </w:rPr>
      </w:pPr>
    </w:p>
    <w:p w14:paraId="4951750B" w14:textId="77777777" w:rsidR="00E6634C" w:rsidRPr="00D467E6" w:rsidRDefault="00E6634C" w:rsidP="000121B9">
      <w:pPr>
        <w:pStyle w:val="Ttulo1"/>
        <w:ind w:left="0"/>
        <w:rPr>
          <w:rFonts w:ascii="Arial" w:hAnsi="Arial" w:cs="Arial"/>
          <w:sz w:val="24"/>
          <w:szCs w:val="24"/>
          <w:u w:val="none"/>
        </w:rPr>
      </w:pPr>
    </w:p>
    <w:p w14:paraId="55040F38" w14:textId="77777777" w:rsidR="00E6634C" w:rsidRPr="00D467E6" w:rsidRDefault="00E6634C" w:rsidP="000121B9">
      <w:pPr>
        <w:pStyle w:val="Ttulo1"/>
        <w:ind w:left="0"/>
        <w:rPr>
          <w:rFonts w:ascii="Arial" w:hAnsi="Arial" w:cs="Arial"/>
          <w:sz w:val="24"/>
          <w:szCs w:val="24"/>
          <w:u w:val="none"/>
        </w:rPr>
      </w:pPr>
    </w:p>
    <w:p w14:paraId="0C47FA33" w14:textId="77777777" w:rsidR="00E6634C" w:rsidRDefault="00E6634C" w:rsidP="00255A75">
      <w:pPr>
        <w:pStyle w:val="Ttulo1"/>
        <w:ind w:left="0"/>
        <w:jc w:val="left"/>
        <w:rPr>
          <w:rFonts w:ascii="Arial" w:hAnsi="Arial" w:cs="Arial"/>
          <w:sz w:val="24"/>
          <w:szCs w:val="24"/>
          <w:u w:val="none"/>
        </w:rPr>
      </w:pPr>
    </w:p>
    <w:p w14:paraId="2EBFBBE0" w14:textId="77777777" w:rsidR="004C23C0" w:rsidRDefault="004C23C0" w:rsidP="00255A75">
      <w:pPr>
        <w:pStyle w:val="Ttulo1"/>
        <w:ind w:left="0"/>
        <w:jc w:val="left"/>
        <w:rPr>
          <w:rFonts w:ascii="Arial" w:hAnsi="Arial" w:cs="Arial"/>
          <w:sz w:val="24"/>
          <w:szCs w:val="24"/>
          <w:u w:val="none"/>
        </w:rPr>
      </w:pPr>
    </w:p>
    <w:p w14:paraId="0C974E27" w14:textId="77777777" w:rsidR="004C23C0" w:rsidRDefault="004C23C0" w:rsidP="00255A75">
      <w:pPr>
        <w:pStyle w:val="Ttulo1"/>
        <w:ind w:left="0"/>
        <w:jc w:val="left"/>
        <w:rPr>
          <w:rFonts w:ascii="Arial" w:hAnsi="Arial" w:cs="Arial"/>
          <w:sz w:val="24"/>
          <w:szCs w:val="24"/>
          <w:u w:val="none"/>
        </w:rPr>
      </w:pPr>
    </w:p>
    <w:p w14:paraId="239DF67A" w14:textId="77777777" w:rsidR="004C23C0" w:rsidRDefault="004C23C0" w:rsidP="00255A75">
      <w:pPr>
        <w:pStyle w:val="Ttulo1"/>
        <w:ind w:left="0"/>
        <w:jc w:val="left"/>
        <w:rPr>
          <w:rFonts w:ascii="Arial" w:hAnsi="Arial" w:cs="Arial"/>
          <w:sz w:val="24"/>
          <w:szCs w:val="24"/>
          <w:u w:val="none"/>
        </w:rPr>
      </w:pPr>
    </w:p>
    <w:p w14:paraId="7E0564A8" w14:textId="77777777" w:rsidR="004C23C0" w:rsidRDefault="004C23C0" w:rsidP="00255A75">
      <w:pPr>
        <w:pStyle w:val="Ttulo1"/>
        <w:ind w:left="0"/>
        <w:jc w:val="left"/>
        <w:rPr>
          <w:rFonts w:ascii="Arial" w:hAnsi="Arial" w:cs="Arial"/>
          <w:sz w:val="24"/>
          <w:szCs w:val="24"/>
          <w:u w:val="none"/>
        </w:rPr>
      </w:pPr>
    </w:p>
    <w:p w14:paraId="2FF38608" w14:textId="77777777" w:rsidR="004C23C0" w:rsidRDefault="004C23C0" w:rsidP="00255A75">
      <w:pPr>
        <w:pStyle w:val="Ttulo1"/>
        <w:ind w:left="0"/>
        <w:jc w:val="left"/>
        <w:rPr>
          <w:rFonts w:ascii="Arial" w:hAnsi="Arial" w:cs="Arial"/>
          <w:sz w:val="24"/>
          <w:szCs w:val="24"/>
          <w:u w:val="none"/>
        </w:rPr>
      </w:pPr>
    </w:p>
    <w:p w14:paraId="2C69A445" w14:textId="77777777" w:rsidR="004C23C0" w:rsidRDefault="004C23C0" w:rsidP="00255A75">
      <w:pPr>
        <w:pStyle w:val="Ttulo1"/>
        <w:ind w:left="0"/>
        <w:jc w:val="left"/>
        <w:rPr>
          <w:rFonts w:ascii="Arial" w:hAnsi="Arial" w:cs="Arial"/>
          <w:sz w:val="24"/>
          <w:szCs w:val="24"/>
          <w:u w:val="none"/>
        </w:rPr>
      </w:pPr>
    </w:p>
    <w:p w14:paraId="6BCFA9DB" w14:textId="77777777" w:rsidR="004C23C0" w:rsidRPr="00D467E6" w:rsidRDefault="004C23C0" w:rsidP="00255A75">
      <w:pPr>
        <w:pStyle w:val="Ttulo1"/>
        <w:ind w:left="0"/>
        <w:jc w:val="left"/>
        <w:rPr>
          <w:rFonts w:ascii="Arial" w:hAnsi="Arial" w:cs="Arial"/>
          <w:sz w:val="24"/>
          <w:szCs w:val="24"/>
          <w:u w:val="none"/>
        </w:rPr>
      </w:pPr>
    </w:p>
    <w:p w14:paraId="5BE3FE8F" w14:textId="21CC07C4" w:rsidR="00144811" w:rsidRPr="00D467E6" w:rsidRDefault="00144811" w:rsidP="002A50F6">
      <w:pPr>
        <w:pStyle w:val="Ttulo1"/>
        <w:ind w:left="0"/>
        <w:rPr>
          <w:rFonts w:ascii="Arial" w:hAnsi="Arial" w:cs="Arial"/>
          <w:sz w:val="24"/>
          <w:szCs w:val="24"/>
          <w:u w:val="none"/>
        </w:rPr>
      </w:pPr>
      <w:r w:rsidRPr="00D467E6">
        <w:rPr>
          <w:rFonts w:ascii="Arial" w:hAnsi="Arial" w:cs="Arial"/>
          <w:sz w:val="24"/>
          <w:szCs w:val="24"/>
          <w:u w:val="none"/>
        </w:rPr>
        <w:t>ANEXO III</w:t>
      </w:r>
      <w:bookmarkStart w:id="48" w:name="_Toc127281056"/>
      <w:bookmarkStart w:id="49" w:name="_Toc156908502"/>
      <w:bookmarkStart w:id="50" w:name="_Toc156908536"/>
      <w:bookmarkEnd w:id="45"/>
      <w:bookmarkEnd w:id="46"/>
      <w:bookmarkEnd w:id="47"/>
      <w:r w:rsidR="002A50F6" w:rsidRPr="00D467E6">
        <w:rPr>
          <w:rFonts w:ascii="Arial" w:hAnsi="Arial" w:cs="Arial"/>
          <w:sz w:val="24"/>
          <w:szCs w:val="24"/>
          <w:u w:val="none"/>
        </w:rPr>
        <w:t xml:space="preserve"> </w:t>
      </w:r>
      <w:r w:rsidRPr="00D467E6">
        <w:rPr>
          <w:rFonts w:ascii="Arial" w:hAnsi="Arial" w:cs="Arial"/>
          <w:sz w:val="24"/>
          <w:szCs w:val="24"/>
          <w:u w:val="none"/>
        </w:rPr>
        <w:t>– MODELO DE PROPOSTA</w:t>
      </w:r>
      <w:bookmarkEnd w:id="48"/>
      <w:bookmarkEnd w:id="49"/>
      <w:bookmarkEnd w:id="50"/>
    </w:p>
    <w:p w14:paraId="54A9AC5C" w14:textId="77777777" w:rsidR="00144811" w:rsidRPr="00D467E6" w:rsidRDefault="00144811" w:rsidP="003F1DBA">
      <w:pPr>
        <w:rPr>
          <w:sz w:val="24"/>
          <w:szCs w:val="24"/>
        </w:rPr>
      </w:pPr>
    </w:p>
    <w:p w14:paraId="0C461B4B" w14:textId="3223E6C8" w:rsidR="00144811" w:rsidRPr="00D467E6" w:rsidRDefault="00144811" w:rsidP="003F1DBA">
      <w:pPr>
        <w:widowControl/>
        <w:autoSpaceDE/>
        <w:autoSpaceDN/>
        <w:rPr>
          <w:rFonts w:eastAsia="Times New Roman"/>
          <w:b/>
          <w:bCs/>
          <w:sz w:val="24"/>
          <w:szCs w:val="24"/>
          <w:lang w:bidi="ar-SA"/>
        </w:rPr>
      </w:pPr>
      <w:r w:rsidRPr="00D467E6">
        <w:rPr>
          <w:rFonts w:eastAsia="Times New Roman"/>
          <w:b/>
          <w:bCs/>
          <w:sz w:val="24"/>
          <w:szCs w:val="24"/>
          <w:lang w:bidi="ar-SA"/>
        </w:rPr>
        <w:t xml:space="preserve">DISPENSA ELETRÔNICO Nº </w:t>
      </w:r>
      <w:r w:rsidR="00F93C5F">
        <w:rPr>
          <w:b/>
          <w:bCs/>
          <w:sz w:val="24"/>
          <w:szCs w:val="24"/>
        </w:rPr>
        <w:t>0003</w:t>
      </w:r>
      <w:r w:rsidR="004C23C0">
        <w:rPr>
          <w:b/>
          <w:bCs/>
          <w:sz w:val="24"/>
          <w:szCs w:val="24"/>
        </w:rPr>
        <w:t>/2026</w:t>
      </w:r>
      <w:r w:rsidR="000B4552" w:rsidRPr="00D467E6">
        <w:rPr>
          <w:b/>
          <w:bCs/>
          <w:sz w:val="24"/>
          <w:szCs w:val="24"/>
        </w:rPr>
        <w:t>.</w:t>
      </w:r>
      <w:r w:rsidRPr="00D467E6">
        <w:rPr>
          <w:rFonts w:eastAsia="Times New Roman"/>
          <w:b/>
          <w:bCs/>
          <w:sz w:val="24"/>
          <w:szCs w:val="24"/>
          <w:lang w:bidi="ar-SA"/>
        </w:rPr>
        <w:br/>
        <w:t>Com base no Art. Nº 75, Inciso II da Lei 14.133/2021 C/C Art. 2º, Inciso II Do Decreto Municipal Nº 089/2022.</w:t>
      </w:r>
    </w:p>
    <w:p w14:paraId="587AAC0D" w14:textId="77777777" w:rsidR="00F93C5F" w:rsidRDefault="00144811" w:rsidP="00F93C5F">
      <w:pPr>
        <w:jc w:val="both"/>
        <w:rPr>
          <w:sz w:val="24"/>
          <w:szCs w:val="24"/>
        </w:rPr>
      </w:pPr>
      <w:r w:rsidRPr="00D467E6">
        <w:rPr>
          <w:rFonts w:eastAsia="Times New Roman"/>
          <w:b/>
          <w:bCs/>
          <w:sz w:val="24"/>
          <w:szCs w:val="24"/>
          <w:lang w:bidi="ar-SA"/>
        </w:rPr>
        <w:br/>
        <w:t xml:space="preserve">Objeto: </w:t>
      </w:r>
      <w:r w:rsidR="00F93C5F">
        <w:rPr>
          <w:sz w:val="24"/>
          <w:szCs w:val="24"/>
        </w:rPr>
        <w:t>CONTRATAÇÃO DE EMPRESA ESPECIALIZADA PARA LOCAÇÃO DE EQUIPAMENTOS E DE INFRAESTRUTURA PARA EVENTOS, INCLUINDO MONTAGEM E DESMONTAGEM, DESTINADOS A REALIZAÇÃO DA 10ª FESTA DO PRODUTOR RURAL</w:t>
      </w:r>
      <w:proofErr w:type="gramStart"/>
      <w:r w:rsidR="00F93C5F">
        <w:rPr>
          <w:sz w:val="24"/>
          <w:szCs w:val="24"/>
        </w:rPr>
        <w:t xml:space="preserve">  </w:t>
      </w:r>
      <w:proofErr w:type="gramEnd"/>
      <w:r w:rsidR="00F93C5F">
        <w:rPr>
          <w:sz w:val="24"/>
          <w:szCs w:val="24"/>
        </w:rPr>
        <w:t xml:space="preserve">DO MUNICIPIO DE DOUTOR ULYSSES A SER REALIZADA NOS DIAS 15, 16, 17 DE MAIO DE 2026. </w:t>
      </w:r>
    </w:p>
    <w:p w14:paraId="0B60A347" w14:textId="2BC24FC3" w:rsidR="00144811" w:rsidRPr="00D467E6" w:rsidRDefault="00144811" w:rsidP="00F93C5F">
      <w:pPr>
        <w:pStyle w:val="SemEspaamento"/>
        <w:rPr>
          <w:rFonts w:eastAsia="Times New Roman"/>
          <w:b/>
          <w:sz w:val="24"/>
          <w:szCs w:val="24"/>
          <w:lang w:bidi="ar-SA"/>
        </w:rPr>
      </w:pPr>
    </w:p>
    <w:p w14:paraId="1564952A" w14:textId="77777777" w:rsidR="00144811" w:rsidRPr="00D467E6" w:rsidRDefault="00144811" w:rsidP="003F1DBA">
      <w:pPr>
        <w:widowControl/>
        <w:autoSpaceDE/>
        <w:autoSpaceDN/>
        <w:spacing w:line="259" w:lineRule="auto"/>
        <w:rPr>
          <w:rFonts w:eastAsia="Times New Roman"/>
          <w:sz w:val="24"/>
          <w:szCs w:val="24"/>
          <w:lang w:bidi="ar-SA"/>
        </w:rPr>
      </w:pPr>
      <w:r w:rsidRPr="00D467E6">
        <w:rPr>
          <w:rFonts w:eastAsia="Times New Roman"/>
          <w:b/>
          <w:sz w:val="24"/>
          <w:szCs w:val="24"/>
          <w:lang w:bidi="ar-SA"/>
        </w:rPr>
        <w:t>Razão social</w:t>
      </w:r>
      <w:r w:rsidRPr="00D467E6">
        <w:rPr>
          <w:rFonts w:eastAsia="Times New Roman"/>
          <w:sz w:val="24"/>
          <w:szCs w:val="24"/>
          <w:lang w:bidi="ar-SA"/>
        </w:rPr>
        <w:t xml:space="preserve">:        </w:t>
      </w:r>
    </w:p>
    <w:p w14:paraId="4EBB32D7" w14:textId="77777777" w:rsidR="00144811" w:rsidRPr="00D467E6" w:rsidRDefault="00144811" w:rsidP="003F1DBA">
      <w:pPr>
        <w:widowControl/>
        <w:autoSpaceDE/>
        <w:autoSpaceDN/>
        <w:rPr>
          <w:rFonts w:eastAsia="Times New Roman"/>
          <w:sz w:val="24"/>
          <w:szCs w:val="24"/>
          <w:lang w:bidi="ar-SA"/>
        </w:rPr>
      </w:pPr>
      <w:r w:rsidRPr="00D467E6">
        <w:rPr>
          <w:rFonts w:eastAsia="Times New Roman"/>
          <w:b/>
          <w:sz w:val="24"/>
          <w:szCs w:val="24"/>
          <w:lang w:bidi="ar-SA"/>
        </w:rPr>
        <w:t>Nº do CNPJ:</w:t>
      </w:r>
      <w:r w:rsidRPr="00D467E6">
        <w:rPr>
          <w:rFonts w:eastAsia="Times New Roman"/>
          <w:b/>
          <w:sz w:val="24"/>
          <w:szCs w:val="24"/>
          <w:lang w:bidi="ar-SA"/>
        </w:rPr>
        <w:br/>
        <w:t>Endereço:</w:t>
      </w:r>
      <w:r w:rsidRPr="00D467E6">
        <w:rPr>
          <w:rFonts w:eastAsia="Times New Roman"/>
          <w:b/>
          <w:sz w:val="24"/>
          <w:szCs w:val="24"/>
          <w:lang w:bidi="ar-SA"/>
        </w:rPr>
        <w:br/>
      </w:r>
    </w:p>
    <w:p w14:paraId="7E9A3FFD" w14:textId="77777777" w:rsidR="00144811" w:rsidRPr="00D467E6" w:rsidRDefault="00144811" w:rsidP="003F1DBA">
      <w:pPr>
        <w:widowControl/>
        <w:autoSpaceDE/>
        <w:autoSpaceDN/>
        <w:jc w:val="both"/>
        <w:rPr>
          <w:rFonts w:eastAsia="Times New Roman"/>
          <w:sz w:val="24"/>
          <w:szCs w:val="24"/>
          <w:lang w:bidi="ar-SA"/>
        </w:rPr>
      </w:pPr>
      <w:r w:rsidRPr="00D467E6">
        <w:rPr>
          <w:rFonts w:eastAsia="Times New Roman"/>
          <w:sz w:val="24"/>
          <w:szCs w:val="24"/>
          <w:lang w:bidi="ar-SA"/>
        </w:rPr>
        <w:t>Apresentamos nossa proposta conforme o Item e preço, estabelecidos no Edital.</w:t>
      </w:r>
    </w:p>
    <w:p w14:paraId="7E95BD99" w14:textId="77777777" w:rsidR="00144811" w:rsidRPr="00D467E6" w:rsidRDefault="00144811" w:rsidP="003F1DBA">
      <w:pPr>
        <w:widowControl/>
        <w:autoSpaceDE/>
        <w:autoSpaceDN/>
        <w:jc w:val="both"/>
        <w:rPr>
          <w:rFonts w:eastAsia="Times New Roman"/>
          <w:sz w:val="24"/>
          <w:szCs w:val="24"/>
          <w:lang w:bidi="ar-SA"/>
        </w:rPr>
      </w:pPr>
    </w:p>
    <w:p w14:paraId="51979DFA" w14:textId="77777777" w:rsidR="00144811" w:rsidRPr="00D467E6" w:rsidRDefault="00144811" w:rsidP="003F1DBA">
      <w:pPr>
        <w:widowControl/>
        <w:autoSpaceDE/>
        <w:autoSpaceDN/>
        <w:rPr>
          <w:rFonts w:eastAsia="Times New Roman"/>
          <w:b/>
          <w:sz w:val="24"/>
          <w:szCs w:val="24"/>
          <w:lang w:bidi="ar-SA"/>
        </w:rPr>
      </w:pPr>
      <w:r w:rsidRPr="00D467E6">
        <w:rPr>
          <w:rFonts w:eastAsia="Times New Roman"/>
          <w:b/>
          <w:sz w:val="24"/>
          <w:szCs w:val="24"/>
          <w:lang w:bidi="ar-SA"/>
        </w:rPr>
        <w:t>PROPOSTA:</w:t>
      </w:r>
    </w:p>
    <w:tbl>
      <w:tblPr>
        <w:tblW w:w="373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0"/>
        <w:gridCol w:w="2050"/>
        <w:gridCol w:w="883"/>
        <w:gridCol w:w="1310"/>
        <w:gridCol w:w="1483"/>
        <w:gridCol w:w="1056"/>
      </w:tblGrid>
      <w:tr w:rsidR="00255A75" w:rsidRPr="00D467E6" w14:paraId="64AD2264" w14:textId="77777777" w:rsidTr="00255A75">
        <w:trPr>
          <w:jc w:val="center"/>
        </w:trPr>
        <w:tc>
          <w:tcPr>
            <w:tcW w:w="458" w:type="pct"/>
            <w:vAlign w:val="center"/>
          </w:tcPr>
          <w:p w14:paraId="4094625A" w14:textId="77777777" w:rsidR="00255A75" w:rsidRPr="00D467E6" w:rsidRDefault="00255A75" w:rsidP="0020577C">
            <w:pPr>
              <w:suppressAutoHyphens/>
              <w:jc w:val="center"/>
              <w:rPr>
                <w:b/>
                <w:bCs/>
                <w:sz w:val="24"/>
                <w:szCs w:val="24"/>
              </w:rPr>
            </w:pPr>
            <w:r w:rsidRPr="00D467E6">
              <w:rPr>
                <w:b/>
                <w:bCs/>
                <w:sz w:val="24"/>
                <w:szCs w:val="24"/>
              </w:rPr>
              <w:t>ITEM</w:t>
            </w:r>
          </w:p>
          <w:p w14:paraId="178DEB11" w14:textId="77777777" w:rsidR="00255A75" w:rsidRPr="00D467E6" w:rsidRDefault="00255A75" w:rsidP="0020577C">
            <w:pPr>
              <w:suppressAutoHyphens/>
              <w:jc w:val="center"/>
              <w:rPr>
                <w:b/>
                <w:bCs/>
                <w:sz w:val="24"/>
                <w:szCs w:val="24"/>
              </w:rPr>
            </w:pPr>
          </w:p>
        </w:tc>
        <w:tc>
          <w:tcPr>
            <w:tcW w:w="1744" w:type="pct"/>
            <w:vAlign w:val="center"/>
          </w:tcPr>
          <w:p w14:paraId="3A7FB2E2" w14:textId="456C75AF" w:rsidR="00255A75" w:rsidRPr="00D467E6" w:rsidRDefault="00255A75" w:rsidP="0020577C">
            <w:pPr>
              <w:jc w:val="center"/>
              <w:rPr>
                <w:b/>
                <w:bCs/>
                <w:sz w:val="24"/>
                <w:szCs w:val="24"/>
              </w:rPr>
            </w:pPr>
            <w:r w:rsidRPr="00D467E6">
              <w:rPr>
                <w:b/>
                <w:bCs/>
                <w:sz w:val="24"/>
                <w:szCs w:val="24"/>
              </w:rPr>
              <w:t>DESCRIÇÃO</w:t>
            </w:r>
          </w:p>
          <w:p w14:paraId="4FFE5B6C" w14:textId="04A9CC90" w:rsidR="00255A75" w:rsidRPr="00D467E6" w:rsidRDefault="00255A75" w:rsidP="00255A75">
            <w:pPr>
              <w:suppressAutoHyphens/>
              <w:rPr>
                <w:b/>
                <w:bCs/>
                <w:sz w:val="24"/>
                <w:szCs w:val="24"/>
              </w:rPr>
            </w:pPr>
          </w:p>
        </w:tc>
        <w:tc>
          <w:tcPr>
            <w:tcW w:w="458" w:type="pct"/>
            <w:vAlign w:val="center"/>
          </w:tcPr>
          <w:p w14:paraId="6C061779" w14:textId="0F1FBC54" w:rsidR="00255A75" w:rsidRPr="00D467E6" w:rsidRDefault="00255A75" w:rsidP="0020577C">
            <w:pPr>
              <w:suppressAutoHyphens/>
              <w:jc w:val="center"/>
              <w:rPr>
                <w:b/>
                <w:bCs/>
                <w:sz w:val="24"/>
                <w:szCs w:val="24"/>
              </w:rPr>
            </w:pPr>
            <w:r w:rsidRPr="00D467E6">
              <w:rPr>
                <w:b/>
                <w:bCs/>
                <w:sz w:val="24"/>
                <w:szCs w:val="24"/>
              </w:rPr>
              <w:t>QTDE</w:t>
            </w:r>
          </w:p>
          <w:p w14:paraId="40BF639C" w14:textId="77777777" w:rsidR="00255A75" w:rsidRPr="00D467E6" w:rsidRDefault="00255A75" w:rsidP="0020577C">
            <w:pPr>
              <w:suppressAutoHyphens/>
              <w:jc w:val="center"/>
              <w:rPr>
                <w:b/>
                <w:bCs/>
                <w:sz w:val="24"/>
                <w:szCs w:val="24"/>
              </w:rPr>
            </w:pPr>
          </w:p>
        </w:tc>
        <w:tc>
          <w:tcPr>
            <w:tcW w:w="745" w:type="pct"/>
            <w:vAlign w:val="center"/>
          </w:tcPr>
          <w:p w14:paraId="095D2BD2" w14:textId="3DC7D4E9" w:rsidR="00255A75" w:rsidRPr="00D467E6" w:rsidRDefault="00255A75" w:rsidP="00255A75">
            <w:pPr>
              <w:suppressAutoHyphens/>
              <w:jc w:val="center"/>
              <w:rPr>
                <w:b/>
                <w:bCs/>
                <w:sz w:val="24"/>
                <w:szCs w:val="24"/>
              </w:rPr>
            </w:pPr>
            <w:r w:rsidRPr="00D467E6">
              <w:rPr>
                <w:b/>
                <w:bCs/>
                <w:sz w:val="24"/>
                <w:szCs w:val="24"/>
              </w:rPr>
              <w:t xml:space="preserve">UNIDADE </w:t>
            </w:r>
          </w:p>
        </w:tc>
        <w:tc>
          <w:tcPr>
            <w:tcW w:w="840" w:type="pct"/>
            <w:vAlign w:val="center"/>
          </w:tcPr>
          <w:p w14:paraId="4063B40A" w14:textId="77777777" w:rsidR="00255A75" w:rsidRPr="00D467E6" w:rsidRDefault="00255A75" w:rsidP="00E30CDF">
            <w:pPr>
              <w:suppressAutoHyphens/>
              <w:jc w:val="center"/>
              <w:rPr>
                <w:b/>
                <w:bCs/>
                <w:sz w:val="24"/>
                <w:szCs w:val="24"/>
              </w:rPr>
            </w:pPr>
            <w:r w:rsidRPr="00D467E6">
              <w:rPr>
                <w:b/>
                <w:bCs/>
                <w:sz w:val="24"/>
                <w:szCs w:val="24"/>
              </w:rPr>
              <w:t>PREÇO ESTIMADO</w:t>
            </w:r>
          </w:p>
        </w:tc>
        <w:tc>
          <w:tcPr>
            <w:tcW w:w="754" w:type="pct"/>
            <w:vAlign w:val="center"/>
          </w:tcPr>
          <w:p w14:paraId="4BFEBBC0" w14:textId="77777777" w:rsidR="00255A75" w:rsidRPr="00D467E6" w:rsidRDefault="00255A75" w:rsidP="00E30CDF">
            <w:pPr>
              <w:suppressAutoHyphens/>
              <w:jc w:val="center"/>
              <w:rPr>
                <w:b/>
                <w:bCs/>
                <w:sz w:val="24"/>
                <w:szCs w:val="24"/>
              </w:rPr>
            </w:pPr>
            <w:r w:rsidRPr="00D467E6">
              <w:rPr>
                <w:b/>
                <w:bCs/>
                <w:sz w:val="24"/>
                <w:szCs w:val="24"/>
              </w:rPr>
              <w:t>VALOR TOTAL</w:t>
            </w:r>
          </w:p>
        </w:tc>
      </w:tr>
      <w:tr w:rsidR="00255A75" w:rsidRPr="00D467E6" w14:paraId="7F4F2213" w14:textId="77777777" w:rsidTr="00255A75">
        <w:trPr>
          <w:jc w:val="center"/>
        </w:trPr>
        <w:tc>
          <w:tcPr>
            <w:tcW w:w="458" w:type="pct"/>
            <w:vAlign w:val="center"/>
          </w:tcPr>
          <w:p w14:paraId="610D424C" w14:textId="77777777" w:rsidR="00255A75" w:rsidRPr="00D467E6" w:rsidRDefault="00255A75" w:rsidP="0020577C">
            <w:pPr>
              <w:suppressAutoHyphens/>
              <w:spacing w:line="276" w:lineRule="auto"/>
              <w:jc w:val="center"/>
              <w:rPr>
                <w:b/>
                <w:sz w:val="24"/>
                <w:szCs w:val="24"/>
              </w:rPr>
            </w:pPr>
            <w:proofErr w:type="gramStart"/>
            <w:r w:rsidRPr="00D467E6">
              <w:rPr>
                <w:b/>
                <w:sz w:val="24"/>
                <w:szCs w:val="24"/>
              </w:rPr>
              <w:t>1</w:t>
            </w:r>
            <w:proofErr w:type="gramEnd"/>
          </w:p>
        </w:tc>
        <w:tc>
          <w:tcPr>
            <w:tcW w:w="1744" w:type="pct"/>
            <w:vAlign w:val="center"/>
          </w:tcPr>
          <w:p w14:paraId="4B64372D" w14:textId="77777777" w:rsidR="00255A75" w:rsidRPr="00D467E6" w:rsidRDefault="00255A75" w:rsidP="0020577C">
            <w:pPr>
              <w:jc w:val="both"/>
              <w:rPr>
                <w:color w:val="000000"/>
                <w:sz w:val="24"/>
                <w:szCs w:val="24"/>
              </w:rPr>
            </w:pPr>
          </w:p>
        </w:tc>
        <w:tc>
          <w:tcPr>
            <w:tcW w:w="458" w:type="pct"/>
            <w:vAlign w:val="center"/>
          </w:tcPr>
          <w:p w14:paraId="5EA59582" w14:textId="4F88AAD2" w:rsidR="00255A75" w:rsidRPr="00D467E6" w:rsidRDefault="00255A75" w:rsidP="0020577C">
            <w:pPr>
              <w:suppressAutoHyphens/>
              <w:spacing w:line="276" w:lineRule="auto"/>
              <w:jc w:val="center"/>
              <w:rPr>
                <w:b/>
                <w:sz w:val="24"/>
                <w:szCs w:val="24"/>
              </w:rPr>
            </w:pPr>
          </w:p>
        </w:tc>
        <w:tc>
          <w:tcPr>
            <w:tcW w:w="745" w:type="pct"/>
            <w:vAlign w:val="center"/>
          </w:tcPr>
          <w:p w14:paraId="1165861A" w14:textId="549B91B9" w:rsidR="00255A75" w:rsidRPr="00D467E6" w:rsidRDefault="00255A75" w:rsidP="00E30CDF">
            <w:pPr>
              <w:suppressAutoHyphens/>
              <w:spacing w:line="276" w:lineRule="auto"/>
              <w:jc w:val="center"/>
              <w:rPr>
                <w:sz w:val="24"/>
                <w:szCs w:val="24"/>
              </w:rPr>
            </w:pPr>
            <w:proofErr w:type="spellStart"/>
            <w:r w:rsidRPr="00D467E6">
              <w:rPr>
                <w:sz w:val="24"/>
                <w:szCs w:val="24"/>
              </w:rPr>
              <w:t>Unid</w:t>
            </w:r>
            <w:proofErr w:type="spellEnd"/>
          </w:p>
        </w:tc>
        <w:tc>
          <w:tcPr>
            <w:tcW w:w="840" w:type="pct"/>
            <w:vAlign w:val="center"/>
          </w:tcPr>
          <w:p w14:paraId="013451D4" w14:textId="77777777" w:rsidR="00255A75" w:rsidRPr="00D467E6" w:rsidRDefault="00255A75" w:rsidP="00E329AD">
            <w:pPr>
              <w:suppressAutoHyphens/>
              <w:spacing w:line="276" w:lineRule="auto"/>
              <w:rPr>
                <w:sz w:val="24"/>
                <w:szCs w:val="24"/>
              </w:rPr>
            </w:pPr>
            <w:r w:rsidRPr="00D467E6">
              <w:rPr>
                <w:sz w:val="24"/>
                <w:szCs w:val="24"/>
              </w:rPr>
              <w:t>R$</w:t>
            </w:r>
          </w:p>
        </w:tc>
        <w:tc>
          <w:tcPr>
            <w:tcW w:w="754" w:type="pct"/>
            <w:vAlign w:val="center"/>
          </w:tcPr>
          <w:p w14:paraId="4F33DD66" w14:textId="77777777" w:rsidR="00255A75" w:rsidRPr="00D467E6" w:rsidRDefault="00255A75" w:rsidP="00E329AD">
            <w:pPr>
              <w:suppressAutoHyphens/>
              <w:spacing w:line="276" w:lineRule="auto"/>
              <w:rPr>
                <w:sz w:val="24"/>
                <w:szCs w:val="24"/>
              </w:rPr>
            </w:pPr>
            <w:r w:rsidRPr="00D467E6">
              <w:rPr>
                <w:sz w:val="24"/>
                <w:szCs w:val="24"/>
              </w:rPr>
              <w:t xml:space="preserve">R$ </w:t>
            </w:r>
          </w:p>
        </w:tc>
      </w:tr>
    </w:tbl>
    <w:p w14:paraId="19DB1D61" w14:textId="77777777" w:rsidR="00144811" w:rsidRPr="00D467E6" w:rsidRDefault="00144811" w:rsidP="003F1DBA">
      <w:pPr>
        <w:jc w:val="center"/>
        <w:rPr>
          <w:rFonts w:eastAsia="Times New Roman"/>
          <w:sz w:val="24"/>
          <w:szCs w:val="24"/>
          <w:lang w:bidi="ar-SA"/>
        </w:rPr>
      </w:pPr>
    </w:p>
    <w:p w14:paraId="0602CA10" w14:textId="77777777" w:rsidR="00144811" w:rsidRPr="00D467E6" w:rsidRDefault="00144811" w:rsidP="003F1DBA">
      <w:pPr>
        <w:jc w:val="both"/>
        <w:rPr>
          <w:rFonts w:eastAsia="Times New Roman"/>
          <w:sz w:val="24"/>
          <w:szCs w:val="24"/>
          <w:lang w:bidi="ar-SA"/>
        </w:rPr>
      </w:pPr>
      <w:r w:rsidRPr="00D467E6">
        <w:rPr>
          <w:rFonts w:eastAsia="Times New Roman"/>
          <w:sz w:val="24"/>
          <w:szCs w:val="24"/>
          <w:lang w:bidi="ar-SA"/>
        </w:rPr>
        <w:t xml:space="preserve">Valor Global da Proposta importa em R$ </w:t>
      </w:r>
      <w:proofErr w:type="gramStart"/>
      <w:r w:rsidRPr="00D467E6">
        <w:rPr>
          <w:rFonts w:eastAsia="Times New Roman"/>
          <w:sz w:val="24"/>
          <w:szCs w:val="24"/>
          <w:lang w:bidi="ar-SA"/>
        </w:rPr>
        <w:t>XX,</w:t>
      </w:r>
      <w:proofErr w:type="gramEnd"/>
      <w:r w:rsidRPr="00D467E6">
        <w:rPr>
          <w:rFonts w:eastAsia="Times New Roman"/>
          <w:sz w:val="24"/>
          <w:szCs w:val="24"/>
          <w:lang w:bidi="ar-SA"/>
        </w:rPr>
        <w:t>XX (XXXX);</w:t>
      </w:r>
    </w:p>
    <w:p w14:paraId="340E87A7" w14:textId="77777777" w:rsidR="00144811" w:rsidRPr="00D467E6" w:rsidRDefault="00144811" w:rsidP="003F1DBA">
      <w:pPr>
        <w:jc w:val="both"/>
        <w:rPr>
          <w:rFonts w:eastAsia="Times New Roman"/>
          <w:sz w:val="24"/>
          <w:szCs w:val="24"/>
          <w:lang w:bidi="ar-SA"/>
        </w:rPr>
      </w:pPr>
      <w:r w:rsidRPr="00D467E6">
        <w:rPr>
          <w:rFonts w:eastAsia="Times New Roman"/>
          <w:sz w:val="24"/>
          <w:szCs w:val="24"/>
          <w:lang w:bidi="ar-SA"/>
        </w:rPr>
        <w:t>Validade da Proposta 60 dias;</w:t>
      </w:r>
    </w:p>
    <w:p w14:paraId="2C76E238" w14:textId="77777777" w:rsidR="00182EB7" w:rsidRPr="00D467E6" w:rsidRDefault="00182EB7" w:rsidP="003F1DBA">
      <w:pPr>
        <w:jc w:val="both"/>
        <w:rPr>
          <w:rFonts w:eastAsia="Times New Roman"/>
          <w:sz w:val="24"/>
          <w:szCs w:val="24"/>
          <w:lang w:bidi="ar-SA"/>
        </w:rPr>
      </w:pPr>
      <w:r w:rsidRPr="00D467E6">
        <w:rPr>
          <w:rFonts w:eastAsia="Times New Roman"/>
          <w:sz w:val="24"/>
          <w:szCs w:val="24"/>
          <w:lang w:bidi="ar-SA"/>
        </w:rPr>
        <w:t>Declaro que as d</w:t>
      </w:r>
      <w:r w:rsidR="00144811" w:rsidRPr="00D467E6">
        <w:rPr>
          <w:rFonts w:eastAsia="Times New Roman"/>
          <w:sz w:val="24"/>
          <w:szCs w:val="24"/>
          <w:lang w:bidi="ar-SA"/>
        </w:rPr>
        <w:t>espesas inerentes a impostos, tributos, fretes, contratação de pessoal e outros, correrão totalmente por conta da Empresa contratada;</w:t>
      </w:r>
      <w:r w:rsidRPr="00D467E6">
        <w:rPr>
          <w:rFonts w:eastAsia="Times New Roman"/>
          <w:sz w:val="24"/>
          <w:szCs w:val="24"/>
          <w:lang w:bidi="ar-SA"/>
        </w:rPr>
        <w:t xml:space="preserve"> </w:t>
      </w:r>
    </w:p>
    <w:p w14:paraId="67D13BEF" w14:textId="77777777" w:rsidR="00182EB7" w:rsidRPr="00D467E6" w:rsidRDefault="00182EB7" w:rsidP="003F1DBA">
      <w:pPr>
        <w:jc w:val="both"/>
        <w:rPr>
          <w:rFonts w:eastAsia="Times New Roman"/>
          <w:sz w:val="24"/>
          <w:szCs w:val="24"/>
          <w:lang w:bidi="ar-SA"/>
        </w:rPr>
      </w:pPr>
    </w:p>
    <w:p w14:paraId="60F52580" w14:textId="77777777" w:rsidR="00144811" w:rsidRPr="00D467E6" w:rsidRDefault="00182EB7" w:rsidP="003F1DBA">
      <w:pPr>
        <w:jc w:val="both"/>
        <w:rPr>
          <w:rFonts w:eastAsia="Times New Roman"/>
          <w:sz w:val="24"/>
          <w:szCs w:val="24"/>
          <w:lang w:bidi="ar-SA"/>
        </w:rPr>
      </w:pPr>
      <w:r w:rsidRPr="00D467E6">
        <w:rPr>
          <w:sz w:val="24"/>
          <w:szCs w:val="24"/>
        </w:rPr>
        <w:t xml:space="preserve">Declaro ainda, que o atendimento dos direitos trabalhistas assegurados na Constituição Federal, nas leis trabalhistas, nas normas </w:t>
      </w:r>
      <w:proofErr w:type="spellStart"/>
      <w:r w:rsidRPr="00D467E6">
        <w:rPr>
          <w:sz w:val="24"/>
          <w:szCs w:val="24"/>
        </w:rPr>
        <w:t>infralegais</w:t>
      </w:r>
      <w:proofErr w:type="spellEnd"/>
      <w:r w:rsidRPr="00D467E6">
        <w:rPr>
          <w:sz w:val="24"/>
          <w:szCs w:val="24"/>
        </w:rPr>
        <w:t>, nas convenções coletivas de trabalho e nos termos de ajustamento de conduta vigentes na data de entrega das propostas.</w:t>
      </w:r>
    </w:p>
    <w:p w14:paraId="37AC8BFF" w14:textId="77777777" w:rsidR="00144811" w:rsidRPr="00D467E6" w:rsidRDefault="00144811" w:rsidP="003F1DBA">
      <w:pPr>
        <w:rPr>
          <w:rFonts w:eastAsia="Times New Roman"/>
          <w:sz w:val="24"/>
          <w:szCs w:val="24"/>
          <w:lang w:bidi="ar-SA"/>
        </w:rPr>
      </w:pPr>
    </w:p>
    <w:p w14:paraId="71839013" w14:textId="77777777" w:rsidR="00144811" w:rsidRPr="00D467E6" w:rsidRDefault="00144811" w:rsidP="003F1DBA">
      <w:pPr>
        <w:rPr>
          <w:rFonts w:eastAsia="Times New Roman"/>
          <w:sz w:val="24"/>
          <w:szCs w:val="24"/>
          <w:lang w:bidi="ar-SA"/>
        </w:rPr>
      </w:pPr>
      <w:r w:rsidRPr="00D467E6">
        <w:rPr>
          <w:rFonts w:eastAsia="Times New Roman"/>
          <w:sz w:val="24"/>
          <w:szCs w:val="24"/>
          <w:lang w:bidi="ar-SA"/>
        </w:rPr>
        <w:t xml:space="preserve">Doutor Ulysses/PR, DIA de MÊS de </w:t>
      </w:r>
      <w:proofErr w:type="gramStart"/>
      <w:r w:rsidRPr="00D467E6">
        <w:rPr>
          <w:rFonts w:eastAsia="Times New Roman"/>
          <w:sz w:val="24"/>
          <w:szCs w:val="24"/>
          <w:lang w:bidi="ar-SA"/>
        </w:rPr>
        <w:t>ANO</w:t>
      </w:r>
      <w:proofErr w:type="gramEnd"/>
    </w:p>
    <w:p w14:paraId="5F3B0BF5" w14:textId="77777777" w:rsidR="00144811" w:rsidRPr="00D467E6" w:rsidRDefault="00144811" w:rsidP="003F1DBA">
      <w:pPr>
        <w:rPr>
          <w:rFonts w:eastAsia="Times New Roman"/>
          <w:sz w:val="24"/>
          <w:szCs w:val="24"/>
          <w:lang w:bidi="ar-SA"/>
        </w:rPr>
      </w:pPr>
    </w:p>
    <w:p w14:paraId="774694EF" w14:textId="77777777" w:rsidR="00144811" w:rsidRPr="00D467E6" w:rsidRDefault="00144811" w:rsidP="003F1DBA">
      <w:pPr>
        <w:rPr>
          <w:rFonts w:eastAsia="Times New Roman"/>
          <w:sz w:val="24"/>
          <w:szCs w:val="24"/>
          <w:lang w:bidi="ar-SA"/>
        </w:rPr>
      </w:pPr>
    </w:p>
    <w:p w14:paraId="69CC9A58" w14:textId="77777777" w:rsidR="00144811" w:rsidRPr="00D467E6" w:rsidRDefault="00144811" w:rsidP="003F1DBA">
      <w:pPr>
        <w:jc w:val="center"/>
        <w:rPr>
          <w:rFonts w:eastAsia="Times New Roman"/>
          <w:sz w:val="24"/>
          <w:szCs w:val="24"/>
          <w:lang w:bidi="ar-SA"/>
        </w:rPr>
      </w:pPr>
      <w:r w:rsidRPr="00D467E6">
        <w:rPr>
          <w:rFonts w:eastAsia="Times New Roman"/>
          <w:sz w:val="24"/>
          <w:szCs w:val="24"/>
          <w:lang w:bidi="ar-SA"/>
        </w:rPr>
        <w:br/>
        <w:t>____________________________________</w:t>
      </w:r>
      <w:r w:rsidRPr="00D467E6">
        <w:rPr>
          <w:rFonts w:eastAsia="Times New Roman"/>
          <w:sz w:val="24"/>
          <w:szCs w:val="24"/>
          <w:lang w:bidi="ar-SA"/>
        </w:rPr>
        <w:br/>
        <w:t xml:space="preserve">Assinatura do Responsável </w:t>
      </w:r>
    </w:p>
    <w:p w14:paraId="694A162E" w14:textId="77777777" w:rsidR="00144811" w:rsidRPr="00D467E6" w:rsidRDefault="00144811" w:rsidP="003F1DBA">
      <w:pPr>
        <w:jc w:val="center"/>
        <w:rPr>
          <w:rFonts w:eastAsia="Times New Roman"/>
          <w:sz w:val="24"/>
          <w:szCs w:val="24"/>
          <w:lang w:bidi="ar-SA"/>
        </w:rPr>
      </w:pPr>
      <w:r w:rsidRPr="00D467E6">
        <w:rPr>
          <w:rFonts w:eastAsia="Times New Roman"/>
          <w:sz w:val="24"/>
          <w:szCs w:val="24"/>
          <w:lang w:bidi="ar-SA"/>
        </w:rPr>
        <w:t>CPF:</w:t>
      </w:r>
      <w:r w:rsidRPr="00D467E6">
        <w:rPr>
          <w:rFonts w:eastAsia="Times New Roman"/>
          <w:sz w:val="24"/>
          <w:szCs w:val="24"/>
          <w:lang w:bidi="ar-SA"/>
        </w:rPr>
        <w:br/>
      </w:r>
    </w:p>
    <w:p w14:paraId="5A41D859" w14:textId="77777777" w:rsidR="00144811" w:rsidRPr="00D467E6" w:rsidRDefault="00144811" w:rsidP="003F1DBA">
      <w:pPr>
        <w:jc w:val="center"/>
        <w:rPr>
          <w:rFonts w:eastAsia="Times New Roman"/>
          <w:sz w:val="24"/>
          <w:szCs w:val="24"/>
          <w:lang w:bidi="ar-SA"/>
        </w:rPr>
      </w:pPr>
      <w:r w:rsidRPr="00D467E6">
        <w:rPr>
          <w:rFonts w:eastAsia="Times New Roman"/>
          <w:sz w:val="24"/>
          <w:szCs w:val="24"/>
          <w:lang w:bidi="ar-SA"/>
        </w:rPr>
        <w:t>Obs.: Identificação, assinatura do representante legal e carimbo do CNPJ, se houver.</w:t>
      </w:r>
    </w:p>
    <w:p w14:paraId="2B15AEEB" w14:textId="77777777" w:rsidR="00144811" w:rsidRPr="00D467E6" w:rsidRDefault="00144811" w:rsidP="003F1DBA">
      <w:pPr>
        <w:jc w:val="center"/>
        <w:rPr>
          <w:rFonts w:eastAsia="Times New Roman"/>
          <w:sz w:val="24"/>
          <w:szCs w:val="24"/>
          <w:lang w:bidi="ar-SA"/>
        </w:rPr>
      </w:pPr>
    </w:p>
    <w:p w14:paraId="79E42604" w14:textId="77777777" w:rsidR="00144811" w:rsidRPr="00D467E6" w:rsidRDefault="00144811" w:rsidP="003F1DBA">
      <w:pPr>
        <w:jc w:val="center"/>
        <w:rPr>
          <w:rFonts w:eastAsia="Times New Roman"/>
          <w:sz w:val="24"/>
          <w:szCs w:val="24"/>
          <w:lang w:bidi="ar-SA"/>
        </w:rPr>
      </w:pPr>
    </w:p>
    <w:p w14:paraId="40934D95" w14:textId="77777777" w:rsidR="00144811" w:rsidRPr="00D467E6" w:rsidRDefault="00144811" w:rsidP="003F1DBA">
      <w:pPr>
        <w:jc w:val="center"/>
        <w:rPr>
          <w:rFonts w:eastAsia="Times New Roman"/>
          <w:sz w:val="24"/>
          <w:szCs w:val="24"/>
          <w:lang w:bidi="ar-SA"/>
        </w:rPr>
      </w:pPr>
    </w:p>
    <w:p w14:paraId="6E1416C8" w14:textId="77777777" w:rsidR="00144811" w:rsidRPr="00D467E6" w:rsidRDefault="00144811" w:rsidP="003F1DBA">
      <w:pPr>
        <w:jc w:val="center"/>
        <w:rPr>
          <w:rFonts w:eastAsia="Times New Roman"/>
          <w:sz w:val="24"/>
          <w:szCs w:val="24"/>
          <w:lang w:bidi="ar-SA"/>
        </w:rPr>
      </w:pPr>
    </w:p>
    <w:p w14:paraId="0FEB2203" w14:textId="77777777" w:rsidR="0070659A" w:rsidRPr="00D467E6" w:rsidRDefault="0070659A" w:rsidP="00255A75">
      <w:pPr>
        <w:rPr>
          <w:rFonts w:eastAsia="Times New Roman"/>
          <w:sz w:val="24"/>
          <w:szCs w:val="24"/>
          <w:lang w:bidi="ar-SA"/>
        </w:rPr>
      </w:pPr>
    </w:p>
    <w:p w14:paraId="2B52A59F" w14:textId="77777777" w:rsidR="002A50F6" w:rsidRPr="00D467E6" w:rsidRDefault="002A50F6" w:rsidP="00255A75">
      <w:pPr>
        <w:rPr>
          <w:rFonts w:eastAsia="Times New Roman"/>
          <w:sz w:val="24"/>
          <w:szCs w:val="24"/>
          <w:lang w:bidi="ar-SA"/>
        </w:rPr>
      </w:pPr>
    </w:p>
    <w:p w14:paraId="1CA8A02D" w14:textId="77777777" w:rsidR="002A50F6" w:rsidRPr="00D467E6" w:rsidRDefault="002A50F6" w:rsidP="00255A75">
      <w:pPr>
        <w:rPr>
          <w:rFonts w:eastAsia="Times New Roman"/>
          <w:sz w:val="24"/>
          <w:szCs w:val="24"/>
          <w:lang w:bidi="ar-SA"/>
        </w:rPr>
      </w:pPr>
    </w:p>
    <w:p w14:paraId="4A8482E3" w14:textId="0C15A8E8" w:rsidR="00144811" w:rsidRPr="00D467E6" w:rsidRDefault="00144811" w:rsidP="001D50CE">
      <w:pPr>
        <w:pStyle w:val="Ttulo1"/>
        <w:rPr>
          <w:rFonts w:ascii="Arial" w:hAnsi="Arial" w:cs="Arial"/>
          <w:sz w:val="24"/>
          <w:szCs w:val="24"/>
          <w:u w:val="none"/>
        </w:rPr>
      </w:pPr>
      <w:bookmarkStart w:id="51" w:name="_Toc127281057"/>
      <w:bookmarkStart w:id="52" w:name="_Toc156908503"/>
      <w:bookmarkStart w:id="53" w:name="_Toc156908537"/>
      <w:r w:rsidRPr="00D467E6">
        <w:rPr>
          <w:rFonts w:ascii="Arial" w:hAnsi="Arial" w:cs="Arial"/>
          <w:sz w:val="24"/>
          <w:szCs w:val="24"/>
          <w:u w:val="none"/>
        </w:rPr>
        <w:t xml:space="preserve">ANEXO </w:t>
      </w:r>
      <w:r w:rsidR="002A50F6" w:rsidRPr="00D467E6">
        <w:rPr>
          <w:rFonts w:ascii="Arial" w:hAnsi="Arial" w:cs="Arial"/>
          <w:sz w:val="24"/>
          <w:szCs w:val="24"/>
          <w:u w:val="none"/>
        </w:rPr>
        <w:t>I</w:t>
      </w:r>
      <w:r w:rsidRPr="00D467E6">
        <w:rPr>
          <w:rFonts w:ascii="Arial" w:hAnsi="Arial" w:cs="Arial"/>
          <w:sz w:val="24"/>
          <w:szCs w:val="24"/>
          <w:u w:val="none"/>
        </w:rPr>
        <w:t>V – MODELO DE DECLARAÇÃO DE ENQUADRAMENTO DE ME/EPP/MEI</w:t>
      </w:r>
      <w:bookmarkEnd w:id="51"/>
      <w:bookmarkEnd w:id="52"/>
      <w:bookmarkEnd w:id="53"/>
    </w:p>
    <w:p w14:paraId="589E2856" w14:textId="77777777" w:rsidR="00144811" w:rsidRPr="00D467E6" w:rsidRDefault="00144811" w:rsidP="003F1DBA">
      <w:pPr>
        <w:jc w:val="center"/>
        <w:rPr>
          <w:sz w:val="24"/>
          <w:szCs w:val="24"/>
        </w:rPr>
      </w:pPr>
    </w:p>
    <w:p w14:paraId="467E5E55" w14:textId="77777777" w:rsidR="00144811" w:rsidRPr="00D467E6" w:rsidRDefault="00144811" w:rsidP="003F1DBA">
      <w:pPr>
        <w:pStyle w:val="Ttulo1"/>
        <w:spacing w:before="0"/>
        <w:ind w:left="0"/>
        <w:rPr>
          <w:rFonts w:ascii="Arial" w:hAnsi="Arial" w:cs="Arial"/>
          <w:b w:val="0"/>
          <w:bCs w:val="0"/>
          <w:sz w:val="24"/>
          <w:szCs w:val="24"/>
        </w:rPr>
      </w:pPr>
      <w:bookmarkStart w:id="54" w:name="_Toc127281058"/>
      <w:bookmarkStart w:id="55" w:name="_Toc156908504"/>
      <w:bookmarkStart w:id="56" w:name="_Toc156908538"/>
      <w:bookmarkStart w:id="57" w:name="_Toc96525592"/>
      <w:bookmarkStart w:id="58" w:name="_Toc96525869"/>
      <w:bookmarkStart w:id="59" w:name="_Toc104553264"/>
      <w:r w:rsidRPr="00D467E6">
        <w:rPr>
          <w:rFonts w:ascii="Arial" w:hAnsi="Arial" w:cs="Arial"/>
          <w:sz w:val="24"/>
          <w:szCs w:val="24"/>
        </w:rPr>
        <w:t>DECLARAÇÃO DE ENQUADRAMENTO COMO MICROEMPRESA OU EMPRESA DE</w:t>
      </w:r>
      <w:r w:rsidRPr="00D467E6">
        <w:rPr>
          <w:rFonts w:ascii="Arial" w:hAnsi="Arial" w:cs="Arial"/>
          <w:sz w:val="24"/>
          <w:szCs w:val="24"/>
        </w:rPr>
        <w:br/>
        <w:t>PEQUENO PORTE NOS TERMOS DA LEI COMPLEMENTAR Nº 123/2016</w:t>
      </w:r>
      <w:bookmarkEnd w:id="54"/>
      <w:bookmarkEnd w:id="55"/>
      <w:bookmarkEnd w:id="56"/>
      <w:r w:rsidRPr="00D467E6">
        <w:rPr>
          <w:rFonts w:ascii="Arial" w:hAnsi="Arial" w:cs="Arial"/>
          <w:sz w:val="24"/>
          <w:szCs w:val="24"/>
        </w:rPr>
        <w:br/>
      </w:r>
      <w:bookmarkEnd w:id="57"/>
      <w:bookmarkEnd w:id="58"/>
      <w:bookmarkEnd w:id="59"/>
    </w:p>
    <w:p w14:paraId="78F5BCB7" w14:textId="2C98F4E3" w:rsidR="00144811" w:rsidRPr="00D467E6" w:rsidRDefault="00144811" w:rsidP="003F1DBA">
      <w:pPr>
        <w:jc w:val="both"/>
        <w:rPr>
          <w:b/>
          <w:bCs/>
          <w:sz w:val="24"/>
          <w:szCs w:val="24"/>
        </w:rPr>
      </w:pPr>
      <w:r w:rsidRPr="00D467E6">
        <w:rPr>
          <w:b/>
          <w:bCs/>
          <w:sz w:val="24"/>
          <w:szCs w:val="24"/>
        </w:rPr>
        <w:t xml:space="preserve">DISPENSA DE LICITAÇÃO Nº </w:t>
      </w:r>
      <w:r w:rsidR="004C23C0">
        <w:rPr>
          <w:b/>
          <w:bCs/>
          <w:sz w:val="24"/>
          <w:szCs w:val="24"/>
        </w:rPr>
        <w:t>0003/2026</w:t>
      </w:r>
      <w:r w:rsidRPr="00D467E6">
        <w:rPr>
          <w:b/>
          <w:bCs/>
          <w:sz w:val="24"/>
          <w:szCs w:val="24"/>
        </w:rPr>
        <w:t xml:space="preserve"> TIPO MENOR PREÇO </w:t>
      </w:r>
    </w:p>
    <w:p w14:paraId="0655B085" w14:textId="77777777" w:rsidR="00144811" w:rsidRPr="00D467E6" w:rsidRDefault="00144811" w:rsidP="003F1DBA">
      <w:pPr>
        <w:jc w:val="both"/>
        <w:rPr>
          <w:sz w:val="24"/>
          <w:szCs w:val="24"/>
        </w:rPr>
      </w:pPr>
      <w:r w:rsidRPr="00D467E6">
        <w:rPr>
          <w:b/>
          <w:bCs/>
          <w:sz w:val="24"/>
          <w:szCs w:val="24"/>
        </w:rPr>
        <w:br/>
      </w:r>
      <w:r w:rsidRPr="00D467E6">
        <w:rPr>
          <w:sz w:val="24"/>
          <w:szCs w:val="24"/>
        </w:rPr>
        <w:t>Em conformidade com a Lei 123 de 14 de dezembro de 2006, Capitulo II, Artigo 3º “Para os efeitos desta Lei Complementar, consideram-se microempresas ou empresas de pequeno porte a sociedade simples e o empresário a que se refere o art. 966 da Lei nº</w:t>
      </w:r>
      <w:r w:rsidRPr="00D467E6">
        <w:rPr>
          <w:sz w:val="24"/>
          <w:szCs w:val="24"/>
        </w:rPr>
        <w:br/>
        <w:t>10.406 de 10 de janeiro de 2002, devidamente registrados no Registro de Empresas Mercantis ou no Registro Civil de Pessoas Jurídicas,...</w:t>
      </w:r>
      <w:proofErr w:type="gramStart"/>
      <w:r w:rsidRPr="00D467E6">
        <w:rPr>
          <w:sz w:val="24"/>
          <w:szCs w:val="24"/>
        </w:rPr>
        <w:t>”</w:t>
      </w:r>
      <w:proofErr w:type="gramEnd"/>
      <w:r w:rsidRPr="00D467E6">
        <w:rPr>
          <w:sz w:val="24"/>
          <w:szCs w:val="24"/>
        </w:rPr>
        <w:br/>
        <w:t>(Qualificação da empresa proponente) ___________________, pessoas jurídica de direito privado, inscrita no CNPJ sob o nº ...................................., com sede na</w:t>
      </w:r>
      <w:r w:rsidRPr="00D467E6">
        <w:rPr>
          <w:sz w:val="24"/>
          <w:szCs w:val="24"/>
        </w:rPr>
        <w:br/>
        <w:t xml:space="preserve">_______________________ vem através de seu representante legal infra-assinado, com fundamento no artigo 3º e seus parágrafos da Lei Complementar nº 123, de 14 de dezembro de 2006, manifestar a sua </w:t>
      </w:r>
      <w:r w:rsidRPr="00D467E6">
        <w:rPr>
          <w:b/>
          <w:bCs/>
          <w:sz w:val="24"/>
          <w:szCs w:val="24"/>
        </w:rPr>
        <w:t>condição para participação e tratamento diferenciado e favorecido</w:t>
      </w:r>
      <w:r w:rsidRPr="00D467E6">
        <w:rPr>
          <w:sz w:val="24"/>
          <w:szCs w:val="24"/>
        </w:rPr>
        <w:t>, estando apta a usufruir do tratamento ali previsto.</w:t>
      </w:r>
    </w:p>
    <w:p w14:paraId="2061917F" w14:textId="77777777" w:rsidR="00144811" w:rsidRPr="00D467E6" w:rsidRDefault="00144811" w:rsidP="003F1DBA">
      <w:pPr>
        <w:jc w:val="both"/>
        <w:rPr>
          <w:b/>
          <w:bCs/>
          <w:sz w:val="24"/>
          <w:szCs w:val="24"/>
        </w:rPr>
      </w:pPr>
      <w:r w:rsidRPr="00D467E6">
        <w:rPr>
          <w:sz w:val="24"/>
          <w:szCs w:val="24"/>
        </w:rPr>
        <w:br/>
      </w:r>
    </w:p>
    <w:p w14:paraId="5A176AEF" w14:textId="77777777" w:rsidR="00144811" w:rsidRPr="00D467E6" w:rsidRDefault="00144811" w:rsidP="003F1DBA">
      <w:pPr>
        <w:jc w:val="both"/>
        <w:rPr>
          <w:sz w:val="24"/>
          <w:szCs w:val="24"/>
        </w:rPr>
      </w:pPr>
      <w:r w:rsidRPr="00D467E6">
        <w:rPr>
          <w:b/>
          <w:bCs/>
          <w:sz w:val="24"/>
          <w:szCs w:val="24"/>
        </w:rPr>
        <w:t xml:space="preserve">DECLARA </w:t>
      </w:r>
      <w:r w:rsidRPr="00D467E6">
        <w:rPr>
          <w:sz w:val="24"/>
          <w:szCs w:val="24"/>
        </w:rPr>
        <w:t xml:space="preserve">ainda estar inserida na condição (assinalar a opção correspondente </w:t>
      </w:r>
      <w:proofErr w:type="gramStart"/>
      <w:r w:rsidRPr="00D467E6">
        <w:rPr>
          <w:sz w:val="24"/>
          <w:szCs w:val="24"/>
        </w:rPr>
        <w:t>a</w:t>
      </w:r>
      <w:proofErr w:type="gramEnd"/>
      <w:r w:rsidRPr="00D467E6">
        <w:rPr>
          <w:sz w:val="24"/>
          <w:szCs w:val="24"/>
        </w:rPr>
        <w:t xml:space="preserve"> situação da empresa):</w:t>
      </w:r>
    </w:p>
    <w:p w14:paraId="4F6E3CB3" w14:textId="77777777" w:rsidR="00144811" w:rsidRPr="00D467E6" w:rsidRDefault="00144811" w:rsidP="003F1DBA">
      <w:pPr>
        <w:jc w:val="both"/>
        <w:rPr>
          <w:sz w:val="24"/>
          <w:szCs w:val="24"/>
        </w:rPr>
      </w:pPr>
      <w:r w:rsidRPr="00D467E6">
        <w:rPr>
          <w:sz w:val="24"/>
          <w:szCs w:val="24"/>
        </w:rPr>
        <w:br/>
      </w:r>
      <w:proofErr w:type="gramStart"/>
      <w:r w:rsidRPr="00D467E6">
        <w:rPr>
          <w:b/>
          <w:bCs/>
          <w:sz w:val="24"/>
          <w:szCs w:val="24"/>
        </w:rPr>
        <w:t xml:space="preserve">(  </w:t>
      </w:r>
      <w:proofErr w:type="gramEnd"/>
      <w:r w:rsidRPr="00D467E6">
        <w:rPr>
          <w:b/>
          <w:bCs/>
          <w:sz w:val="24"/>
          <w:szCs w:val="24"/>
        </w:rPr>
        <w:t xml:space="preserve">) Microempresa Individual </w:t>
      </w:r>
      <w:r w:rsidRPr="00D467E6">
        <w:rPr>
          <w:sz w:val="24"/>
          <w:szCs w:val="24"/>
        </w:rPr>
        <w:t>– receita bruta anual igual ou inferior a R$ 81.000,00 (oitenta e um mil reais).</w:t>
      </w:r>
    </w:p>
    <w:p w14:paraId="531B6BC1" w14:textId="77777777" w:rsidR="00144811" w:rsidRPr="00D467E6" w:rsidRDefault="00144811" w:rsidP="003F1DBA">
      <w:pPr>
        <w:jc w:val="both"/>
        <w:rPr>
          <w:sz w:val="24"/>
          <w:szCs w:val="24"/>
        </w:rPr>
      </w:pPr>
      <w:r w:rsidRPr="00D467E6">
        <w:rPr>
          <w:sz w:val="24"/>
          <w:szCs w:val="24"/>
        </w:rPr>
        <w:br/>
      </w:r>
      <w:proofErr w:type="gramStart"/>
      <w:r w:rsidRPr="00D467E6">
        <w:rPr>
          <w:b/>
          <w:bCs/>
          <w:sz w:val="24"/>
          <w:szCs w:val="24"/>
        </w:rPr>
        <w:t xml:space="preserve">(  </w:t>
      </w:r>
      <w:proofErr w:type="gramEnd"/>
      <w:r w:rsidRPr="00D467E6">
        <w:rPr>
          <w:b/>
          <w:bCs/>
          <w:sz w:val="24"/>
          <w:szCs w:val="24"/>
        </w:rPr>
        <w:t xml:space="preserve">) Microempresa </w:t>
      </w:r>
      <w:r w:rsidRPr="00D467E6">
        <w:rPr>
          <w:sz w:val="24"/>
          <w:szCs w:val="24"/>
        </w:rPr>
        <w:t>- receita bruta anual igual ou inferior a R$ 360.000,00 (trezentos e sessenta mil reais).</w:t>
      </w:r>
    </w:p>
    <w:p w14:paraId="5E01A4F3" w14:textId="77777777" w:rsidR="00144811" w:rsidRPr="00D467E6" w:rsidRDefault="00144811" w:rsidP="003F1DBA">
      <w:pPr>
        <w:jc w:val="both"/>
        <w:rPr>
          <w:sz w:val="24"/>
          <w:szCs w:val="24"/>
        </w:rPr>
      </w:pPr>
      <w:r w:rsidRPr="00D467E6">
        <w:rPr>
          <w:sz w:val="24"/>
          <w:szCs w:val="24"/>
        </w:rPr>
        <w:br/>
      </w:r>
      <w:proofErr w:type="gramStart"/>
      <w:r w:rsidRPr="00D467E6">
        <w:rPr>
          <w:b/>
          <w:bCs/>
          <w:sz w:val="24"/>
          <w:szCs w:val="24"/>
        </w:rPr>
        <w:t xml:space="preserve">(  </w:t>
      </w:r>
      <w:proofErr w:type="gramEnd"/>
      <w:r w:rsidRPr="00D467E6">
        <w:rPr>
          <w:b/>
          <w:bCs/>
          <w:sz w:val="24"/>
          <w:szCs w:val="24"/>
        </w:rPr>
        <w:t xml:space="preserve">) Empresa de pequeno porte </w:t>
      </w:r>
      <w:r w:rsidRPr="00D467E6">
        <w:rPr>
          <w:sz w:val="24"/>
          <w:szCs w:val="24"/>
        </w:rPr>
        <w:t>- receita bruta anual superior a R$ 360.000,00 (trezentos e sessenta mil reais); e igual ou inferior a R$ 4.800.000,00 (quatro milhões e oitocentos mil reais).</w:t>
      </w:r>
    </w:p>
    <w:p w14:paraId="0021F651" w14:textId="77777777" w:rsidR="00144811" w:rsidRPr="00D467E6" w:rsidRDefault="00144811" w:rsidP="003F1DBA">
      <w:pPr>
        <w:jc w:val="both"/>
        <w:rPr>
          <w:sz w:val="24"/>
          <w:szCs w:val="24"/>
        </w:rPr>
      </w:pPr>
      <w:r w:rsidRPr="00D467E6">
        <w:rPr>
          <w:sz w:val="24"/>
          <w:szCs w:val="24"/>
        </w:rPr>
        <w:br/>
      </w:r>
      <w:r w:rsidRPr="00D467E6">
        <w:rPr>
          <w:b/>
          <w:bCs/>
          <w:sz w:val="24"/>
          <w:szCs w:val="24"/>
        </w:rPr>
        <w:t xml:space="preserve">DECLARA </w:t>
      </w:r>
      <w:r w:rsidRPr="00D467E6">
        <w:rPr>
          <w:sz w:val="24"/>
          <w:szCs w:val="24"/>
        </w:rPr>
        <w:t>igualmente que:</w:t>
      </w:r>
    </w:p>
    <w:p w14:paraId="31F33474" w14:textId="77777777" w:rsidR="00144811" w:rsidRPr="00D467E6" w:rsidRDefault="00144811" w:rsidP="003F1DBA">
      <w:pPr>
        <w:jc w:val="both"/>
        <w:rPr>
          <w:sz w:val="24"/>
          <w:szCs w:val="24"/>
        </w:rPr>
      </w:pPr>
      <w:r w:rsidRPr="00D467E6">
        <w:rPr>
          <w:sz w:val="24"/>
          <w:szCs w:val="24"/>
        </w:rPr>
        <w:t>I – de seu capital não participa outra pessoa jurídica;</w:t>
      </w:r>
    </w:p>
    <w:p w14:paraId="5A30145E" w14:textId="77777777" w:rsidR="00144811" w:rsidRPr="00D467E6" w:rsidRDefault="00144811" w:rsidP="003F1DBA">
      <w:pPr>
        <w:jc w:val="both"/>
        <w:rPr>
          <w:sz w:val="24"/>
          <w:szCs w:val="24"/>
        </w:rPr>
      </w:pPr>
      <w:r w:rsidRPr="00D467E6">
        <w:rPr>
          <w:sz w:val="24"/>
          <w:szCs w:val="24"/>
        </w:rPr>
        <w:t>II – que não é filial, sucursal, agencia ou representação, no país, de pessoa jurídica com sede no exterior;</w:t>
      </w:r>
    </w:p>
    <w:p w14:paraId="018A344B" w14:textId="77777777" w:rsidR="00144811" w:rsidRPr="00D467E6" w:rsidRDefault="00144811" w:rsidP="003F1DBA">
      <w:pPr>
        <w:jc w:val="both"/>
        <w:rPr>
          <w:sz w:val="24"/>
          <w:szCs w:val="24"/>
        </w:rPr>
      </w:pPr>
      <w:r w:rsidRPr="00D467E6">
        <w:rPr>
          <w:sz w:val="24"/>
          <w:szCs w:val="24"/>
        </w:rPr>
        <w:t>III – de seu capital social não participa pessoa física que seja inscrita como empresário</w:t>
      </w:r>
      <w:proofErr w:type="gramStart"/>
      <w:r w:rsidRPr="00D467E6">
        <w:rPr>
          <w:sz w:val="24"/>
          <w:szCs w:val="24"/>
        </w:rPr>
        <w:t xml:space="preserve"> ou seja</w:t>
      </w:r>
      <w:proofErr w:type="gramEnd"/>
      <w:r w:rsidRPr="00D467E6">
        <w:rPr>
          <w:sz w:val="24"/>
          <w:szCs w:val="24"/>
        </w:rPr>
        <w:t xml:space="preserve"> sócia de outra empresa que receba tratamento jurídico diferenciado nos termos da Lei </w:t>
      </w:r>
      <w:r w:rsidRPr="00D467E6">
        <w:rPr>
          <w:sz w:val="24"/>
          <w:szCs w:val="24"/>
        </w:rPr>
        <w:lastRenderedPageBreak/>
        <w:t>Complementar nº 123/2006, ou, embora havendo participação, a receita bruta</w:t>
      </w:r>
      <w:r w:rsidRPr="00D467E6">
        <w:rPr>
          <w:rFonts w:eastAsia="Cambria"/>
          <w:b/>
          <w:bCs/>
          <w:sz w:val="24"/>
          <w:szCs w:val="24"/>
        </w:rPr>
        <w:t xml:space="preserve"> </w:t>
      </w:r>
      <w:r w:rsidRPr="00D467E6">
        <w:rPr>
          <w:sz w:val="24"/>
          <w:szCs w:val="24"/>
        </w:rPr>
        <w:t>global das empresas não ultrapassa o limite de que trata o inciso II do art. 3º da Lei</w:t>
      </w:r>
      <w:r w:rsidRPr="00D467E6">
        <w:rPr>
          <w:sz w:val="24"/>
          <w:szCs w:val="24"/>
        </w:rPr>
        <w:br/>
        <w:t>Complementar nº 123/2006;</w:t>
      </w:r>
    </w:p>
    <w:p w14:paraId="2E04C211" w14:textId="77777777" w:rsidR="00144811" w:rsidRPr="00D467E6" w:rsidRDefault="00144811" w:rsidP="003F1DBA">
      <w:pPr>
        <w:jc w:val="both"/>
        <w:rPr>
          <w:rFonts w:eastAsia="Cambria"/>
          <w:b/>
          <w:bCs/>
          <w:sz w:val="24"/>
          <w:szCs w:val="24"/>
        </w:rPr>
      </w:pPr>
      <w:r w:rsidRPr="00D467E6">
        <w:rPr>
          <w:sz w:val="24"/>
          <w:szCs w:val="24"/>
        </w:rPr>
        <w:t xml:space="preserve">IV – não possui titular ou sócio que participe com mais de 10% (dez por cento) do capital de outra empresa não beneficiada por esta Lei Complementar, ou, embora possuindo, a receita bruta global </w:t>
      </w:r>
      <w:proofErr w:type="gramStart"/>
      <w:r w:rsidRPr="00D467E6">
        <w:rPr>
          <w:sz w:val="24"/>
          <w:szCs w:val="24"/>
        </w:rPr>
        <w:t>das empresa</w:t>
      </w:r>
      <w:proofErr w:type="gramEnd"/>
      <w:r w:rsidRPr="00D467E6">
        <w:rPr>
          <w:sz w:val="24"/>
          <w:szCs w:val="24"/>
        </w:rPr>
        <w:t xml:space="preserve"> não ultrapasse o limite de que trata o inciso II do caput do art. 3º da Lei Complementar nº 123/2006;</w:t>
      </w:r>
    </w:p>
    <w:p w14:paraId="0795CF16" w14:textId="77777777" w:rsidR="00144811" w:rsidRPr="00D467E6" w:rsidRDefault="00144811" w:rsidP="003F1DBA">
      <w:pPr>
        <w:jc w:val="both"/>
        <w:rPr>
          <w:sz w:val="24"/>
          <w:szCs w:val="24"/>
        </w:rPr>
      </w:pPr>
      <w:r w:rsidRPr="00D467E6">
        <w:rPr>
          <w:sz w:val="24"/>
          <w:szCs w:val="24"/>
        </w:rPr>
        <w:t>V – não possui sócio ou titular administrador ou equiparado de outra pessoa jurídica com fins lucrativos, ou, embora possuindo, a receita bruta global das empresas não ultrapasse o limite de que trata do inciso II do caput do art. 3º da Lei Complementar nº 123/2006;</w:t>
      </w:r>
    </w:p>
    <w:p w14:paraId="193633DB" w14:textId="77777777" w:rsidR="00144811" w:rsidRPr="00D467E6" w:rsidRDefault="00144811" w:rsidP="003F1DBA">
      <w:pPr>
        <w:jc w:val="both"/>
        <w:rPr>
          <w:sz w:val="24"/>
          <w:szCs w:val="24"/>
        </w:rPr>
      </w:pPr>
      <w:r w:rsidRPr="00D467E6">
        <w:rPr>
          <w:sz w:val="24"/>
          <w:szCs w:val="24"/>
        </w:rPr>
        <w:t xml:space="preserve">VI – não é constituída </w:t>
      </w:r>
      <w:proofErr w:type="gramStart"/>
      <w:r w:rsidRPr="00D467E6">
        <w:rPr>
          <w:sz w:val="24"/>
          <w:szCs w:val="24"/>
        </w:rPr>
        <w:t>sob forma</w:t>
      </w:r>
      <w:proofErr w:type="gramEnd"/>
      <w:r w:rsidRPr="00D467E6">
        <w:rPr>
          <w:sz w:val="24"/>
          <w:szCs w:val="24"/>
        </w:rPr>
        <w:t xml:space="preserve"> de cooperativas, salvo de consumo;</w:t>
      </w:r>
    </w:p>
    <w:p w14:paraId="4F7024DF" w14:textId="77777777" w:rsidR="00144811" w:rsidRPr="00D467E6" w:rsidRDefault="00144811" w:rsidP="003F1DBA">
      <w:pPr>
        <w:jc w:val="both"/>
        <w:rPr>
          <w:sz w:val="24"/>
          <w:szCs w:val="24"/>
        </w:rPr>
      </w:pPr>
      <w:r w:rsidRPr="00D467E6">
        <w:rPr>
          <w:sz w:val="24"/>
          <w:szCs w:val="24"/>
        </w:rPr>
        <w:t>VII – não participa do capital de outra pessoa jurídica;</w:t>
      </w:r>
    </w:p>
    <w:p w14:paraId="1C436C13" w14:textId="77777777" w:rsidR="00144811" w:rsidRPr="00D467E6" w:rsidRDefault="00144811" w:rsidP="003F1DBA">
      <w:pPr>
        <w:jc w:val="both"/>
        <w:rPr>
          <w:sz w:val="24"/>
          <w:szCs w:val="24"/>
        </w:rPr>
      </w:pPr>
      <w:r w:rsidRPr="00D467E6">
        <w:rPr>
          <w:sz w:val="24"/>
          <w:szCs w:val="24"/>
        </w:rPr>
        <w:t xml:space="preserve">VIII – não exerce atividade de banco comercial, de investimentos e de desenvolvimento ou de caixa econômica, de sociedade de credito, financiamento, de investimento ou de credito imobiliário, de corretora ou de distribuidora de títulos, valores mobiliários e </w:t>
      </w:r>
      <w:proofErr w:type="gramStart"/>
      <w:r w:rsidRPr="00D467E6">
        <w:rPr>
          <w:sz w:val="24"/>
          <w:szCs w:val="24"/>
        </w:rPr>
        <w:t>cambio,</w:t>
      </w:r>
      <w:proofErr w:type="gramEnd"/>
      <w:r w:rsidRPr="00D467E6">
        <w:rPr>
          <w:sz w:val="24"/>
          <w:szCs w:val="24"/>
        </w:rPr>
        <w:t xml:space="preserve"> de empresa de arrendamento mercantil, de seguros privados e de capitalização ou de previdência complementar;</w:t>
      </w:r>
    </w:p>
    <w:p w14:paraId="6195C3A8" w14:textId="77777777" w:rsidR="00144811" w:rsidRPr="00D467E6" w:rsidRDefault="00144811" w:rsidP="003F1DBA">
      <w:pPr>
        <w:jc w:val="both"/>
        <w:rPr>
          <w:sz w:val="24"/>
          <w:szCs w:val="24"/>
        </w:rPr>
      </w:pPr>
      <w:r w:rsidRPr="00D467E6">
        <w:rPr>
          <w:sz w:val="24"/>
          <w:szCs w:val="24"/>
        </w:rPr>
        <w:t>IX – não é resultante ou remanescente de cisão ou qualquer outra forma de</w:t>
      </w:r>
      <w:r w:rsidRPr="00D467E6">
        <w:rPr>
          <w:sz w:val="24"/>
          <w:szCs w:val="24"/>
        </w:rPr>
        <w:br/>
        <w:t xml:space="preserve">desmembramento de pessoa jurídica que tenha ocorrido em um dos </w:t>
      </w:r>
      <w:proofErr w:type="gramStart"/>
      <w:r w:rsidRPr="00D467E6">
        <w:rPr>
          <w:sz w:val="24"/>
          <w:szCs w:val="24"/>
        </w:rPr>
        <w:t>5</w:t>
      </w:r>
      <w:proofErr w:type="gramEnd"/>
      <w:r w:rsidRPr="00D467E6">
        <w:rPr>
          <w:sz w:val="24"/>
          <w:szCs w:val="24"/>
        </w:rPr>
        <w:t xml:space="preserve"> (cinco) anos calendário anteriores; e</w:t>
      </w:r>
    </w:p>
    <w:p w14:paraId="497FEB0F" w14:textId="77777777" w:rsidR="00144811" w:rsidRPr="00D467E6" w:rsidRDefault="00144811" w:rsidP="003F1DBA">
      <w:pPr>
        <w:jc w:val="both"/>
        <w:rPr>
          <w:sz w:val="24"/>
          <w:szCs w:val="24"/>
        </w:rPr>
      </w:pPr>
      <w:r w:rsidRPr="00D467E6">
        <w:rPr>
          <w:sz w:val="24"/>
          <w:szCs w:val="24"/>
        </w:rPr>
        <w:t>X – não é constituída sob forma de sociedade por ações;</w:t>
      </w:r>
      <w:r w:rsidRPr="00D467E6">
        <w:rPr>
          <w:sz w:val="24"/>
          <w:szCs w:val="24"/>
        </w:rPr>
        <w:br/>
        <w:t xml:space="preserve">Por fim, </w:t>
      </w:r>
      <w:r w:rsidRPr="00D467E6">
        <w:rPr>
          <w:b/>
          <w:bCs/>
          <w:sz w:val="24"/>
          <w:szCs w:val="24"/>
        </w:rPr>
        <w:t>DECLARA</w:t>
      </w:r>
      <w:r w:rsidRPr="00D467E6">
        <w:rPr>
          <w:sz w:val="24"/>
          <w:szCs w:val="24"/>
        </w:rPr>
        <w:t xml:space="preserve">, que está ciente que a inverdade relativa </w:t>
      </w:r>
      <w:proofErr w:type="gramStart"/>
      <w:r w:rsidRPr="00D467E6">
        <w:rPr>
          <w:sz w:val="24"/>
          <w:szCs w:val="24"/>
        </w:rPr>
        <w:t>as</w:t>
      </w:r>
      <w:proofErr w:type="gramEnd"/>
      <w:r w:rsidRPr="00D467E6">
        <w:rPr>
          <w:sz w:val="24"/>
          <w:szCs w:val="24"/>
        </w:rPr>
        <w:t xml:space="preserve"> declarações ora prestadas, sujeita a Declarante às penalidades legais, dentre elas a exclusão do certame licitatório.</w:t>
      </w:r>
    </w:p>
    <w:p w14:paraId="4B696EEC" w14:textId="77777777" w:rsidR="00144811" w:rsidRPr="00D467E6" w:rsidRDefault="00144811" w:rsidP="003F1DBA">
      <w:pPr>
        <w:jc w:val="both"/>
        <w:rPr>
          <w:sz w:val="24"/>
          <w:szCs w:val="24"/>
        </w:rPr>
      </w:pPr>
      <w:r w:rsidRPr="00D467E6">
        <w:rPr>
          <w:sz w:val="24"/>
          <w:szCs w:val="24"/>
        </w:rPr>
        <w:br/>
        <w:t>Sem mais, subscrevemo-nos,</w:t>
      </w:r>
    </w:p>
    <w:p w14:paraId="26D130B9" w14:textId="77777777" w:rsidR="00144811" w:rsidRPr="00D467E6" w:rsidRDefault="00144811" w:rsidP="003F1DBA">
      <w:pPr>
        <w:jc w:val="both"/>
        <w:rPr>
          <w:sz w:val="24"/>
          <w:szCs w:val="24"/>
        </w:rPr>
      </w:pPr>
      <w:r w:rsidRPr="00D467E6">
        <w:rPr>
          <w:sz w:val="24"/>
          <w:szCs w:val="24"/>
        </w:rPr>
        <w:br/>
        <w:t>Atenciosamente,</w:t>
      </w:r>
    </w:p>
    <w:p w14:paraId="4246ECA5" w14:textId="77777777" w:rsidR="00144811" w:rsidRPr="00D467E6" w:rsidRDefault="00144811" w:rsidP="003F1DBA">
      <w:pPr>
        <w:jc w:val="both"/>
        <w:rPr>
          <w:sz w:val="24"/>
          <w:szCs w:val="24"/>
        </w:rPr>
      </w:pPr>
      <w:r w:rsidRPr="00D467E6">
        <w:rPr>
          <w:sz w:val="24"/>
          <w:szCs w:val="24"/>
        </w:rPr>
        <w:br/>
      </w:r>
      <w:proofErr w:type="gramStart"/>
      <w:r w:rsidRPr="00D467E6">
        <w:rPr>
          <w:sz w:val="24"/>
          <w:szCs w:val="24"/>
        </w:rPr>
        <w:t>Em ...</w:t>
      </w:r>
      <w:proofErr w:type="gramEnd"/>
      <w:r w:rsidRPr="00D467E6">
        <w:rPr>
          <w:sz w:val="24"/>
          <w:szCs w:val="24"/>
        </w:rPr>
        <w:t xml:space="preserve">... </w:t>
      </w:r>
      <w:proofErr w:type="gramStart"/>
      <w:r w:rsidRPr="00D467E6">
        <w:rPr>
          <w:sz w:val="24"/>
          <w:szCs w:val="24"/>
        </w:rPr>
        <w:t>de</w:t>
      </w:r>
      <w:proofErr w:type="gramEnd"/>
      <w:r w:rsidRPr="00D467E6">
        <w:rPr>
          <w:sz w:val="24"/>
          <w:szCs w:val="24"/>
        </w:rPr>
        <w:t xml:space="preserve"> ..................de 20___.</w:t>
      </w:r>
    </w:p>
    <w:p w14:paraId="35F13BB3" w14:textId="77777777" w:rsidR="00144811" w:rsidRPr="00D467E6" w:rsidRDefault="00144811" w:rsidP="003F1DBA">
      <w:pPr>
        <w:jc w:val="both"/>
        <w:rPr>
          <w:sz w:val="24"/>
          <w:szCs w:val="24"/>
        </w:rPr>
      </w:pPr>
      <w:r w:rsidRPr="00D467E6">
        <w:rPr>
          <w:sz w:val="24"/>
          <w:szCs w:val="24"/>
        </w:rPr>
        <w:br/>
        <w:t>_______________________________</w:t>
      </w:r>
      <w:r w:rsidRPr="00D467E6">
        <w:rPr>
          <w:sz w:val="24"/>
          <w:szCs w:val="24"/>
        </w:rPr>
        <w:br/>
        <w:t>REPRESENTANTE LEGAL</w:t>
      </w:r>
    </w:p>
    <w:p w14:paraId="028C1FFE" w14:textId="77777777" w:rsidR="00144811" w:rsidRPr="00D467E6" w:rsidRDefault="00144811" w:rsidP="003F1DBA">
      <w:pPr>
        <w:jc w:val="both"/>
        <w:rPr>
          <w:sz w:val="24"/>
          <w:szCs w:val="24"/>
        </w:rPr>
      </w:pPr>
      <w:r w:rsidRPr="00D467E6">
        <w:rPr>
          <w:sz w:val="24"/>
          <w:szCs w:val="24"/>
        </w:rPr>
        <w:t>(</w:t>
      </w:r>
      <w:r w:rsidRPr="00D467E6">
        <w:rPr>
          <w:b/>
          <w:bCs/>
          <w:sz w:val="24"/>
          <w:szCs w:val="24"/>
        </w:rPr>
        <w:t>INDICAR NOME E RG</w:t>
      </w:r>
      <w:r w:rsidRPr="00D467E6">
        <w:rPr>
          <w:sz w:val="24"/>
          <w:szCs w:val="24"/>
        </w:rPr>
        <w:t>)</w:t>
      </w:r>
    </w:p>
    <w:p w14:paraId="54B3FE35" w14:textId="77777777" w:rsidR="00144811" w:rsidRPr="00D467E6" w:rsidRDefault="00144811" w:rsidP="003F1DBA">
      <w:pPr>
        <w:jc w:val="both"/>
        <w:rPr>
          <w:sz w:val="24"/>
          <w:szCs w:val="24"/>
        </w:rPr>
      </w:pPr>
    </w:p>
    <w:p w14:paraId="182C142C" w14:textId="77777777" w:rsidR="00144811" w:rsidRPr="00D467E6" w:rsidRDefault="00144811" w:rsidP="003F1DBA">
      <w:pPr>
        <w:jc w:val="both"/>
        <w:rPr>
          <w:sz w:val="24"/>
          <w:szCs w:val="24"/>
        </w:rPr>
      </w:pPr>
      <w:r w:rsidRPr="00D467E6">
        <w:rPr>
          <w:sz w:val="24"/>
          <w:szCs w:val="24"/>
        </w:rPr>
        <w:t>_______________________________</w:t>
      </w:r>
      <w:r w:rsidRPr="00D467E6">
        <w:rPr>
          <w:sz w:val="24"/>
          <w:szCs w:val="24"/>
        </w:rPr>
        <w:br/>
        <w:t>Contador Responsável pela Contabilidade da Empresa</w:t>
      </w:r>
    </w:p>
    <w:p w14:paraId="6E0E8917" w14:textId="77777777" w:rsidR="00144811" w:rsidRPr="00D467E6" w:rsidRDefault="00144811" w:rsidP="003F1DBA">
      <w:pPr>
        <w:jc w:val="both"/>
        <w:rPr>
          <w:sz w:val="24"/>
          <w:szCs w:val="24"/>
        </w:rPr>
      </w:pPr>
      <w:r w:rsidRPr="00D467E6">
        <w:rPr>
          <w:sz w:val="24"/>
          <w:szCs w:val="24"/>
        </w:rPr>
        <w:t>(</w:t>
      </w:r>
      <w:r w:rsidRPr="00D467E6">
        <w:rPr>
          <w:b/>
          <w:bCs/>
          <w:sz w:val="24"/>
          <w:szCs w:val="24"/>
        </w:rPr>
        <w:t>INDICAR NOME, RG e CRC</w:t>
      </w:r>
      <w:proofErr w:type="gramStart"/>
      <w:r w:rsidRPr="00D467E6">
        <w:rPr>
          <w:sz w:val="24"/>
          <w:szCs w:val="24"/>
        </w:rPr>
        <w:t>)</w:t>
      </w:r>
      <w:proofErr w:type="gramEnd"/>
    </w:p>
    <w:p w14:paraId="3EAE1E88" w14:textId="77777777" w:rsidR="00144811" w:rsidRPr="00D467E6" w:rsidRDefault="00144811" w:rsidP="003F1DBA">
      <w:pPr>
        <w:jc w:val="both"/>
        <w:rPr>
          <w:sz w:val="24"/>
          <w:szCs w:val="24"/>
        </w:rPr>
      </w:pPr>
      <w:r w:rsidRPr="00D467E6">
        <w:rPr>
          <w:sz w:val="24"/>
          <w:szCs w:val="24"/>
        </w:rPr>
        <w:t>OBS.: Está declaração deverá ser emitida em papel timbrado da empresa proponente e carimbada com o número do CNPJ.</w:t>
      </w:r>
    </w:p>
    <w:p w14:paraId="38D625E4" w14:textId="77777777" w:rsidR="00144811" w:rsidRPr="00D467E6" w:rsidRDefault="00144811" w:rsidP="003F1DBA">
      <w:pPr>
        <w:jc w:val="both"/>
        <w:rPr>
          <w:sz w:val="24"/>
          <w:szCs w:val="24"/>
        </w:rPr>
      </w:pPr>
    </w:p>
    <w:p w14:paraId="0A78778B" w14:textId="77777777" w:rsidR="00144811" w:rsidRPr="00D467E6" w:rsidRDefault="00144811" w:rsidP="003F1DBA">
      <w:pPr>
        <w:jc w:val="both"/>
        <w:rPr>
          <w:sz w:val="24"/>
          <w:szCs w:val="24"/>
        </w:rPr>
      </w:pPr>
    </w:p>
    <w:p w14:paraId="4A8ECF8F" w14:textId="77777777" w:rsidR="00144811" w:rsidRPr="00D467E6" w:rsidRDefault="00144811" w:rsidP="003F1DBA">
      <w:pPr>
        <w:jc w:val="both"/>
        <w:rPr>
          <w:sz w:val="24"/>
          <w:szCs w:val="24"/>
        </w:rPr>
      </w:pPr>
    </w:p>
    <w:p w14:paraId="63BD8666" w14:textId="77777777" w:rsidR="00144811" w:rsidRPr="00D467E6" w:rsidRDefault="00144811" w:rsidP="003F1DBA">
      <w:pPr>
        <w:jc w:val="both"/>
        <w:rPr>
          <w:sz w:val="24"/>
          <w:szCs w:val="24"/>
        </w:rPr>
      </w:pPr>
    </w:p>
    <w:p w14:paraId="78D9F502" w14:textId="77777777" w:rsidR="00144811" w:rsidRPr="00D467E6" w:rsidRDefault="00144811" w:rsidP="003F1DBA">
      <w:pPr>
        <w:jc w:val="both"/>
        <w:rPr>
          <w:sz w:val="24"/>
          <w:szCs w:val="24"/>
        </w:rPr>
      </w:pPr>
    </w:p>
    <w:p w14:paraId="5C993487" w14:textId="77777777" w:rsidR="00144811" w:rsidRPr="00D467E6" w:rsidRDefault="00144811" w:rsidP="003F1DBA">
      <w:pPr>
        <w:jc w:val="both"/>
        <w:rPr>
          <w:sz w:val="24"/>
          <w:szCs w:val="24"/>
        </w:rPr>
      </w:pPr>
    </w:p>
    <w:p w14:paraId="7C8100F9" w14:textId="77777777" w:rsidR="002324A2" w:rsidRPr="00D467E6" w:rsidRDefault="002324A2" w:rsidP="003F1DBA">
      <w:pPr>
        <w:jc w:val="both"/>
        <w:rPr>
          <w:sz w:val="24"/>
          <w:szCs w:val="24"/>
        </w:rPr>
      </w:pPr>
    </w:p>
    <w:p w14:paraId="7C0F39CE" w14:textId="77777777" w:rsidR="002324A2" w:rsidRPr="00D467E6" w:rsidRDefault="002324A2" w:rsidP="003F1DBA">
      <w:pPr>
        <w:jc w:val="both"/>
        <w:rPr>
          <w:sz w:val="24"/>
          <w:szCs w:val="24"/>
        </w:rPr>
      </w:pPr>
    </w:p>
    <w:p w14:paraId="6F297CA8" w14:textId="77777777" w:rsidR="00144811" w:rsidRPr="00D467E6" w:rsidRDefault="00144811" w:rsidP="003F1DBA">
      <w:pPr>
        <w:jc w:val="both"/>
        <w:rPr>
          <w:sz w:val="24"/>
          <w:szCs w:val="24"/>
        </w:rPr>
      </w:pPr>
    </w:p>
    <w:p w14:paraId="25A03DBB" w14:textId="77777777" w:rsidR="00144811" w:rsidRPr="00D467E6" w:rsidRDefault="00144811" w:rsidP="003F1DBA">
      <w:pPr>
        <w:jc w:val="both"/>
        <w:rPr>
          <w:sz w:val="24"/>
          <w:szCs w:val="24"/>
        </w:rPr>
      </w:pPr>
    </w:p>
    <w:p w14:paraId="0F6CFCCA" w14:textId="77777777" w:rsidR="0070659A" w:rsidRPr="00D467E6" w:rsidRDefault="0070659A" w:rsidP="003F1DBA">
      <w:pPr>
        <w:jc w:val="both"/>
        <w:rPr>
          <w:sz w:val="24"/>
          <w:szCs w:val="24"/>
        </w:rPr>
      </w:pPr>
    </w:p>
    <w:p w14:paraId="632A7A4B" w14:textId="579138DD" w:rsidR="00144811" w:rsidRPr="00D467E6" w:rsidRDefault="002A50F6" w:rsidP="001D50CE">
      <w:pPr>
        <w:pStyle w:val="Ttulo1"/>
        <w:rPr>
          <w:rFonts w:ascii="Arial" w:hAnsi="Arial" w:cs="Arial"/>
          <w:sz w:val="24"/>
          <w:szCs w:val="24"/>
          <w:u w:val="none"/>
        </w:rPr>
      </w:pPr>
      <w:bookmarkStart w:id="60" w:name="_Toc127281059"/>
      <w:bookmarkStart w:id="61" w:name="_Toc156908505"/>
      <w:bookmarkStart w:id="62" w:name="_Toc156908539"/>
      <w:r w:rsidRPr="00D467E6">
        <w:rPr>
          <w:rFonts w:ascii="Arial" w:hAnsi="Arial" w:cs="Arial"/>
          <w:sz w:val="24"/>
          <w:szCs w:val="24"/>
          <w:u w:val="none"/>
        </w:rPr>
        <w:t>ANEXO V</w:t>
      </w:r>
      <w:r w:rsidR="00144811" w:rsidRPr="00D467E6">
        <w:rPr>
          <w:rFonts w:ascii="Arial" w:hAnsi="Arial" w:cs="Arial"/>
          <w:sz w:val="24"/>
          <w:szCs w:val="24"/>
          <w:u w:val="none"/>
        </w:rPr>
        <w:t xml:space="preserve"> – DECLARAÇÃO DE QUE </w:t>
      </w:r>
      <w:proofErr w:type="gramStart"/>
      <w:r w:rsidR="00144811" w:rsidRPr="00D467E6">
        <w:rPr>
          <w:rFonts w:ascii="Arial" w:hAnsi="Arial" w:cs="Arial"/>
          <w:sz w:val="24"/>
          <w:szCs w:val="24"/>
          <w:u w:val="none"/>
        </w:rPr>
        <w:t>A(</w:t>
      </w:r>
      <w:proofErr w:type="gramEnd"/>
      <w:r w:rsidR="00144811" w:rsidRPr="00D467E6">
        <w:rPr>
          <w:rFonts w:ascii="Arial" w:hAnsi="Arial" w:cs="Arial"/>
          <w:sz w:val="24"/>
          <w:szCs w:val="24"/>
          <w:u w:val="none"/>
        </w:rPr>
        <w:t>O) PROPONENTE CUMPRE OS REQUISITOS DE HABILITAÇÃO</w:t>
      </w:r>
      <w:bookmarkEnd w:id="60"/>
      <w:bookmarkEnd w:id="61"/>
      <w:bookmarkEnd w:id="62"/>
    </w:p>
    <w:p w14:paraId="6FA26FD3" w14:textId="77777777" w:rsidR="00144811" w:rsidRPr="00D467E6" w:rsidRDefault="00144811" w:rsidP="003F1DBA">
      <w:pPr>
        <w:jc w:val="both"/>
        <w:rPr>
          <w:sz w:val="24"/>
          <w:szCs w:val="24"/>
        </w:rPr>
      </w:pPr>
    </w:p>
    <w:p w14:paraId="45A8F706" w14:textId="77777777" w:rsidR="00144811" w:rsidRPr="00D467E6" w:rsidRDefault="00144811" w:rsidP="003F1DBA">
      <w:pPr>
        <w:jc w:val="both"/>
        <w:rPr>
          <w:sz w:val="24"/>
          <w:szCs w:val="24"/>
        </w:rPr>
      </w:pPr>
      <w:r w:rsidRPr="00D467E6">
        <w:rPr>
          <w:sz w:val="24"/>
          <w:szCs w:val="24"/>
        </w:rPr>
        <w:t>Á</w:t>
      </w:r>
    </w:p>
    <w:p w14:paraId="7E19874E" w14:textId="77777777" w:rsidR="00144811" w:rsidRPr="00D467E6" w:rsidRDefault="00144811" w:rsidP="003F1DBA">
      <w:pPr>
        <w:jc w:val="both"/>
        <w:rPr>
          <w:sz w:val="24"/>
          <w:szCs w:val="24"/>
        </w:rPr>
      </w:pPr>
      <w:r w:rsidRPr="00D467E6">
        <w:rPr>
          <w:sz w:val="24"/>
          <w:szCs w:val="24"/>
        </w:rPr>
        <w:t>Prefeitura Municipal de Doutor Ulysses</w:t>
      </w:r>
    </w:p>
    <w:p w14:paraId="3468AB48" w14:textId="77777777" w:rsidR="00144811" w:rsidRPr="00D467E6" w:rsidRDefault="00144811" w:rsidP="003F1DBA">
      <w:pPr>
        <w:jc w:val="both"/>
        <w:rPr>
          <w:sz w:val="24"/>
          <w:szCs w:val="24"/>
        </w:rPr>
      </w:pPr>
      <w:r w:rsidRPr="00D467E6">
        <w:rPr>
          <w:sz w:val="24"/>
          <w:szCs w:val="24"/>
        </w:rPr>
        <w:t>Rua Olívio Gabriel de Oliveira, 10, Centro.</w:t>
      </w:r>
    </w:p>
    <w:p w14:paraId="2E7FAB05" w14:textId="77777777" w:rsidR="00144811" w:rsidRPr="00D467E6" w:rsidRDefault="00144811" w:rsidP="003F1DBA">
      <w:pPr>
        <w:jc w:val="both"/>
        <w:rPr>
          <w:sz w:val="24"/>
          <w:szCs w:val="24"/>
        </w:rPr>
      </w:pPr>
      <w:r w:rsidRPr="00D467E6">
        <w:rPr>
          <w:sz w:val="24"/>
          <w:szCs w:val="24"/>
        </w:rPr>
        <w:t>Doutor Ulysses/PR</w:t>
      </w:r>
    </w:p>
    <w:p w14:paraId="72D0ABB1" w14:textId="77777777" w:rsidR="00144811" w:rsidRPr="00D467E6" w:rsidRDefault="00144811" w:rsidP="003F1DBA">
      <w:pPr>
        <w:jc w:val="both"/>
        <w:rPr>
          <w:sz w:val="24"/>
          <w:szCs w:val="24"/>
        </w:rPr>
      </w:pPr>
    </w:p>
    <w:p w14:paraId="4A578D13" w14:textId="67B710E6" w:rsidR="00144811" w:rsidRPr="00D467E6" w:rsidRDefault="00144811" w:rsidP="003F1DBA">
      <w:pPr>
        <w:rPr>
          <w:rFonts w:eastAsia="Tahoma"/>
          <w:b/>
          <w:bCs/>
          <w:sz w:val="24"/>
          <w:szCs w:val="24"/>
        </w:rPr>
      </w:pPr>
      <w:r w:rsidRPr="00D467E6">
        <w:rPr>
          <w:rFonts w:eastAsia="Tahoma"/>
          <w:b/>
          <w:bCs/>
          <w:sz w:val="24"/>
          <w:szCs w:val="24"/>
        </w:rPr>
        <w:t xml:space="preserve">REF. </w:t>
      </w:r>
      <w:r w:rsidRPr="00D467E6">
        <w:rPr>
          <w:b/>
          <w:sz w:val="24"/>
          <w:szCs w:val="24"/>
        </w:rPr>
        <w:t>DISPENSA DE LICITAÇÃO ELETRÔNICA Nº</w:t>
      </w:r>
      <w:r w:rsidRPr="00D467E6">
        <w:rPr>
          <w:rFonts w:eastAsia="Tahoma"/>
          <w:b/>
          <w:bCs/>
          <w:sz w:val="24"/>
          <w:szCs w:val="24"/>
        </w:rPr>
        <w:t xml:space="preserve"> </w:t>
      </w:r>
      <w:r w:rsidR="004C23C0">
        <w:rPr>
          <w:rFonts w:eastAsia="Tahoma"/>
          <w:b/>
          <w:bCs/>
          <w:sz w:val="24"/>
          <w:szCs w:val="24"/>
        </w:rPr>
        <w:t>0003/2026</w:t>
      </w:r>
      <w:r w:rsidR="002A50F6" w:rsidRPr="00D467E6">
        <w:rPr>
          <w:rFonts w:eastAsia="Tahoma"/>
          <w:b/>
          <w:bCs/>
          <w:sz w:val="24"/>
          <w:szCs w:val="24"/>
        </w:rPr>
        <w:t xml:space="preserve">. </w:t>
      </w:r>
    </w:p>
    <w:p w14:paraId="1BCC01C6" w14:textId="65699CB7" w:rsidR="00144811" w:rsidRPr="00D467E6" w:rsidRDefault="002A50F6" w:rsidP="003F1DBA">
      <w:pPr>
        <w:rPr>
          <w:rFonts w:eastAsia="Tahoma"/>
          <w:sz w:val="24"/>
          <w:szCs w:val="24"/>
        </w:rPr>
      </w:pPr>
      <w:r w:rsidRPr="00D467E6">
        <w:rPr>
          <w:rFonts w:eastAsia="Tahoma"/>
          <w:b/>
          <w:bCs/>
          <w:sz w:val="24"/>
          <w:szCs w:val="24"/>
        </w:rPr>
        <w:t xml:space="preserve">TIPO MENOR </w:t>
      </w:r>
      <w:proofErr w:type="gramStart"/>
      <w:r w:rsidRPr="00D467E6">
        <w:rPr>
          <w:rFonts w:eastAsia="Tahoma"/>
          <w:b/>
          <w:bCs/>
          <w:sz w:val="24"/>
          <w:szCs w:val="24"/>
        </w:rPr>
        <w:t xml:space="preserve">PREÇO </w:t>
      </w:r>
      <w:r w:rsidR="00144811" w:rsidRPr="00D467E6">
        <w:rPr>
          <w:rFonts w:eastAsia="Tahoma"/>
          <w:b/>
          <w:bCs/>
          <w:sz w:val="24"/>
          <w:szCs w:val="24"/>
        </w:rPr>
        <w:t>.</w:t>
      </w:r>
      <w:proofErr w:type="gramEnd"/>
    </w:p>
    <w:p w14:paraId="7C6CC3AC" w14:textId="77777777" w:rsidR="00144811" w:rsidRPr="00D467E6" w:rsidRDefault="00144811" w:rsidP="003F1DBA">
      <w:pPr>
        <w:pStyle w:val="Corpo"/>
        <w:jc w:val="both"/>
        <w:rPr>
          <w:rFonts w:ascii="Arial" w:eastAsia="Cambria" w:hAnsi="Arial" w:cs="Arial"/>
          <w:b/>
          <w:bCs/>
          <w:color w:val="auto"/>
          <w:sz w:val="24"/>
          <w:szCs w:val="24"/>
        </w:rPr>
      </w:pPr>
    </w:p>
    <w:p w14:paraId="739B86E8" w14:textId="77777777" w:rsidR="00144811" w:rsidRPr="00D467E6" w:rsidRDefault="00144811" w:rsidP="003F1DBA">
      <w:pPr>
        <w:jc w:val="both"/>
        <w:rPr>
          <w:sz w:val="24"/>
          <w:szCs w:val="24"/>
        </w:rPr>
      </w:pPr>
    </w:p>
    <w:p w14:paraId="30936200" w14:textId="77777777" w:rsidR="00144811" w:rsidRPr="00D467E6" w:rsidRDefault="00144811" w:rsidP="003F1DBA">
      <w:pPr>
        <w:jc w:val="both"/>
        <w:rPr>
          <w:b/>
          <w:sz w:val="24"/>
          <w:szCs w:val="24"/>
        </w:rPr>
      </w:pPr>
      <w:proofErr w:type="gramStart"/>
      <w:r w:rsidRPr="00D467E6">
        <w:rPr>
          <w:b/>
          <w:sz w:val="24"/>
          <w:szCs w:val="24"/>
        </w:rPr>
        <w:t>Sr.</w:t>
      </w:r>
      <w:proofErr w:type="gramEnd"/>
      <w:r w:rsidRPr="00D467E6">
        <w:rPr>
          <w:b/>
          <w:sz w:val="24"/>
          <w:szCs w:val="24"/>
        </w:rPr>
        <w:t xml:space="preserve"> Pregoeiro,</w:t>
      </w:r>
    </w:p>
    <w:p w14:paraId="21236D3F" w14:textId="77777777" w:rsidR="00144811" w:rsidRPr="00D467E6" w:rsidRDefault="00144811" w:rsidP="003F1DBA">
      <w:pPr>
        <w:jc w:val="both"/>
        <w:rPr>
          <w:sz w:val="24"/>
          <w:szCs w:val="24"/>
        </w:rPr>
      </w:pPr>
    </w:p>
    <w:p w14:paraId="6722DC28" w14:textId="77777777" w:rsidR="00144811" w:rsidRPr="00D467E6" w:rsidRDefault="00144811" w:rsidP="003F1DBA">
      <w:pPr>
        <w:jc w:val="both"/>
        <w:rPr>
          <w:sz w:val="24"/>
          <w:szCs w:val="24"/>
        </w:rPr>
      </w:pPr>
    </w:p>
    <w:p w14:paraId="3FA3B2D9" w14:textId="77777777" w:rsidR="004C23C0" w:rsidRDefault="00144811" w:rsidP="004C23C0">
      <w:pPr>
        <w:jc w:val="both"/>
        <w:rPr>
          <w:sz w:val="24"/>
          <w:szCs w:val="24"/>
        </w:rPr>
      </w:pPr>
      <w:proofErr w:type="gramStart"/>
      <w:r w:rsidRPr="00D467E6">
        <w:rPr>
          <w:sz w:val="24"/>
          <w:szCs w:val="24"/>
        </w:rPr>
        <w:t>Pela presente</w:t>
      </w:r>
      <w:proofErr w:type="gramEnd"/>
      <w:r w:rsidRPr="00D467E6">
        <w:rPr>
          <w:sz w:val="24"/>
          <w:szCs w:val="24"/>
        </w:rPr>
        <w:t xml:space="preserve">, declaro(amos) que, a empresa _____________ (indicação da razão social) cumpre plenamente os requisitos de habilitação para o </w:t>
      </w:r>
      <w:r w:rsidR="004C23C0">
        <w:rPr>
          <w:sz w:val="24"/>
          <w:szCs w:val="24"/>
        </w:rPr>
        <w:t xml:space="preserve">CONTRATAÇÃO DE EMPRESA ESPECIALIZADA PARA LOCAÇÃO DE EQUIPAMENTOS E DE INFRAESTRUTURA PARA EVENTOS, INCLUINDO MONTAGEM E DESMONTAGEM, DESTINADOS A REALIZAÇÃO DA 10ª FESTA DO PRODUTOR RURAL  DO MUNICIPIO DE DOUTOR ULYSSES A SER REALIZADA NOS DIAS 15, 16, 17 DE MAIO DE 2026. </w:t>
      </w:r>
    </w:p>
    <w:p w14:paraId="1A57E4F5" w14:textId="4A4E79CE" w:rsidR="00144811" w:rsidRPr="00D467E6" w:rsidRDefault="00144811" w:rsidP="004C23C0">
      <w:pPr>
        <w:pStyle w:val="SemEspaamento"/>
        <w:rPr>
          <w:sz w:val="24"/>
          <w:szCs w:val="24"/>
        </w:rPr>
      </w:pPr>
    </w:p>
    <w:p w14:paraId="38F759C1" w14:textId="77777777" w:rsidR="00144811" w:rsidRPr="00D467E6" w:rsidRDefault="00144811" w:rsidP="003F1DBA">
      <w:pPr>
        <w:jc w:val="both"/>
        <w:rPr>
          <w:sz w:val="24"/>
          <w:szCs w:val="24"/>
        </w:rPr>
      </w:pPr>
      <w:r w:rsidRPr="00D467E6">
        <w:rPr>
          <w:sz w:val="24"/>
          <w:szCs w:val="24"/>
        </w:rPr>
        <w:t xml:space="preserve">_______________, ___ de _______________ </w:t>
      </w:r>
      <w:proofErr w:type="spellStart"/>
      <w:r w:rsidRPr="00D467E6">
        <w:rPr>
          <w:sz w:val="24"/>
          <w:szCs w:val="24"/>
        </w:rPr>
        <w:t>de</w:t>
      </w:r>
      <w:proofErr w:type="spellEnd"/>
      <w:r w:rsidRPr="00D467E6">
        <w:rPr>
          <w:sz w:val="24"/>
          <w:szCs w:val="24"/>
        </w:rPr>
        <w:t xml:space="preserve"> _____</w:t>
      </w:r>
    </w:p>
    <w:p w14:paraId="043B1749" w14:textId="77777777" w:rsidR="00144811" w:rsidRPr="00D467E6" w:rsidRDefault="00144811" w:rsidP="003F1DBA">
      <w:pPr>
        <w:jc w:val="both"/>
        <w:rPr>
          <w:sz w:val="24"/>
          <w:szCs w:val="24"/>
        </w:rPr>
      </w:pPr>
    </w:p>
    <w:p w14:paraId="69F8FAA6" w14:textId="77777777" w:rsidR="00144811" w:rsidRPr="00D467E6" w:rsidRDefault="00144811" w:rsidP="003F1DBA">
      <w:pPr>
        <w:jc w:val="both"/>
        <w:rPr>
          <w:sz w:val="24"/>
          <w:szCs w:val="24"/>
        </w:rPr>
      </w:pPr>
    </w:p>
    <w:p w14:paraId="0FB495D0" w14:textId="77777777" w:rsidR="00144811" w:rsidRPr="00D467E6" w:rsidRDefault="00144811" w:rsidP="003F1DBA">
      <w:pPr>
        <w:jc w:val="both"/>
        <w:rPr>
          <w:sz w:val="24"/>
          <w:szCs w:val="24"/>
        </w:rPr>
      </w:pPr>
    </w:p>
    <w:p w14:paraId="1DE4086F" w14:textId="77777777" w:rsidR="00144811" w:rsidRPr="00D467E6" w:rsidRDefault="00144811" w:rsidP="003F1DBA">
      <w:pPr>
        <w:jc w:val="both"/>
        <w:rPr>
          <w:sz w:val="24"/>
          <w:szCs w:val="24"/>
        </w:rPr>
      </w:pPr>
    </w:p>
    <w:p w14:paraId="502442D2" w14:textId="77777777" w:rsidR="00144811" w:rsidRPr="00D467E6" w:rsidRDefault="00144811" w:rsidP="003F1DBA">
      <w:pPr>
        <w:jc w:val="center"/>
        <w:rPr>
          <w:sz w:val="24"/>
          <w:szCs w:val="24"/>
        </w:rPr>
      </w:pPr>
      <w:r w:rsidRPr="00D467E6">
        <w:rPr>
          <w:sz w:val="24"/>
          <w:szCs w:val="24"/>
        </w:rPr>
        <w:t>_______________________________</w:t>
      </w:r>
    </w:p>
    <w:p w14:paraId="1A244A7B" w14:textId="77777777" w:rsidR="00144811" w:rsidRPr="00D467E6" w:rsidRDefault="00144811" w:rsidP="003F1DBA">
      <w:pPr>
        <w:jc w:val="center"/>
        <w:rPr>
          <w:sz w:val="24"/>
          <w:szCs w:val="24"/>
        </w:rPr>
      </w:pPr>
      <w:proofErr w:type="gramStart"/>
      <w:r w:rsidRPr="00D467E6">
        <w:rPr>
          <w:sz w:val="24"/>
          <w:szCs w:val="24"/>
        </w:rPr>
        <w:t>assinatura</w:t>
      </w:r>
      <w:proofErr w:type="gramEnd"/>
      <w:r w:rsidRPr="00D467E6">
        <w:rPr>
          <w:sz w:val="24"/>
          <w:szCs w:val="24"/>
        </w:rPr>
        <w:t xml:space="preserve"> do representante legal</w:t>
      </w:r>
    </w:p>
    <w:p w14:paraId="7D4A2280" w14:textId="77777777" w:rsidR="00144811" w:rsidRPr="00D467E6" w:rsidRDefault="00144811" w:rsidP="003F1DBA">
      <w:pPr>
        <w:jc w:val="center"/>
        <w:rPr>
          <w:rFonts w:eastAsia="Tahoma"/>
          <w:sz w:val="24"/>
          <w:szCs w:val="24"/>
        </w:rPr>
      </w:pPr>
    </w:p>
    <w:p w14:paraId="201A9631" w14:textId="77777777" w:rsidR="00144811" w:rsidRPr="00D467E6" w:rsidRDefault="00144811" w:rsidP="003F1DBA">
      <w:pPr>
        <w:jc w:val="both"/>
        <w:rPr>
          <w:rFonts w:eastAsia="Tahoma"/>
          <w:sz w:val="24"/>
          <w:szCs w:val="24"/>
        </w:rPr>
      </w:pPr>
      <w:r w:rsidRPr="00D467E6">
        <w:rPr>
          <w:rFonts w:eastAsia="Tahoma"/>
          <w:sz w:val="24"/>
          <w:szCs w:val="24"/>
        </w:rPr>
        <w:t>OBS.: Está declaração deverá ser emitida em papel timbrado da empresa proponente e carimbada com o número do CNPJ.</w:t>
      </w:r>
    </w:p>
    <w:p w14:paraId="37009BDC" w14:textId="77777777" w:rsidR="00144811" w:rsidRPr="00D467E6" w:rsidRDefault="00144811" w:rsidP="003F1DBA">
      <w:pPr>
        <w:jc w:val="both"/>
        <w:rPr>
          <w:rFonts w:eastAsia="Tahoma"/>
          <w:sz w:val="24"/>
          <w:szCs w:val="24"/>
        </w:rPr>
      </w:pPr>
    </w:p>
    <w:p w14:paraId="2D681A65" w14:textId="77777777" w:rsidR="00144811" w:rsidRPr="00D467E6" w:rsidRDefault="00144811" w:rsidP="003F1DBA">
      <w:pPr>
        <w:jc w:val="center"/>
        <w:rPr>
          <w:sz w:val="24"/>
          <w:szCs w:val="24"/>
        </w:rPr>
      </w:pPr>
    </w:p>
    <w:p w14:paraId="0DC95582" w14:textId="77777777" w:rsidR="00144811" w:rsidRPr="00D467E6" w:rsidRDefault="00144811" w:rsidP="003F1DBA">
      <w:pPr>
        <w:jc w:val="center"/>
        <w:rPr>
          <w:sz w:val="24"/>
          <w:szCs w:val="24"/>
        </w:rPr>
      </w:pPr>
    </w:p>
    <w:p w14:paraId="7FE21445" w14:textId="77777777" w:rsidR="00144811" w:rsidRPr="00D467E6" w:rsidRDefault="00144811" w:rsidP="003F1DBA">
      <w:pPr>
        <w:jc w:val="center"/>
        <w:rPr>
          <w:sz w:val="24"/>
          <w:szCs w:val="24"/>
        </w:rPr>
      </w:pPr>
    </w:p>
    <w:p w14:paraId="1F30962D" w14:textId="77777777" w:rsidR="00144811" w:rsidRPr="00D467E6" w:rsidRDefault="00144811" w:rsidP="003F1DBA">
      <w:pPr>
        <w:jc w:val="center"/>
        <w:rPr>
          <w:sz w:val="24"/>
          <w:szCs w:val="24"/>
        </w:rPr>
      </w:pPr>
    </w:p>
    <w:p w14:paraId="25FE009C" w14:textId="77777777" w:rsidR="00144811" w:rsidRPr="00D467E6" w:rsidRDefault="00144811" w:rsidP="003F1DBA">
      <w:pPr>
        <w:jc w:val="center"/>
        <w:rPr>
          <w:sz w:val="24"/>
          <w:szCs w:val="24"/>
        </w:rPr>
      </w:pPr>
    </w:p>
    <w:p w14:paraId="1C6A265C" w14:textId="77777777" w:rsidR="001F02B8" w:rsidRPr="00D467E6" w:rsidRDefault="001F02B8" w:rsidP="003F1DBA">
      <w:pPr>
        <w:jc w:val="center"/>
        <w:rPr>
          <w:sz w:val="24"/>
          <w:szCs w:val="24"/>
        </w:rPr>
      </w:pPr>
    </w:p>
    <w:p w14:paraId="2F4E480D" w14:textId="77777777" w:rsidR="001F02B8" w:rsidRPr="00D467E6" w:rsidRDefault="001F02B8" w:rsidP="003F1DBA">
      <w:pPr>
        <w:jc w:val="center"/>
        <w:rPr>
          <w:sz w:val="24"/>
          <w:szCs w:val="24"/>
        </w:rPr>
      </w:pPr>
    </w:p>
    <w:p w14:paraId="1FAE1636" w14:textId="77777777" w:rsidR="002A50F6" w:rsidRPr="00D467E6" w:rsidRDefault="002A50F6" w:rsidP="003F1DBA">
      <w:pPr>
        <w:jc w:val="center"/>
        <w:rPr>
          <w:sz w:val="24"/>
          <w:szCs w:val="24"/>
        </w:rPr>
      </w:pPr>
    </w:p>
    <w:p w14:paraId="7496E783" w14:textId="77777777" w:rsidR="002A50F6" w:rsidRPr="00D467E6" w:rsidRDefault="002A50F6" w:rsidP="003F1DBA">
      <w:pPr>
        <w:jc w:val="center"/>
        <w:rPr>
          <w:sz w:val="24"/>
          <w:szCs w:val="24"/>
        </w:rPr>
      </w:pPr>
    </w:p>
    <w:p w14:paraId="692EF024" w14:textId="77777777" w:rsidR="00144811" w:rsidRPr="00D467E6" w:rsidRDefault="00144811" w:rsidP="003F1DBA">
      <w:pPr>
        <w:jc w:val="center"/>
        <w:rPr>
          <w:sz w:val="24"/>
          <w:szCs w:val="24"/>
        </w:rPr>
      </w:pPr>
    </w:p>
    <w:p w14:paraId="48BF719D" w14:textId="77777777" w:rsidR="00144811" w:rsidRPr="00D467E6" w:rsidRDefault="00144811" w:rsidP="003F1DBA">
      <w:pPr>
        <w:jc w:val="center"/>
        <w:rPr>
          <w:sz w:val="24"/>
          <w:szCs w:val="24"/>
        </w:rPr>
      </w:pPr>
    </w:p>
    <w:p w14:paraId="73767A62" w14:textId="77777777" w:rsidR="00144811" w:rsidRPr="00D467E6" w:rsidRDefault="00144811" w:rsidP="003F1DBA">
      <w:pPr>
        <w:jc w:val="center"/>
        <w:rPr>
          <w:sz w:val="24"/>
          <w:szCs w:val="24"/>
        </w:rPr>
      </w:pPr>
    </w:p>
    <w:p w14:paraId="23420674" w14:textId="17431854" w:rsidR="00144811" w:rsidRPr="00D467E6" w:rsidRDefault="002A50F6" w:rsidP="001D50CE">
      <w:pPr>
        <w:pStyle w:val="Ttulo1"/>
        <w:rPr>
          <w:rFonts w:ascii="Arial" w:hAnsi="Arial" w:cs="Arial"/>
          <w:sz w:val="24"/>
          <w:szCs w:val="24"/>
          <w:u w:val="none"/>
        </w:rPr>
      </w:pPr>
      <w:bookmarkStart w:id="63" w:name="_Toc127281060"/>
      <w:bookmarkStart w:id="64" w:name="_Toc156908506"/>
      <w:bookmarkStart w:id="65" w:name="_Toc156908540"/>
      <w:proofErr w:type="gramStart"/>
      <w:r w:rsidRPr="00D467E6">
        <w:rPr>
          <w:rFonts w:ascii="Arial" w:hAnsi="Arial" w:cs="Arial"/>
          <w:sz w:val="24"/>
          <w:szCs w:val="24"/>
          <w:u w:val="none"/>
        </w:rPr>
        <w:t>ANEXO VI</w:t>
      </w:r>
      <w:proofErr w:type="gramEnd"/>
      <w:r w:rsidR="00144811" w:rsidRPr="00D467E6">
        <w:rPr>
          <w:rFonts w:ascii="Arial" w:hAnsi="Arial" w:cs="Arial"/>
          <w:sz w:val="24"/>
          <w:szCs w:val="24"/>
          <w:u w:val="none"/>
        </w:rPr>
        <w:t xml:space="preserve"> – DECLARAÇÃO DE INEXISTÊNCIA DE EMPREGADOS MENORES</w:t>
      </w:r>
      <w:bookmarkEnd w:id="63"/>
      <w:bookmarkEnd w:id="64"/>
      <w:bookmarkEnd w:id="65"/>
    </w:p>
    <w:p w14:paraId="36FE4591" w14:textId="77777777" w:rsidR="00144811" w:rsidRPr="00D467E6" w:rsidRDefault="00144811" w:rsidP="003F1DBA">
      <w:pPr>
        <w:jc w:val="center"/>
        <w:rPr>
          <w:sz w:val="24"/>
          <w:szCs w:val="24"/>
        </w:rPr>
      </w:pPr>
    </w:p>
    <w:p w14:paraId="53BF92B5" w14:textId="77777777" w:rsidR="00144811" w:rsidRPr="00D467E6" w:rsidRDefault="00144811" w:rsidP="003F1DBA">
      <w:pPr>
        <w:jc w:val="both"/>
        <w:rPr>
          <w:sz w:val="24"/>
          <w:szCs w:val="24"/>
        </w:rPr>
      </w:pPr>
      <w:r w:rsidRPr="00D467E6">
        <w:rPr>
          <w:sz w:val="24"/>
          <w:szCs w:val="24"/>
        </w:rPr>
        <w:t>Á</w:t>
      </w:r>
    </w:p>
    <w:p w14:paraId="776C0B15" w14:textId="77777777" w:rsidR="00144811" w:rsidRPr="00D467E6" w:rsidRDefault="00144811" w:rsidP="003F1DBA">
      <w:pPr>
        <w:jc w:val="both"/>
        <w:rPr>
          <w:sz w:val="24"/>
          <w:szCs w:val="24"/>
        </w:rPr>
      </w:pPr>
      <w:r w:rsidRPr="00D467E6">
        <w:rPr>
          <w:sz w:val="24"/>
          <w:szCs w:val="24"/>
        </w:rPr>
        <w:t>Prefeitura Municipal de Doutor Ulysses/PR</w:t>
      </w:r>
    </w:p>
    <w:p w14:paraId="06F222F6" w14:textId="77777777" w:rsidR="00144811" w:rsidRPr="00D467E6" w:rsidRDefault="00144811" w:rsidP="003F1DBA">
      <w:pPr>
        <w:jc w:val="both"/>
        <w:rPr>
          <w:sz w:val="24"/>
          <w:szCs w:val="24"/>
        </w:rPr>
      </w:pPr>
      <w:r w:rsidRPr="00D467E6">
        <w:rPr>
          <w:sz w:val="24"/>
          <w:szCs w:val="24"/>
        </w:rPr>
        <w:t>Rua Olívio Gabriel de Oliveira, 10, Centro.</w:t>
      </w:r>
    </w:p>
    <w:p w14:paraId="1233F470" w14:textId="77777777" w:rsidR="00144811" w:rsidRPr="00D467E6" w:rsidRDefault="00144811" w:rsidP="003F1DBA">
      <w:pPr>
        <w:jc w:val="both"/>
        <w:rPr>
          <w:sz w:val="24"/>
          <w:szCs w:val="24"/>
        </w:rPr>
      </w:pPr>
      <w:r w:rsidRPr="00D467E6">
        <w:rPr>
          <w:sz w:val="24"/>
          <w:szCs w:val="24"/>
        </w:rPr>
        <w:t>Doutor Ulysses/PR</w:t>
      </w:r>
    </w:p>
    <w:p w14:paraId="6E352196" w14:textId="77777777" w:rsidR="00144811" w:rsidRPr="00D467E6" w:rsidRDefault="00144811" w:rsidP="003F1DBA">
      <w:pPr>
        <w:jc w:val="both"/>
        <w:rPr>
          <w:sz w:val="24"/>
          <w:szCs w:val="24"/>
        </w:rPr>
      </w:pPr>
    </w:p>
    <w:p w14:paraId="07565A7A" w14:textId="1AAC095E" w:rsidR="00144811" w:rsidRPr="00D467E6" w:rsidRDefault="00144811" w:rsidP="003F1DBA">
      <w:pPr>
        <w:rPr>
          <w:rFonts w:eastAsia="Tahoma"/>
          <w:b/>
          <w:bCs/>
          <w:sz w:val="24"/>
          <w:szCs w:val="24"/>
        </w:rPr>
      </w:pPr>
      <w:r w:rsidRPr="00D467E6">
        <w:rPr>
          <w:rFonts w:eastAsia="Tahoma"/>
          <w:b/>
          <w:bCs/>
          <w:sz w:val="24"/>
          <w:szCs w:val="24"/>
        </w:rPr>
        <w:t xml:space="preserve">REF. </w:t>
      </w:r>
      <w:r w:rsidRPr="00D467E6">
        <w:rPr>
          <w:b/>
          <w:sz w:val="24"/>
          <w:szCs w:val="24"/>
        </w:rPr>
        <w:t>DISPENSA DE LICITAÇÃO ELETRÔNICA Nº</w:t>
      </w:r>
      <w:r w:rsidRPr="00D467E6">
        <w:rPr>
          <w:rFonts w:eastAsia="Tahoma"/>
          <w:b/>
          <w:bCs/>
          <w:sz w:val="24"/>
          <w:szCs w:val="24"/>
        </w:rPr>
        <w:t xml:space="preserve"> </w:t>
      </w:r>
      <w:r w:rsidR="004C23C0">
        <w:rPr>
          <w:rFonts w:eastAsia="Tahoma"/>
          <w:b/>
          <w:bCs/>
          <w:sz w:val="24"/>
          <w:szCs w:val="24"/>
        </w:rPr>
        <w:t>0003/2026</w:t>
      </w:r>
      <w:r w:rsidR="008D3F07">
        <w:rPr>
          <w:rFonts w:eastAsia="Tahoma"/>
          <w:b/>
          <w:bCs/>
          <w:sz w:val="24"/>
          <w:szCs w:val="24"/>
        </w:rPr>
        <w:t xml:space="preserve">. </w:t>
      </w:r>
      <w:r w:rsidR="002A50F6" w:rsidRPr="00D467E6">
        <w:rPr>
          <w:rFonts w:eastAsia="Tahoma"/>
          <w:b/>
          <w:bCs/>
          <w:sz w:val="24"/>
          <w:szCs w:val="24"/>
        </w:rPr>
        <w:t xml:space="preserve"> </w:t>
      </w:r>
    </w:p>
    <w:p w14:paraId="16D9ABDA" w14:textId="0B5F8FC8" w:rsidR="00144811" w:rsidRPr="00D467E6" w:rsidRDefault="00856E4A" w:rsidP="003F1DBA">
      <w:pPr>
        <w:rPr>
          <w:rFonts w:eastAsia="Tahoma"/>
          <w:sz w:val="24"/>
          <w:szCs w:val="24"/>
        </w:rPr>
      </w:pPr>
      <w:r w:rsidRPr="00D467E6">
        <w:rPr>
          <w:rFonts w:eastAsia="Tahoma"/>
          <w:b/>
          <w:bCs/>
          <w:sz w:val="24"/>
          <w:szCs w:val="24"/>
        </w:rPr>
        <w:t>TIPO MENOR PREÇO.</w:t>
      </w:r>
    </w:p>
    <w:p w14:paraId="37A28025" w14:textId="77777777" w:rsidR="00144811" w:rsidRPr="00D467E6" w:rsidRDefault="00144811" w:rsidP="003F1DBA">
      <w:pPr>
        <w:pStyle w:val="Corpo"/>
        <w:jc w:val="both"/>
        <w:rPr>
          <w:rFonts w:ascii="Arial" w:eastAsia="Cambria" w:hAnsi="Arial" w:cs="Arial"/>
          <w:b/>
          <w:bCs/>
          <w:color w:val="auto"/>
          <w:sz w:val="24"/>
          <w:szCs w:val="24"/>
        </w:rPr>
      </w:pPr>
    </w:p>
    <w:p w14:paraId="701ADCE3" w14:textId="77777777" w:rsidR="00144811" w:rsidRPr="00D467E6" w:rsidRDefault="00144811" w:rsidP="003F1DBA">
      <w:pPr>
        <w:pStyle w:val="Corpo"/>
        <w:jc w:val="both"/>
        <w:rPr>
          <w:rFonts w:ascii="Arial" w:eastAsia="Cambria" w:hAnsi="Arial" w:cs="Arial"/>
          <w:b/>
          <w:bCs/>
          <w:color w:val="auto"/>
          <w:sz w:val="24"/>
          <w:szCs w:val="24"/>
        </w:rPr>
      </w:pPr>
    </w:p>
    <w:p w14:paraId="5198DB50" w14:textId="77777777" w:rsidR="00144811" w:rsidRPr="00D467E6" w:rsidRDefault="00144811" w:rsidP="003F1DBA">
      <w:pPr>
        <w:jc w:val="both"/>
        <w:rPr>
          <w:rFonts w:eastAsia="Cambria"/>
          <w:sz w:val="24"/>
          <w:szCs w:val="24"/>
        </w:rPr>
      </w:pPr>
      <w:r w:rsidRPr="00D467E6">
        <w:rPr>
          <w:rFonts w:eastAsia="Cambria"/>
          <w:sz w:val="24"/>
          <w:szCs w:val="24"/>
        </w:rPr>
        <w:t xml:space="preserve">(Razão social da empresa), CNPJ/MF Nº, sediada, (Endereço completo). Declaramos que não possuímos, em nosso Quadro de Pessoal, empregados menores de 18 (dezoito) anos em trabalho noturno, perigoso ou insalubre e em qualquer trabalho, menores de 16 (dezesseis) anos, salvo na condição de aprendiz, a partir de 14 (quatorze) anos, </w:t>
      </w:r>
      <w:r w:rsidR="00332DD3" w:rsidRPr="00D467E6">
        <w:rPr>
          <w:sz w:val="24"/>
          <w:szCs w:val="24"/>
        </w:rPr>
        <w:t>conforme</w:t>
      </w:r>
      <w:r w:rsidRPr="00D467E6">
        <w:rPr>
          <w:sz w:val="24"/>
          <w:szCs w:val="24"/>
        </w:rPr>
        <w:t xml:space="preserve"> Lei n. 9.854, de 27 de outubro de 1999. Declara expressamente, sob as penas da lei, que cumpre integralmente a norma contida na Constituição da República Federativa do Brasil de 1988, artigo 7°, inciso XXXIII.</w:t>
      </w:r>
    </w:p>
    <w:p w14:paraId="702266CC" w14:textId="77777777" w:rsidR="00144811" w:rsidRPr="00D467E6" w:rsidRDefault="00144811" w:rsidP="003F1DBA">
      <w:pPr>
        <w:jc w:val="both"/>
        <w:rPr>
          <w:rFonts w:eastAsia="Cambria"/>
          <w:sz w:val="24"/>
          <w:szCs w:val="24"/>
        </w:rPr>
      </w:pPr>
    </w:p>
    <w:p w14:paraId="72CE9F09" w14:textId="77777777" w:rsidR="00144811" w:rsidRPr="00D467E6" w:rsidRDefault="00144811" w:rsidP="003F1DBA">
      <w:pPr>
        <w:jc w:val="both"/>
        <w:rPr>
          <w:rFonts w:eastAsia="Cambria"/>
          <w:sz w:val="24"/>
          <w:szCs w:val="24"/>
        </w:rPr>
      </w:pPr>
      <w:r w:rsidRPr="00D467E6">
        <w:rPr>
          <w:rFonts w:eastAsia="Cambria"/>
          <w:sz w:val="24"/>
          <w:szCs w:val="24"/>
        </w:rPr>
        <w:t>(Local e Data)</w:t>
      </w:r>
    </w:p>
    <w:p w14:paraId="7BB81114" w14:textId="77777777" w:rsidR="00144811" w:rsidRPr="00D467E6" w:rsidRDefault="00144811" w:rsidP="003F1DBA">
      <w:pPr>
        <w:jc w:val="both"/>
        <w:rPr>
          <w:rFonts w:eastAsia="Cambria"/>
          <w:sz w:val="24"/>
          <w:szCs w:val="24"/>
        </w:rPr>
      </w:pPr>
    </w:p>
    <w:p w14:paraId="5F74335C" w14:textId="77777777" w:rsidR="00144811" w:rsidRPr="00D467E6" w:rsidRDefault="00144811" w:rsidP="003F1DBA">
      <w:pPr>
        <w:jc w:val="both"/>
        <w:rPr>
          <w:rFonts w:eastAsia="Cambria"/>
          <w:sz w:val="24"/>
          <w:szCs w:val="24"/>
        </w:rPr>
      </w:pPr>
    </w:p>
    <w:p w14:paraId="07E33D72" w14:textId="77777777" w:rsidR="00144811" w:rsidRPr="00D467E6" w:rsidRDefault="00144811" w:rsidP="003F1DBA">
      <w:pPr>
        <w:jc w:val="both"/>
        <w:rPr>
          <w:rFonts w:eastAsia="Cambria"/>
          <w:sz w:val="24"/>
          <w:szCs w:val="24"/>
        </w:rPr>
      </w:pPr>
    </w:p>
    <w:p w14:paraId="33B8FCE8" w14:textId="77777777" w:rsidR="00144811" w:rsidRPr="00D467E6" w:rsidRDefault="00144811" w:rsidP="003F1DBA">
      <w:pPr>
        <w:jc w:val="both"/>
        <w:rPr>
          <w:rFonts w:eastAsia="Cambria"/>
          <w:sz w:val="24"/>
          <w:szCs w:val="24"/>
        </w:rPr>
      </w:pPr>
    </w:p>
    <w:p w14:paraId="5ACB167D" w14:textId="77777777" w:rsidR="00144811" w:rsidRPr="00D467E6" w:rsidRDefault="00144811" w:rsidP="003F1DBA">
      <w:pPr>
        <w:jc w:val="both"/>
        <w:rPr>
          <w:rFonts w:eastAsia="Cambria"/>
          <w:sz w:val="24"/>
          <w:szCs w:val="24"/>
        </w:rPr>
      </w:pPr>
      <w:r w:rsidRPr="00D467E6">
        <w:rPr>
          <w:rFonts w:eastAsia="Cambria"/>
          <w:sz w:val="24"/>
          <w:szCs w:val="24"/>
        </w:rPr>
        <w:t>(Nome e Número da Carteira de Identidade do Declarante)</w:t>
      </w:r>
    </w:p>
    <w:p w14:paraId="3C2A9AD1" w14:textId="77777777" w:rsidR="00144811" w:rsidRPr="00D467E6" w:rsidRDefault="00144811" w:rsidP="003F1DBA">
      <w:pPr>
        <w:jc w:val="both"/>
        <w:rPr>
          <w:rFonts w:eastAsia="Cambria"/>
          <w:sz w:val="24"/>
          <w:szCs w:val="24"/>
        </w:rPr>
      </w:pPr>
    </w:p>
    <w:p w14:paraId="498222DC" w14:textId="77777777" w:rsidR="00144811" w:rsidRPr="00D467E6" w:rsidRDefault="00144811" w:rsidP="003F1DBA">
      <w:pPr>
        <w:jc w:val="both"/>
        <w:rPr>
          <w:rFonts w:eastAsia="Cambria"/>
          <w:b/>
          <w:bCs/>
          <w:sz w:val="24"/>
          <w:szCs w:val="24"/>
        </w:rPr>
      </w:pPr>
    </w:p>
    <w:p w14:paraId="20803115" w14:textId="77777777" w:rsidR="00144811" w:rsidRPr="00D467E6" w:rsidRDefault="00144811" w:rsidP="003F1DBA">
      <w:pPr>
        <w:jc w:val="both"/>
        <w:rPr>
          <w:rFonts w:eastAsia="Cambria"/>
          <w:sz w:val="24"/>
          <w:szCs w:val="24"/>
        </w:rPr>
      </w:pPr>
      <w:r w:rsidRPr="00D467E6">
        <w:rPr>
          <w:rFonts w:eastAsia="Cambria"/>
          <w:sz w:val="24"/>
          <w:szCs w:val="24"/>
        </w:rPr>
        <w:t>OBS.: 1) Está declaração deverá ser emitida em papel timbrado da empresa proponente e carimbada com o número do CNPJ.</w:t>
      </w:r>
    </w:p>
    <w:p w14:paraId="70E7C054" w14:textId="77777777" w:rsidR="00144811" w:rsidRPr="00D467E6" w:rsidRDefault="00144811" w:rsidP="00F7280D">
      <w:pPr>
        <w:pStyle w:val="Corpo"/>
        <w:numPr>
          <w:ilvl w:val="1"/>
          <w:numId w:val="1"/>
        </w:numPr>
        <w:tabs>
          <w:tab w:val="left" w:pos="720"/>
        </w:tabs>
        <w:ind w:left="0" w:firstLine="645"/>
        <w:jc w:val="both"/>
        <w:rPr>
          <w:rFonts w:ascii="Arial" w:eastAsia="Cambria" w:hAnsi="Arial" w:cs="Arial"/>
          <w:color w:val="auto"/>
          <w:sz w:val="24"/>
          <w:szCs w:val="24"/>
        </w:rPr>
      </w:pPr>
      <w:r w:rsidRPr="00D467E6">
        <w:rPr>
          <w:rFonts w:ascii="Arial" w:eastAsia="Cambria" w:hAnsi="Arial" w:cs="Arial"/>
          <w:color w:val="auto"/>
          <w:sz w:val="24"/>
          <w:szCs w:val="24"/>
        </w:rPr>
        <w:t>Se a empresa licitante possuir menores de 14 anos aprendizes deverá declarar essa condição.</w:t>
      </w:r>
    </w:p>
    <w:p w14:paraId="05CA3E38" w14:textId="77777777" w:rsidR="00144811" w:rsidRPr="00D467E6" w:rsidRDefault="00144811" w:rsidP="003F1DBA">
      <w:pPr>
        <w:jc w:val="center"/>
        <w:rPr>
          <w:sz w:val="24"/>
          <w:szCs w:val="24"/>
        </w:rPr>
      </w:pPr>
    </w:p>
    <w:p w14:paraId="3AC1ACCE" w14:textId="77777777" w:rsidR="00144811" w:rsidRPr="00D467E6" w:rsidRDefault="00144811" w:rsidP="003F1DBA">
      <w:pPr>
        <w:jc w:val="center"/>
        <w:rPr>
          <w:sz w:val="24"/>
          <w:szCs w:val="24"/>
        </w:rPr>
      </w:pPr>
    </w:p>
    <w:p w14:paraId="330F3919" w14:textId="77777777" w:rsidR="00144811" w:rsidRPr="00D467E6" w:rsidRDefault="00144811" w:rsidP="003F1DBA">
      <w:pPr>
        <w:jc w:val="center"/>
        <w:rPr>
          <w:sz w:val="24"/>
          <w:szCs w:val="24"/>
        </w:rPr>
      </w:pPr>
    </w:p>
    <w:p w14:paraId="6A0E3AE3" w14:textId="77777777" w:rsidR="00144811" w:rsidRPr="00D467E6" w:rsidRDefault="00144811" w:rsidP="003F1DBA">
      <w:pPr>
        <w:jc w:val="center"/>
        <w:rPr>
          <w:sz w:val="24"/>
          <w:szCs w:val="24"/>
        </w:rPr>
      </w:pPr>
    </w:p>
    <w:p w14:paraId="3EF60941" w14:textId="77777777" w:rsidR="00144811" w:rsidRPr="00D467E6" w:rsidRDefault="00144811" w:rsidP="003F1DBA">
      <w:pPr>
        <w:jc w:val="center"/>
        <w:rPr>
          <w:sz w:val="24"/>
          <w:szCs w:val="24"/>
        </w:rPr>
      </w:pPr>
    </w:p>
    <w:p w14:paraId="7FCDE6F0" w14:textId="77777777" w:rsidR="00144811" w:rsidRPr="00D467E6" w:rsidRDefault="00144811" w:rsidP="003F1DBA">
      <w:pPr>
        <w:jc w:val="center"/>
        <w:rPr>
          <w:sz w:val="24"/>
          <w:szCs w:val="24"/>
        </w:rPr>
      </w:pPr>
    </w:p>
    <w:p w14:paraId="19218DB6" w14:textId="77777777" w:rsidR="00144811" w:rsidRPr="00D467E6" w:rsidRDefault="00144811" w:rsidP="003F1DBA">
      <w:pPr>
        <w:jc w:val="center"/>
        <w:rPr>
          <w:sz w:val="24"/>
          <w:szCs w:val="24"/>
        </w:rPr>
      </w:pPr>
    </w:p>
    <w:p w14:paraId="374630CC" w14:textId="77777777" w:rsidR="00144811" w:rsidRDefault="00144811" w:rsidP="003F1DBA">
      <w:pPr>
        <w:jc w:val="center"/>
        <w:rPr>
          <w:sz w:val="24"/>
          <w:szCs w:val="24"/>
        </w:rPr>
      </w:pPr>
    </w:p>
    <w:p w14:paraId="54F02421" w14:textId="77777777" w:rsidR="008D3F07" w:rsidRDefault="008D3F07" w:rsidP="003F1DBA">
      <w:pPr>
        <w:jc w:val="center"/>
        <w:rPr>
          <w:sz w:val="24"/>
          <w:szCs w:val="24"/>
        </w:rPr>
      </w:pPr>
    </w:p>
    <w:p w14:paraId="1BA6DCAF" w14:textId="77777777" w:rsidR="008D3F07" w:rsidRDefault="008D3F07" w:rsidP="003F1DBA">
      <w:pPr>
        <w:jc w:val="center"/>
        <w:rPr>
          <w:sz w:val="24"/>
          <w:szCs w:val="24"/>
        </w:rPr>
      </w:pPr>
    </w:p>
    <w:p w14:paraId="6B6CDF1E" w14:textId="77777777" w:rsidR="008D3F07" w:rsidRDefault="008D3F07" w:rsidP="003F1DBA">
      <w:pPr>
        <w:jc w:val="center"/>
        <w:rPr>
          <w:sz w:val="24"/>
          <w:szCs w:val="24"/>
        </w:rPr>
      </w:pPr>
    </w:p>
    <w:p w14:paraId="4AB86EEB" w14:textId="77777777" w:rsidR="008D3F07" w:rsidRDefault="008D3F07" w:rsidP="003F1DBA">
      <w:pPr>
        <w:jc w:val="center"/>
        <w:rPr>
          <w:sz w:val="24"/>
          <w:szCs w:val="24"/>
        </w:rPr>
      </w:pPr>
    </w:p>
    <w:p w14:paraId="2084124D" w14:textId="77777777" w:rsidR="008D3F07" w:rsidRDefault="008D3F07" w:rsidP="003F1DBA">
      <w:pPr>
        <w:jc w:val="center"/>
        <w:rPr>
          <w:sz w:val="24"/>
          <w:szCs w:val="24"/>
        </w:rPr>
      </w:pPr>
    </w:p>
    <w:p w14:paraId="05BEE127" w14:textId="77777777" w:rsidR="008D3F07" w:rsidRDefault="008D3F07" w:rsidP="003F1DBA">
      <w:pPr>
        <w:jc w:val="center"/>
        <w:rPr>
          <w:sz w:val="24"/>
          <w:szCs w:val="24"/>
        </w:rPr>
      </w:pPr>
    </w:p>
    <w:p w14:paraId="04D21D11" w14:textId="77777777" w:rsidR="008D3F07" w:rsidRDefault="008D3F07" w:rsidP="008D3F07">
      <w:pPr>
        <w:pStyle w:val="PADRO"/>
        <w:keepNext w:val="0"/>
        <w:widowControl/>
        <w:spacing w:before="0" w:after="0"/>
        <w:jc w:val="center"/>
        <w:rPr>
          <w:rFonts w:ascii="Arial" w:hAnsi="Arial" w:cs="Arial"/>
          <w:b/>
          <w:sz w:val="24"/>
        </w:rPr>
      </w:pPr>
      <w:r>
        <w:rPr>
          <w:rFonts w:ascii="Arial" w:hAnsi="Arial" w:cs="Arial"/>
          <w:b/>
          <w:sz w:val="24"/>
        </w:rPr>
        <w:t xml:space="preserve">ANEXO VII </w:t>
      </w:r>
    </w:p>
    <w:p w14:paraId="0003EDAB" w14:textId="0BB1D804" w:rsidR="008D3F07" w:rsidRPr="0072302F" w:rsidRDefault="008D3F07" w:rsidP="008D3F07">
      <w:pPr>
        <w:pStyle w:val="PADRO"/>
        <w:keepNext w:val="0"/>
        <w:widowControl/>
        <w:spacing w:before="0" w:after="0"/>
        <w:jc w:val="center"/>
        <w:rPr>
          <w:rFonts w:ascii="Arial" w:hAnsi="Arial" w:cs="Arial"/>
          <w:b/>
          <w:sz w:val="24"/>
        </w:rPr>
      </w:pPr>
      <w:r w:rsidRPr="0072302F">
        <w:rPr>
          <w:rFonts w:ascii="Arial" w:hAnsi="Arial" w:cs="Arial"/>
          <w:b/>
          <w:sz w:val="24"/>
        </w:rPr>
        <w:t>MINUTA DO CONTRATO</w:t>
      </w:r>
    </w:p>
    <w:p w14:paraId="31C16E65" w14:textId="77777777" w:rsidR="008D3F07" w:rsidRPr="0072302F" w:rsidRDefault="008D3F07" w:rsidP="008D3F07">
      <w:pPr>
        <w:jc w:val="center"/>
        <w:rPr>
          <w:b/>
          <w:bCs/>
          <w:sz w:val="24"/>
          <w:szCs w:val="24"/>
        </w:rPr>
      </w:pPr>
    </w:p>
    <w:p w14:paraId="64B4F826" w14:textId="77777777" w:rsidR="008D3F07" w:rsidRPr="0072302F" w:rsidRDefault="008D3F07" w:rsidP="008D3F07">
      <w:pPr>
        <w:jc w:val="center"/>
        <w:rPr>
          <w:b/>
          <w:bCs/>
          <w:sz w:val="24"/>
          <w:szCs w:val="24"/>
        </w:rPr>
      </w:pPr>
      <w:r w:rsidRPr="0072302F">
        <w:rPr>
          <w:b/>
          <w:bCs/>
          <w:sz w:val="24"/>
          <w:szCs w:val="24"/>
        </w:rPr>
        <w:t>CONTRATAÇÃO DIRETA (LEI Nº 14.133/21)</w:t>
      </w:r>
    </w:p>
    <w:p w14:paraId="0DA0C135" w14:textId="77777777" w:rsidR="008D3F07" w:rsidRPr="0072302F" w:rsidRDefault="008D3F07" w:rsidP="008D3F07">
      <w:pPr>
        <w:spacing w:line="276" w:lineRule="auto"/>
        <w:jc w:val="center"/>
        <w:rPr>
          <w:b/>
          <w:bCs/>
          <w:iCs/>
          <w:sz w:val="24"/>
          <w:szCs w:val="24"/>
        </w:rPr>
      </w:pPr>
    </w:p>
    <w:p w14:paraId="6B20BF8E" w14:textId="77777777" w:rsidR="008D3F07" w:rsidRPr="0072302F" w:rsidRDefault="008D3F07" w:rsidP="008D3F07">
      <w:pPr>
        <w:rPr>
          <w:sz w:val="24"/>
          <w:szCs w:val="24"/>
        </w:rPr>
      </w:pPr>
    </w:p>
    <w:p w14:paraId="6261985B" w14:textId="77777777" w:rsidR="008D3F07" w:rsidRPr="0072302F" w:rsidRDefault="008D3F07" w:rsidP="008D3F07">
      <w:pPr>
        <w:spacing w:line="360" w:lineRule="auto"/>
        <w:ind w:left="4253" w:right="-15"/>
        <w:jc w:val="both"/>
        <w:rPr>
          <w:b/>
          <w:sz w:val="24"/>
          <w:szCs w:val="24"/>
        </w:rPr>
      </w:pPr>
      <w:r w:rsidRPr="0072302F">
        <w:rPr>
          <w:b/>
          <w:sz w:val="24"/>
          <w:szCs w:val="24"/>
        </w:rPr>
        <w:t xml:space="preserve">CONTRATO ADMINISTRATIVO </w:t>
      </w:r>
      <w:proofErr w:type="gramStart"/>
      <w:r w:rsidRPr="0072302F">
        <w:rPr>
          <w:b/>
          <w:sz w:val="24"/>
          <w:szCs w:val="24"/>
        </w:rPr>
        <w:t>Nº ...</w:t>
      </w:r>
      <w:proofErr w:type="gramEnd"/>
      <w:r w:rsidRPr="0072302F">
        <w:rPr>
          <w:b/>
          <w:sz w:val="24"/>
          <w:szCs w:val="24"/>
        </w:rPr>
        <w:t xml:space="preserve">...../...., QUE FAZEM ENTRE SI O MUNICÍPIO DE DOUTOR ULYSSES, E A EMPRESA .............................................................  </w:t>
      </w:r>
    </w:p>
    <w:p w14:paraId="551EB8F1" w14:textId="2427E05F" w:rsidR="008D3F07" w:rsidRPr="0072302F" w:rsidRDefault="008D3F07" w:rsidP="008D3F07">
      <w:pPr>
        <w:spacing w:line="276" w:lineRule="auto"/>
        <w:jc w:val="both"/>
        <w:rPr>
          <w:sz w:val="24"/>
          <w:szCs w:val="24"/>
        </w:rPr>
      </w:pPr>
      <w:r w:rsidRPr="0072302F">
        <w:rPr>
          <w:iCs/>
          <w:sz w:val="24"/>
          <w:szCs w:val="24"/>
        </w:rPr>
        <w:t xml:space="preserve">Pelo presente instrumento particular que firma de um lado, o município de DOUTOR ULYSSES/PR, com sede na Rua Olívio Gabriel de Oliveira, 10, Centro, Estado do Paraná, inscrito no CNPJ/MF sob o n° 95.422.911/0001-13, neste ato representado pelo Prefeito Municipal, senhor ESEQUIEL BESTEL JÚNIOR, inscrito no CPF/MF sob o nº XXXXXXX e abaixo assinado, doravante designado CONTRATANTE e de outro, </w:t>
      </w:r>
      <w:r>
        <w:rPr>
          <w:iCs/>
          <w:sz w:val="24"/>
          <w:szCs w:val="24"/>
        </w:rPr>
        <w:t xml:space="preserve">a empresa </w:t>
      </w:r>
      <w:r w:rsidRPr="0072302F">
        <w:rPr>
          <w:iCs/>
          <w:sz w:val="24"/>
          <w:szCs w:val="24"/>
        </w:rPr>
        <w:t>XXXXXXX,</w:t>
      </w:r>
      <w:proofErr w:type="gramStart"/>
      <w:r>
        <w:rPr>
          <w:iCs/>
          <w:sz w:val="24"/>
          <w:szCs w:val="24"/>
        </w:rPr>
        <w:t xml:space="preserve"> </w:t>
      </w:r>
      <w:r w:rsidRPr="0072302F">
        <w:rPr>
          <w:iCs/>
          <w:sz w:val="24"/>
          <w:szCs w:val="24"/>
        </w:rPr>
        <w:t xml:space="preserve"> </w:t>
      </w:r>
      <w:proofErr w:type="gramEnd"/>
      <w:r w:rsidRPr="0072302F">
        <w:rPr>
          <w:iCs/>
          <w:sz w:val="24"/>
          <w:szCs w:val="24"/>
        </w:rPr>
        <w:t xml:space="preserve">inscrita no CNPJ sob o nº XXXXXXXXX, com sede na XXXXXXXXXXXXXX, na cidade de XXXXXXXXX, doravante designado </w:t>
      </w:r>
      <w:r w:rsidRPr="0072302F">
        <w:rPr>
          <w:sz w:val="24"/>
          <w:szCs w:val="24"/>
        </w:rPr>
        <w:t xml:space="preserve">CONTRATADO, neste ato representada por .................................. (nome e função no contratado), </w:t>
      </w:r>
      <w:r w:rsidRPr="0072302F">
        <w:rPr>
          <w:i/>
          <w:sz w:val="24"/>
          <w:szCs w:val="24"/>
        </w:rPr>
        <w:t xml:space="preserve">conforme atos constitutivos da empresa </w:t>
      </w:r>
      <w:r w:rsidRPr="0072302F">
        <w:rPr>
          <w:b/>
          <w:i/>
          <w:sz w:val="24"/>
          <w:szCs w:val="24"/>
        </w:rPr>
        <w:t>OU</w:t>
      </w:r>
      <w:r w:rsidRPr="0072302F">
        <w:rPr>
          <w:i/>
          <w:sz w:val="24"/>
          <w:szCs w:val="24"/>
        </w:rPr>
        <w:t xml:space="preserve"> procuração apresentada nos autos, </w:t>
      </w:r>
      <w:r w:rsidRPr="0072302F">
        <w:rPr>
          <w:sz w:val="24"/>
          <w:szCs w:val="24"/>
        </w:rPr>
        <w:t xml:space="preserve">e em observância às disposições da Lei nº 14.133, de 2021 e da Instrução Normativa SEGES/ME nº 75, de 2021, Decreto Municipal nº 089/2022, resolvem celebrar o presente Termo de Contrato, decorrente </w:t>
      </w:r>
      <w:r w:rsidRPr="0072302F">
        <w:rPr>
          <w:i/>
          <w:iCs/>
          <w:sz w:val="24"/>
          <w:szCs w:val="24"/>
        </w:rPr>
        <w:t xml:space="preserve">da Dispensa de Licitação n.º </w:t>
      </w:r>
      <w:r>
        <w:rPr>
          <w:i/>
          <w:iCs/>
          <w:sz w:val="24"/>
          <w:szCs w:val="24"/>
        </w:rPr>
        <w:t>0003/2026</w:t>
      </w:r>
      <w:r w:rsidRPr="0072302F">
        <w:rPr>
          <w:sz w:val="24"/>
          <w:szCs w:val="24"/>
        </w:rPr>
        <w:t>, mediante as cláusulas e condições a seguir enunciadas.</w:t>
      </w:r>
    </w:p>
    <w:p w14:paraId="16A9E63F" w14:textId="77777777" w:rsidR="008D3F07" w:rsidRPr="0072302F" w:rsidRDefault="008D3F07" w:rsidP="008D3F07">
      <w:pPr>
        <w:spacing w:line="276" w:lineRule="auto"/>
        <w:jc w:val="both"/>
        <w:rPr>
          <w:sz w:val="24"/>
          <w:szCs w:val="24"/>
        </w:rPr>
      </w:pPr>
    </w:p>
    <w:p w14:paraId="0EF2B98F" w14:textId="77777777" w:rsidR="008D3F07" w:rsidRPr="0072302F" w:rsidRDefault="008D3F07" w:rsidP="008D3F07">
      <w:pPr>
        <w:pStyle w:val="Nivel01Titulo"/>
        <w:spacing w:before="0"/>
        <w:rPr>
          <w:rFonts w:cs="Arial"/>
          <w:color w:val="auto"/>
          <w:sz w:val="24"/>
          <w:szCs w:val="24"/>
        </w:rPr>
      </w:pPr>
      <w:r w:rsidRPr="0072302F">
        <w:rPr>
          <w:rFonts w:cs="Arial"/>
          <w:color w:val="auto"/>
          <w:sz w:val="24"/>
          <w:szCs w:val="24"/>
        </w:rPr>
        <w:t>CLÁUSULA PRIMEIRA – OBJETO (art. 92, I e II</w:t>
      </w:r>
      <w:proofErr w:type="gramStart"/>
      <w:r w:rsidRPr="0072302F">
        <w:rPr>
          <w:rFonts w:cs="Arial"/>
          <w:color w:val="auto"/>
          <w:sz w:val="24"/>
          <w:szCs w:val="24"/>
        </w:rPr>
        <w:t>)</w:t>
      </w:r>
      <w:proofErr w:type="gramEnd"/>
    </w:p>
    <w:p w14:paraId="10C55F0B" w14:textId="51330E4A" w:rsidR="008D3F07" w:rsidRPr="0072302F" w:rsidRDefault="008D3F07" w:rsidP="008D3F07">
      <w:pPr>
        <w:jc w:val="both"/>
        <w:rPr>
          <w:sz w:val="24"/>
          <w:szCs w:val="24"/>
        </w:rPr>
      </w:pPr>
      <w:r w:rsidRPr="0072302F">
        <w:rPr>
          <w:sz w:val="24"/>
          <w:szCs w:val="24"/>
        </w:rPr>
        <w:t xml:space="preserve">1.1. </w:t>
      </w:r>
      <w:r>
        <w:rPr>
          <w:sz w:val="24"/>
          <w:szCs w:val="24"/>
        </w:rPr>
        <w:t>CONTRATAÇÃO DE EMPRESA ESPECIALIZADA PARA LOCAÇÃO DE EQUIPAMENTOS E DE INFRAESTRUTURA PARA EVENTOS, INCLUINDO MONTAGEM E DESMONTAGEM, DESTINADOS A REALIZAÇÃO DA 10ª FESTA DO PRODUTOR RURAL</w:t>
      </w:r>
      <w:proofErr w:type="gramStart"/>
      <w:r>
        <w:rPr>
          <w:sz w:val="24"/>
          <w:szCs w:val="24"/>
        </w:rPr>
        <w:t xml:space="preserve">  </w:t>
      </w:r>
      <w:proofErr w:type="gramEnd"/>
      <w:r>
        <w:rPr>
          <w:sz w:val="24"/>
          <w:szCs w:val="24"/>
        </w:rPr>
        <w:t xml:space="preserve">DO MUNICIPIO DE DOUTOR ULYSSES A SER REALIZADA NOS DIAS 15, 16, 17 DE MAIO DE 2026. </w:t>
      </w:r>
    </w:p>
    <w:p w14:paraId="7EDBF665" w14:textId="77777777" w:rsidR="008D3F07" w:rsidRPr="0072302F" w:rsidRDefault="008D3F07" w:rsidP="008D3F07">
      <w:pPr>
        <w:pStyle w:val="PargrafodaLista"/>
        <w:keepNext/>
        <w:keepLines/>
        <w:widowControl/>
        <w:numPr>
          <w:ilvl w:val="1"/>
          <w:numId w:val="8"/>
        </w:numPr>
        <w:autoSpaceDE/>
        <w:autoSpaceDN/>
        <w:spacing w:before="240"/>
        <w:ind w:left="0"/>
        <w:outlineLvl w:val="0"/>
        <w:rPr>
          <w:rFonts w:eastAsiaTheme="majorEastAsia"/>
          <w:b/>
          <w:bCs/>
          <w:vanish/>
          <w:color w:val="365F91" w:themeColor="accent1" w:themeShade="BF"/>
          <w:sz w:val="24"/>
          <w:szCs w:val="24"/>
          <w:u w:val="single" w:color="000000"/>
        </w:rPr>
      </w:pPr>
    </w:p>
    <w:p w14:paraId="578872E2" w14:textId="77777777" w:rsidR="008D3F07" w:rsidRPr="0072302F" w:rsidRDefault="008D3F07" w:rsidP="008D3F07">
      <w:pPr>
        <w:pStyle w:val="PargrafodaLista"/>
        <w:numPr>
          <w:ilvl w:val="1"/>
          <w:numId w:val="8"/>
        </w:numPr>
        <w:ind w:left="0"/>
        <w:rPr>
          <w:sz w:val="24"/>
          <w:szCs w:val="24"/>
          <w:lang w:val="x-none"/>
        </w:rPr>
      </w:pPr>
      <w:r w:rsidRPr="0072302F">
        <w:rPr>
          <w:sz w:val="24"/>
          <w:szCs w:val="24"/>
        </w:rPr>
        <w:t>São anexos a este instrumento e vinculam esta contratação, independentemente de transcrição:</w:t>
      </w:r>
    </w:p>
    <w:p w14:paraId="28AC1B0D" w14:textId="77777777" w:rsidR="008D3F07" w:rsidRPr="0072302F" w:rsidRDefault="008D3F07" w:rsidP="008D3F07">
      <w:pPr>
        <w:widowControl/>
        <w:numPr>
          <w:ilvl w:val="2"/>
          <w:numId w:val="8"/>
        </w:numPr>
        <w:autoSpaceDE/>
        <w:autoSpaceDN/>
        <w:spacing w:line="276" w:lineRule="auto"/>
        <w:ind w:left="567"/>
        <w:jc w:val="both"/>
        <w:rPr>
          <w:sz w:val="24"/>
          <w:szCs w:val="24"/>
          <w:lang w:val="x-none"/>
        </w:rPr>
      </w:pPr>
      <w:r w:rsidRPr="0072302F">
        <w:rPr>
          <w:sz w:val="24"/>
          <w:szCs w:val="24"/>
        </w:rPr>
        <w:t>O Termo de Referência que embasou a contratação;</w:t>
      </w:r>
    </w:p>
    <w:p w14:paraId="6D96781E" w14:textId="77777777" w:rsidR="008D3F07" w:rsidRPr="0072302F" w:rsidRDefault="008D3F07" w:rsidP="008D3F07">
      <w:pPr>
        <w:widowControl/>
        <w:numPr>
          <w:ilvl w:val="2"/>
          <w:numId w:val="8"/>
        </w:numPr>
        <w:autoSpaceDE/>
        <w:autoSpaceDN/>
        <w:spacing w:line="276" w:lineRule="auto"/>
        <w:ind w:left="567"/>
        <w:jc w:val="both"/>
        <w:rPr>
          <w:sz w:val="24"/>
          <w:szCs w:val="24"/>
          <w:lang w:val="x-none"/>
        </w:rPr>
      </w:pPr>
      <w:r w:rsidRPr="0072302F">
        <w:rPr>
          <w:sz w:val="24"/>
          <w:szCs w:val="24"/>
        </w:rPr>
        <w:t xml:space="preserve">O Edital de Licitação, a Autorização de Contratação Direta e/ou o Aviso de Dispensa Eletrônica, caso existentes; </w:t>
      </w:r>
    </w:p>
    <w:p w14:paraId="408B1228" w14:textId="77777777" w:rsidR="008D3F07" w:rsidRPr="0072302F" w:rsidRDefault="008D3F07" w:rsidP="008D3F07">
      <w:pPr>
        <w:widowControl/>
        <w:numPr>
          <w:ilvl w:val="2"/>
          <w:numId w:val="8"/>
        </w:numPr>
        <w:autoSpaceDE/>
        <w:autoSpaceDN/>
        <w:spacing w:line="276" w:lineRule="auto"/>
        <w:ind w:left="567"/>
        <w:jc w:val="both"/>
        <w:rPr>
          <w:sz w:val="24"/>
          <w:szCs w:val="24"/>
          <w:lang w:val="x-none"/>
        </w:rPr>
      </w:pPr>
      <w:r w:rsidRPr="0072302F">
        <w:rPr>
          <w:sz w:val="24"/>
          <w:szCs w:val="24"/>
        </w:rPr>
        <w:t xml:space="preserve">A Proposta do Contratado; </w:t>
      </w:r>
      <w:proofErr w:type="gramStart"/>
      <w:r w:rsidRPr="0072302F">
        <w:rPr>
          <w:sz w:val="24"/>
          <w:szCs w:val="24"/>
        </w:rPr>
        <w:t>e</w:t>
      </w:r>
      <w:proofErr w:type="gramEnd"/>
    </w:p>
    <w:p w14:paraId="32445ABB" w14:textId="77777777" w:rsidR="008D3F07" w:rsidRPr="0072302F" w:rsidRDefault="008D3F07" w:rsidP="008D3F07">
      <w:pPr>
        <w:widowControl/>
        <w:numPr>
          <w:ilvl w:val="2"/>
          <w:numId w:val="8"/>
        </w:numPr>
        <w:autoSpaceDE/>
        <w:autoSpaceDN/>
        <w:spacing w:line="276" w:lineRule="auto"/>
        <w:ind w:left="567"/>
        <w:jc w:val="both"/>
        <w:rPr>
          <w:sz w:val="24"/>
          <w:szCs w:val="24"/>
          <w:lang w:val="x-none"/>
        </w:rPr>
      </w:pPr>
      <w:r w:rsidRPr="0072302F">
        <w:rPr>
          <w:sz w:val="24"/>
          <w:szCs w:val="24"/>
        </w:rPr>
        <w:t>Eventuais anexos dos documentos supracitados.</w:t>
      </w:r>
    </w:p>
    <w:p w14:paraId="03597561" w14:textId="77777777" w:rsidR="008D3F07" w:rsidRPr="0072302F" w:rsidRDefault="008D3F07" w:rsidP="008D3F07">
      <w:pPr>
        <w:widowControl/>
        <w:autoSpaceDE/>
        <w:autoSpaceDN/>
        <w:spacing w:line="276" w:lineRule="auto"/>
        <w:ind w:left="1135"/>
        <w:jc w:val="both"/>
        <w:rPr>
          <w:sz w:val="24"/>
          <w:szCs w:val="24"/>
          <w:lang w:val="x-none"/>
        </w:rPr>
      </w:pPr>
    </w:p>
    <w:p w14:paraId="19F8BB9E" w14:textId="34D336C3" w:rsidR="008D3F07" w:rsidRPr="0072302F" w:rsidRDefault="008D3F07" w:rsidP="008D3F07">
      <w:pPr>
        <w:pStyle w:val="Nivel01Titulo"/>
        <w:spacing w:before="0"/>
        <w:rPr>
          <w:rFonts w:cs="Arial"/>
          <w:color w:val="auto"/>
          <w:sz w:val="24"/>
          <w:szCs w:val="24"/>
        </w:rPr>
      </w:pPr>
      <w:r w:rsidRPr="0072302F">
        <w:rPr>
          <w:rFonts w:cs="Arial"/>
          <w:color w:val="auto"/>
          <w:sz w:val="24"/>
          <w:szCs w:val="24"/>
        </w:rPr>
        <w:t xml:space="preserve">CLÁUSULA SEGUNDA – VIGÊNCIA </w:t>
      </w:r>
    </w:p>
    <w:p w14:paraId="76426AC5" w14:textId="2C13CB01" w:rsidR="008D3F07" w:rsidRDefault="008D3F07" w:rsidP="00D36C58">
      <w:pPr>
        <w:widowControl/>
        <w:numPr>
          <w:ilvl w:val="1"/>
          <w:numId w:val="41"/>
        </w:numPr>
        <w:autoSpaceDE/>
        <w:autoSpaceDN/>
        <w:jc w:val="both"/>
        <w:rPr>
          <w:bCs/>
          <w:i/>
          <w:sz w:val="24"/>
          <w:szCs w:val="24"/>
        </w:rPr>
      </w:pPr>
      <w:r w:rsidRPr="0072302F">
        <w:rPr>
          <w:bCs/>
          <w:i/>
          <w:sz w:val="24"/>
          <w:szCs w:val="24"/>
        </w:rPr>
        <w:t xml:space="preserve">O prazo de vigência da contratação é de </w:t>
      </w:r>
      <w:r w:rsidR="005E454F">
        <w:rPr>
          <w:bCs/>
          <w:i/>
          <w:sz w:val="24"/>
          <w:szCs w:val="24"/>
        </w:rPr>
        <w:t>06</w:t>
      </w:r>
      <w:r w:rsidRPr="0072302F">
        <w:rPr>
          <w:bCs/>
          <w:i/>
          <w:sz w:val="24"/>
          <w:szCs w:val="24"/>
        </w:rPr>
        <w:t xml:space="preserve"> (</w:t>
      </w:r>
      <w:r w:rsidR="005E454F">
        <w:rPr>
          <w:bCs/>
          <w:i/>
          <w:sz w:val="24"/>
          <w:szCs w:val="24"/>
        </w:rPr>
        <w:t>seis</w:t>
      </w:r>
      <w:r w:rsidRPr="0072302F">
        <w:rPr>
          <w:bCs/>
          <w:i/>
          <w:sz w:val="24"/>
          <w:szCs w:val="24"/>
        </w:rPr>
        <w:t xml:space="preserve">) </w:t>
      </w:r>
      <w:r>
        <w:rPr>
          <w:bCs/>
          <w:i/>
          <w:sz w:val="24"/>
          <w:szCs w:val="24"/>
        </w:rPr>
        <w:t>meses</w:t>
      </w:r>
      <w:r w:rsidRPr="0072302F">
        <w:rPr>
          <w:bCs/>
          <w:i/>
          <w:sz w:val="24"/>
          <w:szCs w:val="24"/>
        </w:rPr>
        <w:t xml:space="preserve"> contados da assi</w:t>
      </w:r>
      <w:r w:rsidR="005E454F">
        <w:rPr>
          <w:bCs/>
          <w:i/>
          <w:sz w:val="24"/>
          <w:szCs w:val="24"/>
        </w:rPr>
        <w:t>natura do presente instrumento.</w:t>
      </w:r>
    </w:p>
    <w:p w14:paraId="0071F3CF" w14:textId="77777777" w:rsidR="008D3F07" w:rsidRPr="0072302F" w:rsidRDefault="008D3F07" w:rsidP="008D3F07">
      <w:pPr>
        <w:widowControl/>
        <w:autoSpaceDE/>
        <w:autoSpaceDN/>
        <w:spacing w:line="276" w:lineRule="auto"/>
        <w:ind w:left="426"/>
        <w:jc w:val="both"/>
        <w:rPr>
          <w:bCs/>
          <w:i/>
          <w:sz w:val="24"/>
          <w:szCs w:val="24"/>
        </w:rPr>
      </w:pPr>
    </w:p>
    <w:p w14:paraId="2EA2F4E3" w14:textId="77777777" w:rsidR="008D3F07" w:rsidRPr="0072302F" w:rsidRDefault="008D3F07" w:rsidP="008D3F07">
      <w:pPr>
        <w:pStyle w:val="Nivel01Titulo"/>
        <w:spacing w:before="0"/>
        <w:rPr>
          <w:rFonts w:cs="Arial"/>
          <w:color w:val="auto"/>
          <w:sz w:val="24"/>
          <w:szCs w:val="24"/>
        </w:rPr>
      </w:pPr>
      <w:r w:rsidRPr="0072302F">
        <w:rPr>
          <w:rFonts w:cs="Arial"/>
          <w:color w:val="auto"/>
          <w:sz w:val="24"/>
          <w:szCs w:val="24"/>
        </w:rPr>
        <w:lastRenderedPageBreak/>
        <w:t>CLÁUSULA TERCEIRA – MODELOS DE EXECUÇÃO E GESTÃO FISCALIZAÇÃO</w:t>
      </w:r>
      <w:proofErr w:type="gramStart"/>
      <w:r w:rsidRPr="0072302F">
        <w:rPr>
          <w:rFonts w:cs="Arial"/>
          <w:color w:val="auto"/>
          <w:sz w:val="24"/>
          <w:szCs w:val="24"/>
        </w:rPr>
        <w:t xml:space="preserve">  </w:t>
      </w:r>
      <w:proofErr w:type="gramEnd"/>
      <w:r w:rsidRPr="0072302F">
        <w:rPr>
          <w:rFonts w:cs="Arial"/>
          <w:color w:val="auto"/>
          <w:sz w:val="24"/>
          <w:szCs w:val="24"/>
        </w:rPr>
        <w:t>CONTRATUAIS (art. 92, IV, VII e XVIII)</w:t>
      </w:r>
    </w:p>
    <w:p w14:paraId="3C997425" w14:textId="77777777" w:rsidR="008D3F07" w:rsidRPr="0072302F" w:rsidRDefault="008D3F07" w:rsidP="008D3F07">
      <w:pPr>
        <w:widowControl/>
        <w:numPr>
          <w:ilvl w:val="1"/>
          <w:numId w:val="8"/>
        </w:numPr>
        <w:autoSpaceDE/>
        <w:autoSpaceDN/>
        <w:spacing w:line="276" w:lineRule="auto"/>
        <w:jc w:val="both"/>
        <w:rPr>
          <w:sz w:val="24"/>
          <w:szCs w:val="24"/>
        </w:rPr>
      </w:pPr>
      <w:r w:rsidRPr="0072302F">
        <w:rPr>
          <w:sz w:val="24"/>
          <w:szCs w:val="24"/>
        </w:rPr>
        <w:t xml:space="preserve">O regime de execução contratual, gestão, assim como os prazos e condições de conclusão, entrega, observação e recebimento definitivo </w:t>
      </w:r>
      <w:proofErr w:type="gramStart"/>
      <w:r w:rsidRPr="0072302F">
        <w:rPr>
          <w:sz w:val="24"/>
          <w:szCs w:val="24"/>
        </w:rPr>
        <w:t>deverá obedecer</w:t>
      </w:r>
      <w:proofErr w:type="gramEnd"/>
      <w:r w:rsidRPr="0072302F">
        <w:rPr>
          <w:sz w:val="24"/>
          <w:szCs w:val="24"/>
        </w:rPr>
        <w:t xml:space="preserve"> as condições estipuladas no Edital, Termo de Referência, Estudo Técnico Preliminar.</w:t>
      </w:r>
    </w:p>
    <w:p w14:paraId="66097FF3" w14:textId="0ECC3A43" w:rsidR="008D3F07" w:rsidRPr="0072302F" w:rsidRDefault="008D3F07" w:rsidP="008D3F07">
      <w:pPr>
        <w:widowControl/>
        <w:numPr>
          <w:ilvl w:val="1"/>
          <w:numId w:val="8"/>
        </w:numPr>
        <w:autoSpaceDE/>
        <w:autoSpaceDN/>
        <w:spacing w:line="276" w:lineRule="auto"/>
        <w:jc w:val="both"/>
        <w:rPr>
          <w:sz w:val="24"/>
          <w:szCs w:val="24"/>
        </w:rPr>
      </w:pPr>
      <w:r w:rsidRPr="0072302F">
        <w:rPr>
          <w:sz w:val="24"/>
          <w:szCs w:val="24"/>
        </w:rPr>
        <w:t xml:space="preserve">A Gestão da contratação será exercida pela Secretaria Municipal de </w:t>
      </w:r>
      <w:r w:rsidR="00212AC2">
        <w:rPr>
          <w:sz w:val="24"/>
          <w:szCs w:val="24"/>
        </w:rPr>
        <w:t>Cultura e Turismo na pessoa da Sra</w:t>
      </w:r>
      <w:r w:rsidR="00BD622F">
        <w:rPr>
          <w:sz w:val="24"/>
          <w:szCs w:val="24"/>
        </w:rPr>
        <w:t>.</w:t>
      </w:r>
      <w:proofErr w:type="gramStart"/>
      <w:r w:rsidR="00BD622F">
        <w:rPr>
          <w:sz w:val="24"/>
          <w:szCs w:val="24"/>
        </w:rPr>
        <w:t xml:space="preserve"> </w:t>
      </w:r>
      <w:r w:rsidR="00212AC2">
        <w:rPr>
          <w:sz w:val="24"/>
          <w:szCs w:val="24"/>
        </w:rPr>
        <w:t xml:space="preserve"> </w:t>
      </w:r>
      <w:proofErr w:type="gramEnd"/>
      <w:r w:rsidR="00212AC2">
        <w:rPr>
          <w:sz w:val="24"/>
          <w:szCs w:val="24"/>
        </w:rPr>
        <w:t>Jamile Pina de Oliveira</w:t>
      </w:r>
      <w:r>
        <w:rPr>
          <w:sz w:val="24"/>
          <w:szCs w:val="24"/>
        </w:rPr>
        <w:t xml:space="preserve">, </w:t>
      </w:r>
      <w:r w:rsidRPr="00307CA6">
        <w:rPr>
          <w:sz w:val="24"/>
          <w:szCs w:val="24"/>
        </w:rPr>
        <w:t xml:space="preserve"> </w:t>
      </w:r>
      <w:r>
        <w:t>Secretár</w:t>
      </w:r>
      <w:r w:rsidR="00212AC2">
        <w:t>ia</w:t>
      </w:r>
      <w:r>
        <w:t xml:space="preserve"> Municipal de </w:t>
      </w:r>
      <w:r w:rsidR="00212AC2">
        <w:t xml:space="preserve">Cultura e Turismo </w:t>
      </w:r>
      <w:r w:rsidRPr="0072302F">
        <w:rPr>
          <w:sz w:val="24"/>
          <w:szCs w:val="24"/>
        </w:rPr>
        <w:t>ao qual competirá dirimir as dúvidas que surgirem no curso da execução do contrato, quanto a Fiscalização</w:t>
      </w:r>
      <w:r w:rsidRPr="0072302F">
        <w:rPr>
          <w:b/>
          <w:sz w:val="24"/>
          <w:szCs w:val="24"/>
        </w:rPr>
        <w:t xml:space="preserve"> a </w:t>
      </w:r>
      <w:r w:rsidRPr="0072302F">
        <w:rPr>
          <w:sz w:val="24"/>
          <w:szCs w:val="24"/>
        </w:rPr>
        <w:t>mesma será realizada pelo</w:t>
      </w:r>
      <w:r>
        <w:rPr>
          <w:sz w:val="24"/>
          <w:szCs w:val="24"/>
        </w:rPr>
        <w:t xml:space="preserve"> Senhor</w:t>
      </w:r>
      <w:r w:rsidRPr="0072302F">
        <w:rPr>
          <w:sz w:val="24"/>
          <w:szCs w:val="24"/>
        </w:rPr>
        <w:t xml:space="preserve"> </w:t>
      </w:r>
      <w:r w:rsidR="00212AC2">
        <w:rPr>
          <w:sz w:val="24"/>
          <w:szCs w:val="24"/>
        </w:rPr>
        <w:t>Mauri Pereira Lins, Diretor Municipal de Cultura</w:t>
      </w:r>
      <w:r>
        <w:rPr>
          <w:sz w:val="24"/>
          <w:szCs w:val="24"/>
        </w:rPr>
        <w:t>.</w:t>
      </w:r>
    </w:p>
    <w:p w14:paraId="59C6C524" w14:textId="77777777" w:rsidR="008D3F07" w:rsidRPr="0072302F" w:rsidRDefault="008D3F07" w:rsidP="008D3F07">
      <w:pPr>
        <w:widowControl/>
        <w:autoSpaceDE/>
        <w:autoSpaceDN/>
        <w:spacing w:line="276" w:lineRule="auto"/>
        <w:ind w:left="426"/>
        <w:jc w:val="both"/>
        <w:rPr>
          <w:i/>
          <w:sz w:val="24"/>
          <w:szCs w:val="24"/>
        </w:rPr>
      </w:pPr>
    </w:p>
    <w:p w14:paraId="3985CE7F" w14:textId="77777777" w:rsidR="008D3F07" w:rsidRPr="0072302F" w:rsidRDefault="008D3F07" w:rsidP="008D3F07">
      <w:pPr>
        <w:pStyle w:val="Nivel01Titulo"/>
        <w:spacing w:before="0"/>
        <w:rPr>
          <w:rFonts w:cs="Arial"/>
          <w:color w:val="auto"/>
          <w:sz w:val="24"/>
          <w:szCs w:val="24"/>
        </w:rPr>
      </w:pPr>
      <w:r w:rsidRPr="0072302F">
        <w:rPr>
          <w:rFonts w:cs="Arial"/>
          <w:color w:val="auto"/>
          <w:sz w:val="24"/>
          <w:szCs w:val="24"/>
        </w:rPr>
        <w:t>CLÁUSULA QUINTA – PAGAMENTO (art. 92, V e VI</w:t>
      </w:r>
      <w:proofErr w:type="gramStart"/>
      <w:r w:rsidRPr="0072302F">
        <w:rPr>
          <w:rFonts w:cs="Arial"/>
          <w:color w:val="auto"/>
          <w:sz w:val="24"/>
          <w:szCs w:val="24"/>
        </w:rPr>
        <w:t>)</w:t>
      </w:r>
      <w:proofErr w:type="gramEnd"/>
    </w:p>
    <w:p w14:paraId="5D4F9E80" w14:textId="77777777" w:rsidR="008D3F07" w:rsidRPr="0072302F" w:rsidRDefault="008D3F07" w:rsidP="008D3F07">
      <w:pPr>
        <w:widowControl/>
        <w:numPr>
          <w:ilvl w:val="1"/>
          <w:numId w:val="8"/>
        </w:numPr>
        <w:autoSpaceDE/>
        <w:autoSpaceDN/>
        <w:spacing w:line="276" w:lineRule="auto"/>
        <w:ind w:left="284"/>
        <w:jc w:val="both"/>
        <w:rPr>
          <w:b/>
          <w:sz w:val="24"/>
          <w:szCs w:val="24"/>
        </w:rPr>
      </w:pPr>
      <w:r w:rsidRPr="0072302F">
        <w:rPr>
          <w:b/>
          <w:sz w:val="24"/>
          <w:szCs w:val="24"/>
        </w:rPr>
        <w:t>PREÇO</w:t>
      </w:r>
    </w:p>
    <w:p w14:paraId="52806F76" w14:textId="09E9C9CB" w:rsidR="008D3F07" w:rsidRPr="0072302F" w:rsidRDefault="008D3F07" w:rsidP="00D36C58">
      <w:pPr>
        <w:widowControl/>
        <w:numPr>
          <w:ilvl w:val="2"/>
          <w:numId w:val="42"/>
        </w:numPr>
        <w:autoSpaceDE/>
        <w:autoSpaceDN/>
        <w:spacing w:line="276" w:lineRule="auto"/>
        <w:ind w:left="284"/>
        <w:jc w:val="both"/>
        <w:rPr>
          <w:bCs/>
          <w:i/>
          <w:sz w:val="24"/>
          <w:szCs w:val="24"/>
        </w:rPr>
      </w:pPr>
      <w:r w:rsidRPr="0072302F">
        <w:rPr>
          <w:bCs/>
          <w:i/>
          <w:sz w:val="24"/>
          <w:szCs w:val="24"/>
        </w:rPr>
        <w:t>O valor total da contratação é de R$</w:t>
      </w:r>
      <w:proofErr w:type="gramStart"/>
      <w:r w:rsidRPr="0072302F">
        <w:rPr>
          <w:bCs/>
          <w:i/>
          <w:sz w:val="24"/>
          <w:szCs w:val="24"/>
        </w:rPr>
        <w:t>..........</w:t>
      </w:r>
      <w:proofErr w:type="gramEnd"/>
      <w:r w:rsidRPr="0072302F">
        <w:rPr>
          <w:bCs/>
          <w:i/>
          <w:sz w:val="24"/>
          <w:szCs w:val="24"/>
        </w:rPr>
        <w:t xml:space="preserve"> (</w:t>
      </w:r>
      <w:proofErr w:type="gramStart"/>
      <w:r w:rsidRPr="0072302F">
        <w:rPr>
          <w:bCs/>
          <w:i/>
          <w:sz w:val="24"/>
          <w:szCs w:val="24"/>
        </w:rPr>
        <w:t>.....</w:t>
      </w:r>
      <w:proofErr w:type="gramEnd"/>
      <w:r w:rsidRPr="0072302F">
        <w:rPr>
          <w:bCs/>
          <w:i/>
          <w:sz w:val="24"/>
          <w:szCs w:val="24"/>
        </w:rPr>
        <w:t xml:space="preserve">), a serem pagos de acordo </w:t>
      </w:r>
      <w:r w:rsidR="005E454F">
        <w:rPr>
          <w:bCs/>
          <w:i/>
          <w:sz w:val="24"/>
          <w:szCs w:val="24"/>
        </w:rPr>
        <w:t>com o  serviço total realizado</w:t>
      </w:r>
      <w:r w:rsidRPr="0072302F">
        <w:rPr>
          <w:bCs/>
          <w:i/>
          <w:sz w:val="24"/>
          <w:szCs w:val="24"/>
        </w:rPr>
        <w:t>, mediante requisição de despesa ou Empenho.</w:t>
      </w:r>
    </w:p>
    <w:p w14:paraId="2440EF57" w14:textId="77777777" w:rsidR="008D3F07" w:rsidRPr="0072302F" w:rsidRDefault="008D3F07" w:rsidP="008D3F07">
      <w:pPr>
        <w:widowControl/>
        <w:numPr>
          <w:ilvl w:val="2"/>
          <w:numId w:val="8"/>
        </w:numPr>
        <w:autoSpaceDE/>
        <w:autoSpaceDN/>
        <w:spacing w:line="276" w:lineRule="auto"/>
        <w:ind w:left="284"/>
        <w:jc w:val="both"/>
        <w:rPr>
          <w:sz w:val="24"/>
          <w:szCs w:val="24"/>
        </w:rPr>
      </w:pPr>
      <w:r w:rsidRPr="0072302F">
        <w:rPr>
          <w:sz w:val="24"/>
          <w:szCs w:val="24"/>
        </w:rPr>
        <w:t>No valor acima estão incluídas todas as despesas ordinárias diretas e indiretas decorrentes da execução do objeto, inclusive tributos e/ou impostos, encargos sociais, trabalhistas, previdenciários, fiscais e comerciais incidentes, taxa de administração, frete, seguro e outros necessários ao cumprimento integral do objeto da contratação.</w:t>
      </w:r>
    </w:p>
    <w:p w14:paraId="6A2A9E8A" w14:textId="77777777" w:rsidR="008D3F07" w:rsidRPr="0072302F" w:rsidRDefault="008D3F07" w:rsidP="008D3F07">
      <w:pPr>
        <w:widowControl/>
        <w:numPr>
          <w:ilvl w:val="1"/>
          <w:numId w:val="8"/>
        </w:numPr>
        <w:autoSpaceDE/>
        <w:autoSpaceDN/>
        <w:spacing w:line="276" w:lineRule="auto"/>
        <w:ind w:left="284"/>
        <w:jc w:val="both"/>
        <w:rPr>
          <w:b/>
          <w:sz w:val="24"/>
          <w:szCs w:val="24"/>
        </w:rPr>
      </w:pPr>
      <w:r w:rsidRPr="0072302F">
        <w:rPr>
          <w:b/>
          <w:sz w:val="24"/>
          <w:szCs w:val="24"/>
        </w:rPr>
        <w:t>FORMA DE PAGAMENTO</w:t>
      </w:r>
    </w:p>
    <w:p w14:paraId="00110E58" w14:textId="77777777" w:rsidR="008D3F07" w:rsidRPr="0072302F" w:rsidRDefault="008D3F07" w:rsidP="00D36C58">
      <w:pPr>
        <w:widowControl/>
        <w:numPr>
          <w:ilvl w:val="2"/>
          <w:numId w:val="43"/>
        </w:numPr>
        <w:autoSpaceDE/>
        <w:autoSpaceDN/>
        <w:spacing w:line="276" w:lineRule="auto"/>
        <w:ind w:left="284"/>
        <w:jc w:val="both"/>
        <w:rPr>
          <w:i/>
          <w:sz w:val="24"/>
          <w:szCs w:val="24"/>
        </w:rPr>
      </w:pPr>
      <w:r w:rsidRPr="0072302F">
        <w:rPr>
          <w:i/>
          <w:sz w:val="24"/>
          <w:szCs w:val="24"/>
        </w:rPr>
        <w:t xml:space="preserve">O pagamento será realizado através de ordem bancária, para crédito em banco, agência e conta </w:t>
      </w:r>
      <w:proofErr w:type="gramStart"/>
      <w:r w:rsidRPr="0072302F">
        <w:rPr>
          <w:i/>
          <w:sz w:val="24"/>
          <w:szCs w:val="24"/>
        </w:rPr>
        <w:t>corrente indicados pelo contratado</w:t>
      </w:r>
      <w:proofErr w:type="gramEnd"/>
      <w:r w:rsidRPr="0072302F">
        <w:rPr>
          <w:i/>
          <w:sz w:val="24"/>
          <w:szCs w:val="24"/>
        </w:rPr>
        <w:t>.</w:t>
      </w:r>
    </w:p>
    <w:p w14:paraId="29600343" w14:textId="77777777" w:rsidR="008D3F07" w:rsidRPr="0072302F" w:rsidRDefault="008D3F07" w:rsidP="00D36C58">
      <w:pPr>
        <w:widowControl/>
        <w:numPr>
          <w:ilvl w:val="2"/>
          <w:numId w:val="43"/>
        </w:numPr>
        <w:autoSpaceDE/>
        <w:autoSpaceDN/>
        <w:spacing w:line="276" w:lineRule="auto"/>
        <w:ind w:left="284"/>
        <w:jc w:val="both"/>
        <w:rPr>
          <w:i/>
          <w:sz w:val="24"/>
          <w:szCs w:val="24"/>
        </w:rPr>
      </w:pPr>
      <w:r w:rsidRPr="0072302F">
        <w:rPr>
          <w:i/>
          <w:sz w:val="24"/>
          <w:szCs w:val="24"/>
        </w:rPr>
        <w:t>Será considerada data do pagamento o dia em que constar como emitida a ordem bancária para pagamento.</w:t>
      </w:r>
    </w:p>
    <w:p w14:paraId="6369EB25" w14:textId="77777777" w:rsidR="008D3F07" w:rsidRPr="0072302F" w:rsidRDefault="008D3F07" w:rsidP="008D3F07">
      <w:pPr>
        <w:widowControl/>
        <w:numPr>
          <w:ilvl w:val="1"/>
          <w:numId w:val="8"/>
        </w:numPr>
        <w:autoSpaceDE/>
        <w:autoSpaceDN/>
        <w:spacing w:line="276" w:lineRule="auto"/>
        <w:ind w:left="284"/>
        <w:jc w:val="both"/>
        <w:rPr>
          <w:b/>
          <w:sz w:val="24"/>
          <w:szCs w:val="24"/>
        </w:rPr>
      </w:pPr>
      <w:r w:rsidRPr="0072302F">
        <w:rPr>
          <w:b/>
          <w:sz w:val="24"/>
          <w:szCs w:val="24"/>
        </w:rPr>
        <w:t>PRAZO DE PAGAMENTO</w:t>
      </w:r>
    </w:p>
    <w:p w14:paraId="716ECEB1" w14:textId="6B0D6967" w:rsidR="008D3F07" w:rsidRPr="0072302F" w:rsidRDefault="008D3F07" w:rsidP="00D36C58">
      <w:pPr>
        <w:widowControl/>
        <w:numPr>
          <w:ilvl w:val="2"/>
          <w:numId w:val="43"/>
        </w:numPr>
        <w:autoSpaceDE/>
        <w:autoSpaceDN/>
        <w:spacing w:line="276" w:lineRule="auto"/>
        <w:ind w:left="284"/>
        <w:jc w:val="both"/>
        <w:rPr>
          <w:sz w:val="24"/>
          <w:szCs w:val="24"/>
        </w:rPr>
      </w:pPr>
      <w:r w:rsidRPr="0072302F">
        <w:rPr>
          <w:sz w:val="24"/>
          <w:szCs w:val="24"/>
        </w:rPr>
        <w:t xml:space="preserve">O pagamento será efetuado no prazo máximo de até </w:t>
      </w:r>
      <w:r w:rsidR="00212AC2">
        <w:rPr>
          <w:sz w:val="24"/>
          <w:szCs w:val="24"/>
        </w:rPr>
        <w:t>10(dez)</w:t>
      </w:r>
      <w:r w:rsidRPr="0072302F">
        <w:rPr>
          <w:sz w:val="24"/>
          <w:szCs w:val="24"/>
        </w:rPr>
        <w:t xml:space="preserve"> dias, contados do recebimento da Nota Fiscal/Fatura.</w:t>
      </w:r>
    </w:p>
    <w:p w14:paraId="42FC5DDA" w14:textId="77777777" w:rsidR="008D3F07" w:rsidRPr="0072302F" w:rsidRDefault="008D3F07" w:rsidP="00D36C58">
      <w:pPr>
        <w:widowControl/>
        <w:numPr>
          <w:ilvl w:val="2"/>
          <w:numId w:val="43"/>
        </w:numPr>
        <w:autoSpaceDE/>
        <w:autoSpaceDN/>
        <w:spacing w:line="276" w:lineRule="auto"/>
        <w:ind w:left="284"/>
        <w:jc w:val="both"/>
        <w:rPr>
          <w:sz w:val="24"/>
          <w:szCs w:val="24"/>
        </w:rPr>
      </w:pPr>
      <w:r w:rsidRPr="0072302F">
        <w:rPr>
          <w:sz w:val="24"/>
          <w:szCs w:val="24"/>
        </w:rPr>
        <w:t>Considera-se ocorrido o recebimento da nota fiscal ou fatura quando o órgão contratante atestar a execução do objeto do contrato.</w:t>
      </w:r>
    </w:p>
    <w:p w14:paraId="66A95048" w14:textId="77777777" w:rsidR="008D3F07" w:rsidRPr="0072302F" w:rsidRDefault="008D3F07" w:rsidP="00D36C58">
      <w:pPr>
        <w:widowControl/>
        <w:numPr>
          <w:ilvl w:val="2"/>
          <w:numId w:val="43"/>
        </w:numPr>
        <w:autoSpaceDE/>
        <w:autoSpaceDN/>
        <w:spacing w:line="276" w:lineRule="auto"/>
        <w:ind w:left="284"/>
        <w:jc w:val="both"/>
        <w:rPr>
          <w:sz w:val="24"/>
          <w:szCs w:val="24"/>
        </w:rPr>
      </w:pPr>
      <w:r w:rsidRPr="0072302F">
        <w:rPr>
          <w:sz w:val="24"/>
          <w:szCs w:val="24"/>
        </w:rPr>
        <w:t xml:space="preserve">No caso de atraso pelo Contratante, os valores devidos ao contratado serão atualizados monetariamente entre o termo final do prazo de pagamento até a data de sua efetiva realização, mediante aplicação do índice </w:t>
      </w:r>
      <w:r w:rsidRPr="0072302F">
        <w:rPr>
          <w:i/>
          <w:iCs/>
          <w:sz w:val="24"/>
          <w:szCs w:val="24"/>
        </w:rPr>
        <w:t>IPCA/IBGE</w:t>
      </w:r>
      <w:r w:rsidRPr="0072302F">
        <w:rPr>
          <w:sz w:val="24"/>
          <w:szCs w:val="24"/>
        </w:rPr>
        <w:t xml:space="preserve"> de correção monetária.</w:t>
      </w:r>
    </w:p>
    <w:p w14:paraId="3395D334" w14:textId="77777777" w:rsidR="008D3F07" w:rsidRPr="0072302F" w:rsidRDefault="008D3F07" w:rsidP="008D3F07">
      <w:pPr>
        <w:widowControl/>
        <w:autoSpaceDE/>
        <w:autoSpaceDN/>
        <w:spacing w:line="276" w:lineRule="auto"/>
        <w:ind w:left="284"/>
        <w:jc w:val="both"/>
        <w:rPr>
          <w:sz w:val="24"/>
          <w:szCs w:val="24"/>
        </w:rPr>
      </w:pPr>
    </w:p>
    <w:p w14:paraId="03AA3551" w14:textId="77777777" w:rsidR="008D3F07" w:rsidRPr="0072302F" w:rsidRDefault="008D3F07" w:rsidP="008D3F07">
      <w:pPr>
        <w:widowControl/>
        <w:autoSpaceDE/>
        <w:autoSpaceDN/>
        <w:spacing w:line="276" w:lineRule="auto"/>
        <w:ind w:left="425"/>
        <w:jc w:val="both"/>
        <w:rPr>
          <w:sz w:val="24"/>
          <w:szCs w:val="24"/>
          <w:lang w:val="x-none"/>
        </w:rPr>
      </w:pPr>
    </w:p>
    <w:p w14:paraId="33CC1535" w14:textId="77777777" w:rsidR="008D3F07" w:rsidRPr="005E454F" w:rsidRDefault="008D3F07" w:rsidP="005E454F">
      <w:pPr>
        <w:pStyle w:val="Nivel01Titulo"/>
        <w:spacing w:before="0"/>
        <w:rPr>
          <w:rFonts w:cs="Arial"/>
          <w:color w:val="auto"/>
          <w:sz w:val="24"/>
          <w:szCs w:val="24"/>
        </w:rPr>
      </w:pPr>
      <w:r w:rsidRPr="005E454F">
        <w:rPr>
          <w:rFonts w:cs="Arial"/>
          <w:color w:val="auto"/>
          <w:sz w:val="24"/>
          <w:szCs w:val="24"/>
        </w:rPr>
        <w:t>CLÁUSULA SÉTIMA - OBRIGAÇÕES DO CONTRATANTE (art. 92, X, XI e XIV</w:t>
      </w:r>
      <w:proofErr w:type="gramStart"/>
      <w:r w:rsidRPr="005E454F">
        <w:rPr>
          <w:rFonts w:cs="Arial"/>
          <w:color w:val="auto"/>
          <w:sz w:val="24"/>
          <w:szCs w:val="24"/>
        </w:rPr>
        <w:t>)</w:t>
      </w:r>
      <w:proofErr w:type="gramEnd"/>
    </w:p>
    <w:p w14:paraId="37564F3F" w14:textId="77777777" w:rsidR="008D3F07" w:rsidRPr="005E454F" w:rsidRDefault="008D3F07" w:rsidP="005E454F">
      <w:pPr>
        <w:widowControl/>
        <w:numPr>
          <w:ilvl w:val="1"/>
          <w:numId w:val="8"/>
        </w:numPr>
        <w:autoSpaceDE/>
        <w:autoSpaceDN/>
        <w:spacing w:line="276" w:lineRule="auto"/>
        <w:ind w:left="425"/>
        <w:jc w:val="both"/>
        <w:rPr>
          <w:b/>
          <w:sz w:val="24"/>
          <w:szCs w:val="24"/>
        </w:rPr>
      </w:pPr>
      <w:r w:rsidRPr="005E454F">
        <w:rPr>
          <w:sz w:val="24"/>
          <w:szCs w:val="24"/>
        </w:rPr>
        <w:t>São obrigações do Contratante:</w:t>
      </w:r>
    </w:p>
    <w:p w14:paraId="60CE558B" w14:textId="2C70B76B" w:rsidR="007C570E" w:rsidRPr="005E454F" w:rsidRDefault="007C570E" w:rsidP="005E454F">
      <w:pPr>
        <w:jc w:val="both"/>
        <w:rPr>
          <w:sz w:val="24"/>
          <w:szCs w:val="24"/>
        </w:rPr>
      </w:pPr>
      <w:r w:rsidRPr="005E454F">
        <w:rPr>
          <w:sz w:val="24"/>
          <w:szCs w:val="24"/>
        </w:rPr>
        <w:t>5.2.  Acompanhar e fiscalizar a execução dos serviços, por meio do Gestor e do Fiscal do Contrato devidamente designados, adotando as providências cabíveis em caso de irregularidades;</w:t>
      </w:r>
    </w:p>
    <w:p w14:paraId="66B49C5F" w14:textId="5E85B210" w:rsidR="007C570E" w:rsidRPr="005E454F" w:rsidRDefault="007C570E" w:rsidP="005E454F">
      <w:pPr>
        <w:jc w:val="both"/>
        <w:rPr>
          <w:sz w:val="24"/>
          <w:szCs w:val="24"/>
        </w:rPr>
      </w:pPr>
      <w:r w:rsidRPr="005E454F">
        <w:rPr>
          <w:sz w:val="24"/>
          <w:szCs w:val="24"/>
        </w:rPr>
        <w:t>5.3. . Fornecer à contratada todas as informações necessárias para a execução dos serviços, inclusive cronograma do evento, locais de instalação das estruturas e demais orientações pertinentes;</w:t>
      </w:r>
    </w:p>
    <w:p w14:paraId="39DFD169" w14:textId="6BF3C2C5" w:rsidR="007C570E" w:rsidRPr="005E454F" w:rsidRDefault="007C570E" w:rsidP="005E454F">
      <w:pPr>
        <w:jc w:val="both"/>
        <w:rPr>
          <w:sz w:val="24"/>
          <w:szCs w:val="24"/>
        </w:rPr>
      </w:pPr>
      <w:r w:rsidRPr="005E454F">
        <w:rPr>
          <w:sz w:val="24"/>
          <w:szCs w:val="24"/>
        </w:rPr>
        <w:t xml:space="preserve">5.4.  Disponibilizar o espaço físico para a montagem das estruturas, em condições </w:t>
      </w:r>
      <w:r w:rsidRPr="005E454F">
        <w:rPr>
          <w:sz w:val="24"/>
          <w:szCs w:val="24"/>
        </w:rPr>
        <w:lastRenderedPageBreak/>
        <w:t>adequadas para o início dos serviços, conforme datas e horários previamente definidos;</w:t>
      </w:r>
    </w:p>
    <w:p w14:paraId="5A718E5F" w14:textId="3D181B6C" w:rsidR="007C570E" w:rsidRPr="005E454F" w:rsidRDefault="007C570E" w:rsidP="005E454F">
      <w:pPr>
        <w:jc w:val="both"/>
        <w:rPr>
          <w:sz w:val="24"/>
          <w:szCs w:val="24"/>
        </w:rPr>
      </w:pPr>
      <w:r w:rsidRPr="005E454F">
        <w:rPr>
          <w:sz w:val="24"/>
          <w:szCs w:val="24"/>
        </w:rPr>
        <w:t>5.5. Atestar a execução dos serviços de acordo com o Termo de Referência e o contrato, mediante</w:t>
      </w:r>
      <w:r w:rsidRPr="007C570E">
        <w:t xml:space="preserve"> </w:t>
      </w:r>
      <w:r w:rsidRPr="005E454F">
        <w:rPr>
          <w:sz w:val="24"/>
          <w:szCs w:val="24"/>
        </w:rPr>
        <w:t>relatório do Fiscal, como condição para autorização do pagamento;</w:t>
      </w:r>
    </w:p>
    <w:p w14:paraId="516FBB8F" w14:textId="2AE863E5" w:rsidR="007C570E" w:rsidRPr="005E454F" w:rsidRDefault="007C570E" w:rsidP="007C570E">
      <w:pPr>
        <w:rPr>
          <w:sz w:val="24"/>
          <w:szCs w:val="24"/>
        </w:rPr>
      </w:pPr>
      <w:r w:rsidRPr="005E454F">
        <w:rPr>
          <w:sz w:val="24"/>
          <w:szCs w:val="24"/>
        </w:rPr>
        <w:t>5.6. Efetuar o pagamento pelos serviços devidamente executados e atestados, dentro dos prazos previstos;</w:t>
      </w:r>
    </w:p>
    <w:p w14:paraId="467B501D" w14:textId="19BDA2FA" w:rsidR="007C570E" w:rsidRPr="005E454F" w:rsidRDefault="007C570E" w:rsidP="007C570E">
      <w:pPr>
        <w:rPr>
          <w:sz w:val="24"/>
          <w:szCs w:val="24"/>
        </w:rPr>
      </w:pPr>
      <w:r w:rsidRPr="005E454F">
        <w:rPr>
          <w:sz w:val="24"/>
          <w:szCs w:val="24"/>
        </w:rPr>
        <w:t>5.7. Garantir os recursos orçamentários necessários à realização da despesa, conforme dotação específica da Secretaria Municipal de Cultura e Turismo;</w:t>
      </w:r>
    </w:p>
    <w:p w14:paraId="03BD4959" w14:textId="06BA7EDE" w:rsidR="007C570E" w:rsidRPr="005E454F" w:rsidRDefault="007C570E" w:rsidP="007C570E">
      <w:pPr>
        <w:rPr>
          <w:sz w:val="24"/>
          <w:szCs w:val="24"/>
        </w:rPr>
      </w:pPr>
      <w:r w:rsidRPr="005E454F">
        <w:rPr>
          <w:sz w:val="24"/>
          <w:szCs w:val="24"/>
        </w:rPr>
        <w:t>5.8. Comunicar previamente à contratada quaisquer alterações no cronograma ou na programação do evento que possam impactar a execução dos serviços;</w:t>
      </w:r>
    </w:p>
    <w:p w14:paraId="0FB38286" w14:textId="459D7398" w:rsidR="007C570E" w:rsidRPr="005E454F" w:rsidRDefault="007C570E" w:rsidP="007C570E">
      <w:pPr>
        <w:rPr>
          <w:sz w:val="24"/>
          <w:szCs w:val="24"/>
        </w:rPr>
      </w:pPr>
      <w:r w:rsidRPr="005E454F">
        <w:rPr>
          <w:sz w:val="24"/>
          <w:szCs w:val="24"/>
        </w:rPr>
        <w:t>5.9. Cumprir as obrigações legais e contratuais relativas à gestão e fiscalização do contrato, observando os princípios da legalidade, economicidade e eficiência.</w:t>
      </w:r>
    </w:p>
    <w:p w14:paraId="3DB2D933" w14:textId="41015394" w:rsidR="008D3F07" w:rsidRPr="005E454F" w:rsidRDefault="008D3F07" w:rsidP="007C570E">
      <w:pPr>
        <w:widowControl/>
        <w:autoSpaceDE/>
        <w:autoSpaceDN/>
        <w:spacing w:line="276" w:lineRule="auto"/>
        <w:rPr>
          <w:sz w:val="24"/>
          <w:szCs w:val="24"/>
        </w:rPr>
      </w:pPr>
    </w:p>
    <w:p w14:paraId="114347FB" w14:textId="77777777" w:rsidR="008D3F07" w:rsidRPr="005E454F" w:rsidRDefault="008D3F07" w:rsidP="008D3F07">
      <w:pPr>
        <w:pStyle w:val="Nivel01Titulo"/>
        <w:spacing w:before="0"/>
        <w:rPr>
          <w:rFonts w:cs="Arial"/>
          <w:color w:val="auto"/>
          <w:sz w:val="24"/>
          <w:szCs w:val="24"/>
        </w:rPr>
      </w:pPr>
      <w:r w:rsidRPr="005E454F">
        <w:rPr>
          <w:rFonts w:cs="Arial"/>
          <w:color w:val="auto"/>
          <w:sz w:val="24"/>
          <w:szCs w:val="24"/>
        </w:rPr>
        <w:t>CLÁUSULA OITAVA - OBRIGAÇÕES DO CONTRATADO (art. 92, XIV, XVI e XVII</w:t>
      </w:r>
      <w:proofErr w:type="gramStart"/>
      <w:r w:rsidRPr="005E454F">
        <w:rPr>
          <w:rFonts w:cs="Arial"/>
          <w:color w:val="auto"/>
          <w:sz w:val="24"/>
          <w:szCs w:val="24"/>
        </w:rPr>
        <w:t>)</w:t>
      </w:r>
      <w:proofErr w:type="gramEnd"/>
    </w:p>
    <w:p w14:paraId="0D317D74" w14:textId="77777777" w:rsidR="007C570E" w:rsidRPr="005E454F" w:rsidRDefault="007C570E" w:rsidP="007C570E">
      <w:pPr>
        <w:rPr>
          <w:sz w:val="24"/>
          <w:szCs w:val="24"/>
        </w:rPr>
      </w:pPr>
      <w:r w:rsidRPr="005E454F">
        <w:rPr>
          <w:sz w:val="24"/>
          <w:szCs w:val="24"/>
        </w:rPr>
        <w:t>A empresa contratada obriga-se a:</w:t>
      </w:r>
    </w:p>
    <w:p w14:paraId="3EA689DB" w14:textId="3C1FE447" w:rsidR="007C570E" w:rsidRPr="005E454F" w:rsidRDefault="007C570E" w:rsidP="007C570E">
      <w:pPr>
        <w:jc w:val="both"/>
        <w:rPr>
          <w:sz w:val="24"/>
          <w:szCs w:val="24"/>
        </w:rPr>
      </w:pPr>
      <w:r w:rsidRPr="005E454F">
        <w:rPr>
          <w:rStyle w:val="Forte"/>
          <w:sz w:val="24"/>
          <w:szCs w:val="24"/>
        </w:rPr>
        <w:t xml:space="preserve">6.1. </w:t>
      </w:r>
      <w:r w:rsidRPr="005E454F">
        <w:rPr>
          <w:sz w:val="24"/>
          <w:szCs w:val="24"/>
        </w:rPr>
        <w:t xml:space="preserve"> Executar os serviços de infraestrutura para eventos, compreendendo a locação, montagem, operação, manutenção e desmontagem das estruturas necessárias à realização da 10ª Festa do Produtor Rural do Município de Doutor Ulysses – PR, nos dias 15, 16 e 17 de maio de 2026.</w:t>
      </w:r>
    </w:p>
    <w:p w14:paraId="160371AD" w14:textId="4B96A5A7" w:rsidR="007C570E" w:rsidRPr="005E454F" w:rsidRDefault="007C570E" w:rsidP="007C570E">
      <w:pPr>
        <w:jc w:val="both"/>
        <w:rPr>
          <w:sz w:val="24"/>
          <w:szCs w:val="24"/>
        </w:rPr>
      </w:pPr>
      <w:r w:rsidRPr="005E454F">
        <w:rPr>
          <w:sz w:val="24"/>
          <w:szCs w:val="24"/>
        </w:rPr>
        <w:t>6.2.  Realizar a montagem completa das estruturas com antecedência mínima de 24 (vinte e quatro) horas do início do evento, incluindo testes de funcionamento de todos os equipamentos.</w:t>
      </w:r>
    </w:p>
    <w:p w14:paraId="1D2CA888" w14:textId="43C81390" w:rsidR="007C570E" w:rsidRPr="005E454F" w:rsidRDefault="007C570E" w:rsidP="007C570E">
      <w:pPr>
        <w:jc w:val="both"/>
        <w:rPr>
          <w:sz w:val="24"/>
          <w:szCs w:val="24"/>
        </w:rPr>
      </w:pPr>
      <w:r w:rsidRPr="005E454F">
        <w:rPr>
          <w:sz w:val="24"/>
          <w:szCs w:val="24"/>
        </w:rPr>
        <w:t>6.3. Disponibilizar equipe técnica qualificada durante todas as fases do serviço, incluindo montagem, execução e desmontagem.</w:t>
      </w:r>
    </w:p>
    <w:p w14:paraId="554A231A" w14:textId="2C741CF2" w:rsidR="007C570E" w:rsidRPr="005E454F" w:rsidRDefault="007C570E" w:rsidP="007C570E">
      <w:pPr>
        <w:jc w:val="both"/>
        <w:rPr>
          <w:sz w:val="24"/>
          <w:szCs w:val="24"/>
        </w:rPr>
      </w:pPr>
      <w:r w:rsidRPr="005E454F">
        <w:rPr>
          <w:sz w:val="24"/>
          <w:szCs w:val="24"/>
        </w:rPr>
        <w:t>6.4. Garantir o pleno funcionamento dos equipamentos de sonorização, iluminação, geradores e demais estruturas durante todo o período do evento.</w:t>
      </w:r>
    </w:p>
    <w:p w14:paraId="1831710B" w14:textId="41B5DF19" w:rsidR="007C570E" w:rsidRPr="005E454F" w:rsidRDefault="007C570E" w:rsidP="007C570E">
      <w:pPr>
        <w:jc w:val="both"/>
        <w:rPr>
          <w:sz w:val="24"/>
          <w:szCs w:val="24"/>
        </w:rPr>
      </w:pPr>
      <w:r w:rsidRPr="005E454F">
        <w:rPr>
          <w:sz w:val="24"/>
          <w:szCs w:val="24"/>
        </w:rPr>
        <w:t>6.5. Fornecer todos os equipamentos, materiais e insumos necessários à execução dos serviços, sem qualquer ônus adicional para a Administração.</w:t>
      </w:r>
    </w:p>
    <w:p w14:paraId="3BCA693F" w14:textId="24CC2331" w:rsidR="007C570E" w:rsidRPr="005E454F" w:rsidRDefault="007C570E" w:rsidP="007C570E">
      <w:pPr>
        <w:jc w:val="both"/>
        <w:rPr>
          <w:sz w:val="24"/>
          <w:szCs w:val="24"/>
        </w:rPr>
      </w:pPr>
      <w:r w:rsidRPr="005E454F">
        <w:rPr>
          <w:sz w:val="24"/>
          <w:szCs w:val="24"/>
        </w:rPr>
        <w:t>6.6. Responsabilizar-se integralmente pelos encargos trabalhistas, previdenciários, fiscais e comerciais decorrentes da execução do contrato.</w:t>
      </w:r>
    </w:p>
    <w:p w14:paraId="5F345CD8" w14:textId="27ABEF94" w:rsidR="007C570E" w:rsidRPr="005E454F" w:rsidRDefault="007C570E" w:rsidP="007C570E">
      <w:pPr>
        <w:jc w:val="both"/>
        <w:rPr>
          <w:sz w:val="24"/>
          <w:szCs w:val="24"/>
        </w:rPr>
      </w:pPr>
      <w:r w:rsidRPr="005E454F">
        <w:rPr>
          <w:sz w:val="24"/>
          <w:szCs w:val="24"/>
        </w:rPr>
        <w:t>6.7. Arcar com todas as despesas relativas à execução dos serviços, incluindo transporte, alimentação, hospedagem e deslocamento de sua equipe.</w:t>
      </w:r>
    </w:p>
    <w:p w14:paraId="76DAA4D4" w14:textId="31291085" w:rsidR="007C570E" w:rsidRPr="005E454F" w:rsidRDefault="007C570E" w:rsidP="007C570E">
      <w:pPr>
        <w:jc w:val="both"/>
        <w:rPr>
          <w:sz w:val="24"/>
          <w:szCs w:val="24"/>
        </w:rPr>
      </w:pPr>
      <w:r w:rsidRPr="005E454F">
        <w:rPr>
          <w:sz w:val="24"/>
          <w:szCs w:val="24"/>
        </w:rPr>
        <w:t>6.8. Cumprir todas as normas técnicas e de segurança aplicáveis, bem como a legislação vigente e as orientações do Gestor e do Fiscal do Contrato.</w:t>
      </w:r>
    </w:p>
    <w:p w14:paraId="3CF25B77" w14:textId="64FEEC32" w:rsidR="007C570E" w:rsidRPr="005E454F" w:rsidRDefault="007C570E" w:rsidP="007C570E">
      <w:pPr>
        <w:jc w:val="both"/>
        <w:rPr>
          <w:sz w:val="24"/>
          <w:szCs w:val="24"/>
        </w:rPr>
      </w:pPr>
      <w:r w:rsidRPr="005E454F">
        <w:rPr>
          <w:sz w:val="24"/>
          <w:szCs w:val="24"/>
        </w:rPr>
        <w:t>6.9. Responsabilizar-se pela segurança, estabilidade e integridade das estruturas instaladas durante todo o período do evento.</w:t>
      </w:r>
    </w:p>
    <w:p w14:paraId="38ABC736" w14:textId="6BEB880F" w:rsidR="007C570E" w:rsidRPr="005E454F" w:rsidRDefault="007C570E" w:rsidP="007C570E">
      <w:pPr>
        <w:jc w:val="both"/>
        <w:rPr>
          <w:sz w:val="24"/>
          <w:szCs w:val="24"/>
        </w:rPr>
      </w:pPr>
      <w:r w:rsidRPr="005E454F">
        <w:rPr>
          <w:sz w:val="24"/>
          <w:szCs w:val="24"/>
        </w:rPr>
        <w:t>6.10. Corrigir, às suas expensas e de forma imediata, quaisquer falhas, irregularidades ou defeitos verificados na execução dos serviços.</w:t>
      </w:r>
    </w:p>
    <w:p w14:paraId="31063A6F" w14:textId="02C89E14" w:rsidR="007C570E" w:rsidRPr="005E454F" w:rsidRDefault="007C570E" w:rsidP="007C570E">
      <w:pPr>
        <w:jc w:val="both"/>
        <w:rPr>
          <w:sz w:val="24"/>
          <w:szCs w:val="24"/>
        </w:rPr>
      </w:pPr>
      <w:r w:rsidRPr="005E454F">
        <w:rPr>
          <w:sz w:val="24"/>
          <w:szCs w:val="24"/>
        </w:rPr>
        <w:t>6.11. Realizar a desmontagem completa das estruturas após o encerramento do evento, conforme cronograma definido pela Administração.</w:t>
      </w:r>
    </w:p>
    <w:p w14:paraId="7E25DE4E" w14:textId="77777777" w:rsidR="008D3F07" w:rsidRPr="0072302F" w:rsidRDefault="008D3F07" w:rsidP="008D3F07">
      <w:pPr>
        <w:widowControl/>
        <w:autoSpaceDE/>
        <w:autoSpaceDN/>
        <w:spacing w:line="276" w:lineRule="auto"/>
        <w:ind w:left="1135"/>
        <w:jc w:val="both"/>
        <w:rPr>
          <w:sz w:val="24"/>
          <w:szCs w:val="24"/>
        </w:rPr>
      </w:pPr>
    </w:p>
    <w:p w14:paraId="7A517339" w14:textId="77777777" w:rsidR="008D3F07" w:rsidRPr="00613621" w:rsidRDefault="008D3F07" w:rsidP="008D3F07">
      <w:pPr>
        <w:widowControl/>
        <w:tabs>
          <w:tab w:val="left" w:pos="709"/>
        </w:tabs>
        <w:autoSpaceDE/>
        <w:autoSpaceDN/>
        <w:spacing w:line="276" w:lineRule="auto"/>
        <w:ind w:left="851"/>
        <w:jc w:val="both"/>
        <w:rPr>
          <w:rFonts w:eastAsia="Arial Unicode MS"/>
          <w:iCs/>
          <w:sz w:val="24"/>
          <w:szCs w:val="24"/>
        </w:rPr>
      </w:pPr>
    </w:p>
    <w:p w14:paraId="21BE5CB4" w14:textId="77777777" w:rsidR="008D3F07" w:rsidRPr="0072302F" w:rsidRDefault="008D3F07" w:rsidP="008D3F07">
      <w:pPr>
        <w:pStyle w:val="Nivel01Titulo"/>
        <w:spacing w:before="0"/>
        <w:rPr>
          <w:rFonts w:cs="Arial"/>
          <w:color w:val="auto"/>
          <w:sz w:val="24"/>
          <w:szCs w:val="24"/>
        </w:rPr>
      </w:pPr>
      <w:r w:rsidRPr="0072302F">
        <w:rPr>
          <w:rFonts w:cs="Arial"/>
          <w:color w:val="auto"/>
          <w:sz w:val="24"/>
          <w:szCs w:val="24"/>
        </w:rPr>
        <w:t>CLÁUSULA DÉCIMA – GARANTIA DE EXECUÇÃO (art. 92, XII e XIII</w:t>
      </w:r>
      <w:proofErr w:type="gramStart"/>
      <w:r w:rsidRPr="0072302F">
        <w:rPr>
          <w:rFonts w:cs="Arial"/>
          <w:color w:val="auto"/>
          <w:sz w:val="24"/>
          <w:szCs w:val="24"/>
        </w:rPr>
        <w:t>)</w:t>
      </w:r>
      <w:proofErr w:type="gramEnd"/>
    </w:p>
    <w:p w14:paraId="1EF716C5" w14:textId="77777777" w:rsidR="008D3F07" w:rsidRPr="0072302F" w:rsidRDefault="008D3F07" w:rsidP="008D3F07">
      <w:pPr>
        <w:widowControl/>
        <w:numPr>
          <w:ilvl w:val="1"/>
          <w:numId w:val="8"/>
        </w:numPr>
        <w:autoSpaceDE/>
        <w:autoSpaceDN/>
        <w:spacing w:line="276" w:lineRule="auto"/>
        <w:ind w:left="425"/>
        <w:jc w:val="both"/>
        <w:rPr>
          <w:i/>
          <w:sz w:val="24"/>
          <w:szCs w:val="24"/>
        </w:rPr>
      </w:pPr>
      <w:r w:rsidRPr="0072302F">
        <w:rPr>
          <w:i/>
          <w:sz w:val="24"/>
          <w:szCs w:val="24"/>
        </w:rPr>
        <w:t>Não haverá exigência de garantia contratual da execução.</w:t>
      </w:r>
    </w:p>
    <w:p w14:paraId="083151F2" w14:textId="77777777" w:rsidR="008D3F07" w:rsidRPr="0072302F" w:rsidRDefault="008D3F07" w:rsidP="008D3F07">
      <w:pPr>
        <w:widowControl/>
        <w:autoSpaceDE/>
        <w:autoSpaceDN/>
        <w:spacing w:line="276" w:lineRule="auto"/>
        <w:ind w:left="425"/>
        <w:jc w:val="both"/>
        <w:rPr>
          <w:i/>
          <w:sz w:val="24"/>
          <w:szCs w:val="24"/>
        </w:rPr>
      </w:pPr>
    </w:p>
    <w:p w14:paraId="6721643D" w14:textId="77777777" w:rsidR="008D3F07" w:rsidRPr="0072302F" w:rsidRDefault="008D3F07" w:rsidP="008D3F07">
      <w:pPr>
        <w:pStyle w:val="Nivel01Titulo"/>
        <w:spacing w:before="0"/>
        <w:rPr>
          <w:rFonts w:cs="Arial"/>
          <w:color w:val="auto"/>
          <w:sz w:val="24"/>
          <w:szCs w:val="24"/>
        </w:rPr>
      </w:pPr>
      <w:r w:rsidRPr="0072302F">
        <w:rPr>
          <w:rFonts w:cs="Arial"/>
          <w:color w:val="auto"/>
          <w:sz w:val="24"/>
          <w:szCs w:val="24"/>
        </w:rPr>
        <w:lastRenderedPageBreak/>
        <w:t>CLÁUSULA DÉCIMA PRIMEIRA – INFRAÇÕES E SANÇÕES ADMINISTRATIVAS (art. 92, XIV</w:t>
      </w:r>
      <w:proofErr w:type="gramStart"/>
      <w:r w:rsidRPr="0072302F">
        <w:rPr>
          <w:rFonts w:cs="Arial"/>
          <w:color w:val="auto"/>
          <w:sz w:val="24"/>
          <w:szCs w:val="24"/>
        </w:rPr>
        <w:t>)</w:t>
      </w:r>
      <w:proofErr w:type="gramEnd"/>
    </w:p>
    <w:p w14:paraId="070F6243" w14:textId="77777777" w:rsidR="008D3F07" w:rsidRPr="0072302F" w:rsidRDefault="008D3F07" w:rsidP="008D3F07">
      <w:pPr>
        <w:widowControl/>
        <w:numPr>
          <w:ilvl w:val="1"/>
          <w:numId w:val="8"/>
        </w:numPr>
        <w:autoSpaceDE/>
        <w:autoSpaceDN/>
        <w:spacing w:line="276" w:lineRule="auto"/>
        <w:ind w:left="425"/>
        <w:jc w:val="both"/>
        <w:rPr>
          <w:sz w:val="24"/>
          <w:szCs w:val="24"/>
        </w:rPr>
      </w:pPr>
      <w:r w:rsidRPr="0072302F">
        <w:rPr>
          <w:sz w:val="24"/>
          <w:szCs w:val="24"/>
        </w:rPr>
        <w:t>Comete infração administrativa, nos termos da Lei nº 14.133, de 2021, o Contratado que:</w:t>
      </w:r>
    </w:p>
    <w:p w14:paraId="74395F9B" w14:textId="77777777" w:rsidR="008D3F07" w:rsidRPr="0072302F" w:rsidRDefault="008D3F07" w:rsidP="008D3F07">
      <w:pPr>
        <w:pStyle w:val="PargrafodaLista1"/>
        <w:numPr>
          <w:ilvl w:val="2"/>
          <w:numId w:val="9"/>
        </w:numPr>
        <w:spacing w:line="276" w:lineRule="auto"/>
        <w:ind w:right="-30"/>
        <w:jc w:val="both"/>
        <w:rPr>
          <w:rFonts w:ascii="Arial" w:hAnsi="Arial" w:cs="Arial"/>
        </w:rPr>
      </w:pPr>
      <w:proofErr w:type="gramStart"/>
      <w:r w:rsidRPr="0072302F">
        <w:rPr>
          <w:rFonts w:ascii="Arial" w:hAnsi="Arial" w:cs="Arial"/>
        </w:rPr>
        <w:t>der</w:t>
      </w:r>
      <w:proofErr w:type="gramEnd"/>
      <w:r w:rsidRPr="0072302F">
        <w:rPr>
          <w:rFonts w:ascii="Arial" w:hAnsi="Arial" w:cs="Arial"/>
        </w:rPr>
        <w:t xml:space="preserve"> causa à inexecução parcial do contrato;</w:t>
      </w:r>
    </w:p>
    <w:p w14:paraId="5815B126" w14:textId="77777777" w:rsidR="008D3F07" w:rsidRPr="0072302F" w:rsidRDefault="008D3F07" w:rsidP="008D3F07">
      <w:pPr>
        <w:pStyle w:val="PargrafodaLista1"/>
        <w:numPr>
          <w:ilvl w:val="2"/>
          <w:numId w:val="9"/>
        </w:numPr>
        <w:spacing w:line="276" w:lineRule="auto"/>
        <w:ind w:right="-30"/>
        <w:jc w:val="both"/>
        <w:rPr>
          <w:rFonts w:ascii="Arial" w:hAnsi="Arial" w:cs="Arial"/>
        </w:rPr>
      </w:pPr>
      <w:proofErr w:type="gramStart"/>
      <w:r w:rsidRPr="0072302F">
        <w:rPr>
          <w:rFonts w:ascii="Arial" w:hAnsi="Arial" w:cs="Arial"/>
        </w:rPr>
        <w:t>der</w:t>
      </w:r>
      <w:proofErr w:type="gramEnd"/>
      <w:r w:rsidRPr="0072302F">
        <w:rPr>
          <w:rFonts w:ascii="Arial" w:hAnsi="Arial" w:cs="Arial"/>
        </w:rPr>
        <w:t xml:space="preserve"> causa à inexecução parcial do contrato que cause grave dano à Administração ou ao funcionamento dos serviços públicos ou ao interesse coletivo;</w:t>
      </w:r>
    </w:p>
    <w:p w14:paraId="5339D1C0" w14:textId="77777777" w:rsidR="008D3F07" w:rsidRPr="0072302F" w:rsidRDefault="008D3F07" w:rsidP="008D3F07">
      <w:pPr>
        <w:pStyle w:val="PargrafodaLista1"/>
        <w:numPr>
          <w:ilvl w:val="2"/>
          <w:numId w:val="9"/>
        </w:numPr>
        <w:spacing w:line="276" w:lineRule="auto"/>
        <w:ind w:right="-30"/>
        <w:jc w:val="both"/>
        <w:rPr>
          <w:rFonts w:ascii="Arial" w:hAnsi="Arial" w:cs="Arial"/>
        </w:rPr>
      </w:pPr>
      <w:proofErr w:type="gramStart"/>
      <w:r w:rsidRPr="0072302F">
        <w:rPr>
          <w:rFonts w:ascii="Arial" w:hAnsi="Arial" w:cs="Arial"/>
        </w:rPr>
        <w:t>der</w:t>
      </w:r>
      <w:proofErr w:type="gramEnd"/>
      <w:r w:rsidRPr="0072302F">
        <w:rPr>
          <w:rFonts w:ascii="Arial" w:hAnsi="Arial" w:cs="Arial"/>
        </w:rPr>
        <w:t xml:space="preserve"> causa à inexecução total do contrato;</w:t>
      </w:r>
    </w:p>
    <w:p w14:paraId="6C308F82" w14:textId="77777777" w:rsidR="008D3F07" w:rsidRPr="0072302F" w:rsidRDefault="008D3F07" w:rsidP="008D3F07">
      <w:pPr>
        <w:pStyle w:val="PargrafodaLista1"/>
        <w:numPr>
          <w:ilvl w:val="2"/>
          <w:numId w:val="9"/>
        </w:numPr>
        <w:spacing w:line="276" w:lineRule="auto"/>
        <w:ind w:right="-30"/>
        <w:jc w:val="both"/>
        <w:rPr>
          <w:rFonts w:ascii="Arial" w:hAnsi="Arial" w:cs="Arial"/>
        </w:rPr>
      </w:pPr>
      <w:proofErr w:type="gramStart"/>
      <w:r w:rsidRPr="0072302F">
        <w:rPr>
          <w:rFonts w:ascii="Arial" w:hAnsi="Arial" w:cs="Arial"/>
        </w:rPr>
        <w:t>deixar</w:t>
      </w:r>
      <w:proofErr w:type="gramEnd"/>
      <w:r w:rsidRPr="0072302F">
        <w:rPr>
          <w:rFonts w:ascii="Arial" w:hAnsi="Arial" w:cs="Arial"/>
        </w:rPr>
        <w:t xml:space="preserve"> de entregar a documentação exigida para o certame;</w:t>
      </w:r>
    </w:p>
    <w:p w14:paraId="1DFE697C" w14:textId="77777777" w:rsidR="008D3F07" w:rsidRPr="0072302F" w:rsidRDefault="008D3F07" w:rsidP="008D3F07">
      <w:pPr>
        <w:pStyle w:val="PargrafodaLista1"/>
        <w:numPr>
          <w:ilvl w:val="2"/>
          <w:numId w:val="9"/>
        </w:numPr>
        <w:spacing w:line="276" w:lineRule="auto"/>
        <w:ind w:right="-30"/>
        <w:jc w:val="both"/>
        <w:rPr>
          <w:rFonts w:ascii="Arial" w:hAnsi="Arial" w:cs="Arial"/>
        </w:rPr>
      </w:pPr>
      <w:proofErr w:type="gramStart"/>
      <w:r w:rsidRPr="0072302F">
        <w:rPr>
          <w:rFonts w:ascii="Arial" w:hAnsi="Arial" w:cs="Arial"/>
        </w:rPr>
        <w:t>não</w:t>
      </w:r>
      <w:proofErr w:type="gramEnd"/>
      <w:r w:rsidRPr="0072302F">
        <w:rPr>
          <w:rFonts w:ascii="Arial" w:hAnsi="Arial" w:cs="Arial"/>
        </w:rPr>
        <w:t xml:space="preserve"> manter a proposta, salvo em decorrência de fato superveniente devidamente justificado;</w:t>
      </w:r>
    </w:p>
    <w:p w14:paraId="44218C3E" w14:textId="77777777" w:rsidR="008D3F07" w:rsidRPr="0072302F" w:rsidRDefault="008D3F07" w:rsidP="008D3F07">
      <w:pPr>
        <w:pStyle w:val="PargrafodaLista1"/>
        <w:numPr>
          <w:ilvl w:val="2"/>
          <w:numId w:val="9"/>
        </w:numPr>
        <w:spacing w:line="276" w:lineRule="auto"/>
        <w:ind w:right="-30"/>
        <w:jc w:val="both"/>
        <w:rPr>
          <w:rFonts w:ascii="Arial" w:hAnsi="Arial" w:cs="Arial"/>
        </w:rPr>
      </w:pPr>
      <w:proofErr w:type="gramStart"/>
      <w:r w:rsidRPr="0072302F">
        <w:rPr>
          <w:rFonts w:ascii="Arial" w:hAnsi="Arial" w:cs="Arial"/>
        </w:rPr>
        <w:t>não</w:t>
      </w:r>
      <w:proofErr w:type="gramEnd"/>
      <w:r w:rsidRPr="0072302F">
        <w:rPr>
          <w:rFonts w:ascii="Arial" w:hAnsi="Arial" w:cs="Arial"/>
        </w:rPr>
        <w:t xml:space="preserve"> celebrar o contrato ou não entregar a documentação exigida para a contratação, quando convocado dentro do prazo de validade de sua proposta;</w:t>
      </w:r>
    </w:p>
    <w:p w14:paraId="560E0A54" w14:textId="77777777" w:rsidR="008D3F07" w:rsidRPr="0072302F" w:rsidRDefault="008D3F07" w:rsidP="008D3F07">
      <w:pPr>
        <w:pStyle w:val="PargrafodaLista1"/>
        <w:numPr>
          <w:ilvl w:val="2"/>
          <w:numId w:val="9"/>
        </w:numPr>
        <w:spacing w:line="276" w:lineRule="auto"/>
        <w:ind w:right="-30"/>
        <w:jc w:val="both"/>
        <w:rPr>
          <w:rFonts w:ascii="Arial" w:hAnsi="Arial" w:cs="Arial"/>
        </w:rPr>
      </w:pPr>
      <w:proofErr w:type="gramStart"/>
      <w:r w:rsidRPr="0072302F">
        <w:rPr>
          <w:rFonts w:ascii="Arial" w:hAnsi="Arial" w:cs="Arial"/>
        </w:rPr>
        <w:t>ensejar</w:t>
      </w:r>
      <w:proofErr w:type="gramEnd"/>
      <w:r w:rsidRPr="0072302F">
        <w:rPr>
          <w:rFonts w:ascii="Arial" w:hAnsi="Arial" w:cs="Arial"/>
        </w:rPr>
        <w:t xml:space="preserve"> o retardamento da execução ou da entrega do objeto da contratação sem motivo justificado;</w:t>
      </w:r>
    </w:p>
    <w:p w14:paraId="73AF1041" w14:textId="77777777" w:rsidR="008D3F07" w:rsidRPr="0072302F" w:rsidRDefault="008D3F07" w:rsidP="008D3F07">
      <w:pPr>
        <w:pStyle w:val="PargrafodaLista1"/>
        <w:numPr>
          <w:ilvl w:val="2"/>
          <w:numId w:val="9"/>
        </w:numPr>
        <w:spacing w:line="276" w:lineRule="auto"/>
        <w:ind w:right="-30"/>
        <w:jc w:val="both"/>
        <w:rPr>
          <w:rFonts w:ascii="Arial" w:hAnsi="Arial" w:cs="Arial"/>
        </w:rPr>
      </w:pPr>
      <w:proofErr w:type="gramStart"/>
      <w:r w:rsidRPr="0072302F">
        <w:rPr>
          <w:rFonts w:ascii="Arial" w:hAnsi="Arial" w:cs="Arial"/>
        </w:rPr>
        <w:t>apresentar</w:t>
      </w:r>
      <w:proofErr w:type="gramEnd"/>
      <w:r w:rsidRPr="0072302F">
        <w:rPr>
          <w:rFonts w:ascii="Arial" w:hAnsi="Arial" w:cs="Arial"/>
        </w:rPr>
        <w:t xml:space="preserve"> declaração ou documentação falsa exigida para o certame ou prestar declaração falsa durante a dispensa eletrônica ou execução do contrato;</w:t>
      </w:r>
    </w:p>
    <w:p w14:paraId="1E0F825B" w14:textId="77777777" w:rsidR="008D3F07" w:rsidRPr="0072302F" w:rsidRDefault="008D3F07" w:rsidP="008D3F07">
      <w:pPr>
        <w:pStyle w:val="PargrafodaLista1"/>
        <w:numPr>
          <w:ilvl w:val="2"/>
          <w:numId w:val="9"/>
        </w:numPr>
        <w:spacing w:line="276" w:lineRule="auto"/>
        <w:ind w:right="-30"/>
        <w:jc w:val="both"/>
        <w:rPr>
          <w:rFonts w:ascii="Arial" w:hAnsi="Arial" w:cs="Arial"/>
        </w:rPr>
      </w:pPr>
      <w:proofErr w:type="gramStart"/>
      <w:r w:rsidRPr="0072302F">
        <w:rPr>
          <w:rFonts w:ascii="Arial" w:hAnsi="Arial" w:cs="Arial"/>
        </w:rPr>
        <w:t>fraudar</w:t>
      </w:r>
      <w:proofErr w:type="gramEnd"/>
      <w:r w:rsidRPr="0072302F">
        <w:rPr>
          <w:rFonts w:ascii="Arial" w:hAnsi="Arial" w:cs="Arial"/>
        </w:rPr>
        <w:t xml:space="preserve"> a contratação ou praticar ato fraudulento na execução do contrato;</w:t>
      </w:r>
    </w:p>
    <w:p w14:paraId="54089089" w14:textId="77777777" w:rsidR="008D3F07" w:rsidRPr="0072302F" w:rsidRDefault="008D3F07" w:rsidP="008D3F07">
      <w:pPr>
        <w:pStyle w:val="PargrafodaLista1"/>
        <w:numPr>
          <w:ilvl w:val="2"/>
          <w:numId w:val="9"/>
        </w:numPr>
        <w:spacing w:line="276" w:lineRule="auto"/>
        <w:ind w:right="-30"/>
        <w:jc w:val="both"/>
        <w:rPr>
          <w:rFonts w:ascii="Arial" w:hAnsi="Arial" w:cs="Arial"/>
        </w:rPr>
      </w:pPr>
      <w:proofErr w:type="gramStart"/>
      <w:r w:rsidRPr="0072302F">
        <w:rPr>
          <w:rFonts w:ascii="Arial" w:hAnsi="Arial" w:cs="Arial"/>
        </w:rPr>
        <w:t>comportar</w:t>
      </w:r>
      <w:proofErr w:type="gramEnd"/>
      <w:r w:rsidRPr="0072302F">
        <w:rPr>
          <w:rFonts w:ascii="Arial" w:hAnsi="Arial" w:cs="Arial"/>
        </w:rPr>
        <w:t>-se de modo inidôneo ou cometer fraude de qualquer natureza;</w:t>
      </w:r>
    </w:p>
    <w:p w14:paraId="679DA970" w14:textId="77777777" w:rsidR="008D3F07" w:rsidRPr="0072302F" w:rsidRDefault="008D3F07" w:rsidP="008D3F07">
      <w:pPr>
        <w:pStyle w:val="PargrafodaLista1"/>
        <w:numPr>
          <w:ilvl w:val="2"/>
          <w:numId w:val="9"/>
        </w:numPr>
        <w:spacing w:line="276" w:lineRule="auto"/>
        <w:ind w:right="-30"/>
        <w:jc w:val="both"/>
        <w:rPr>
          <w:rFonts w:ascii="Arial" w:hAnsi="Arial" w:cs="Arial"/>
        </w:rPr>
      </w:pPr>
      <w:proofErr w:type="gramStart"/>
      <w:r w:rsidRPr="0072302F">
        <w:rPr>
          <w:rFonts w:ascii="Arial" w:hAnsi="Arial" w:cs="Arial"/>
        </w:rPr>
        <w:t>praticar</w:t>
      </w:r>
      <w:proofErr w:type="gramEnd"/>
      <w:r w:rsidRPr="0072302F">
        <w:rPr>
          <w:rFonts w:ascii="Arial" w:hAnsi="Arial" w:cs="Arial"/>
        </w:rPr>
        <w:t xml:space="preserve"> atos ilícitos com vistas a frustrar os objetivos da contratação;</w:t>
      </w:r>
    </w:p>
    <w:p w14:paraId="267A2D71" w14:textId="77777777" w:rsidR="008D3F07" w:rsidRPr="0072302F" w:rsidRDefault="008D3F07" w:rsidP="008D3F07">
      <w:pPr>
        <w:pStyle w:val="PargrafodaLista1"/>
        <w:numPr>
          <w:ilvl w:val="2"/>
          <w:numId w:val="9"/>
        </w:numPr>
        <w:spacing w:line="276" w:lineRule="auto"/>
        <w:ind w:right="-30"/>
        <w:jc w:val="both"/>
        <w:rPr>
          <w:rFonts w:ascii="Arial" w:hAnsi="Arial" w:cs="Arial"/>
        </w:rPr>
      </w:pPr>
      <w:proofErr w:type="gramStart"/>
      <w:r w:rsidRPr="0072302F">
        <w:rPr>
          <w:rFonts w:ascii="Arial" w:hAnsi="Arial" w:cs="Arial"/>
        </w:rPr>
        <w:t>praticar</w:t>
      </w:r>
      <w:proofErr w:type="gramEnd"/>
      <w:r w:rsidRPr="0072302F">
        <w:rPr>
          <w:rFonts w:ascii="Arial" w:hAnsi="Arial" w:cs="Arial"/>
        </w:rPr>
        <w:t xml:space="preserve"> ato lesivo previsto no art. 5º da Lei nº 12.846, de 1º de agosto de 2013.</w:t>
      </w:r>
    </w:p>
    <w:p w14:paraId="382E1647" w14:textId="77777777" w:rsidR="008D3F07" w:rsidRPr="0072302F" w:rsidRDefault="008D3F07" w:rsidP="008D3F07">
      <w:pPr>
        <w:widowControl/>
        <w:numPr>
          <w:ilvl w:val="1"/>
          <w:numId w:val="8"/>
        </w:numPr>
        <w:autoSpaceDE/>
        <w:autoSpaceDN/>
        <w:spacing w:line="276" w:lineRule="auto"/>
        <w:ind w:left="425"/>
        <w:jc w:val="both"/>
        <w:rPr>
          <w:sz w:val="24"/>
          <w:szCs w:val="24"/>
        </w:rPr>
      </w:pPr>
      <w:r w:rsidRPr="0072302F">
        <w:rPr>
          <w:sz w:val="24"/>
          <w:szCs w:val="24"/>
        </w:rPr>
        <w:t>Serão aplicadas ao responsável pelas infrações administrativas acima descritas as seguintes sanções:</w:t>
      </w:r>
    </w:p>
    <w:p w14:paraId="5B196D8B" w14:textId="77777777" w:rsidR="008D3F07" w:rsidRPr="0072302F" w:rsidRDefault="008D3F07" w:rsidP="008D3F07">
      <w:pPr>
        <w:widowControl/>
        <w:numPr>
          <w:ilvl w:val="2"/>
          <w:numId w:val="10"/>
        </w:numPr>
        <w:autoSpaceDE/>
        <w:autoSpaceDN/>
        <w:spacing w:line="276" w:lineRule="auto"/>
        <w:jc w:val="both"/>
        <w:rPr>
          <w:sz w:val="24"/>
          <w:szCs w:val="24"/>
        </w:rPr>
      </w:pPr>
      <w:r w:rsidRPr="0072302F">
        <w:rPr>
          <w:b/>
          <w:bCs/>
          <w:sz w:val="24"/>
          <w:szCs w:val="24"/>
        </w:rPr>
        <w:t>Advertência</w:t>
      </w:r>
      <w:r w:rsidRPr="0072302F">
        <w:rPr>
          <w:sz w:val="24"/>
          <w:szCs w:val="24"/>
        </w:rPr>
        <w:t>, quando o Contratado der causa à inexecução parcial do contrato, sempre que não se justificar a imposição de penalidade mais grave (art. 156, §2º, da Lei);</w:t>
      </w:r>
    </w:p>
    <w:p w14:paraId="798C5FD5" w14:textId="77777777" w:rsidR="008D3F07" w:rsidRPr="0072302F" w:rsidRDefault="008D3F07" w:rsidP="008D3F07">
      <w:pPr>
        <w:widowControl/>
        <w:numPr>
          <w:ilvl w:val="2"/>
          <w:numId w:val="10"/>
        </w:numPr>
        <w:autoSpaceDE/>
        <w:autoSpaceDN/>
        <w:spacing w:line="276" w:lineRule="auto"/>
        <w:jc w:val="both"/>
        <w:rPr>
          <w:sz w:val="24"/>
          <w:szCs w:val="24"/>
        </w:rPr>
      </w:pPr>
      <w:r w:rsidRPr="0072302F">
        <w:rPr>
          <w:b/>
          <w:bCs/>
          <w:sz w:val="24"/>
          <w:szCs w:val="24"/>
        </w:rPr>
        <w:t>Impedimento de licitar e contratar</w:t>
      </w:r>
      <w:r w:rsidRPr="0072302F">
        <w:rPr>
          <w:sz w:val="24"/>
          <w:szCs w:val="24"/>
        </w:rPr>
        <w:t>, quando praticadas as condutas descritas nas alíneas b, c, d, e, f e g do subitem acima deste Contrato, sempre que não se justificar a imposição de penalidade mais grave (art. 156, §4º, da Lei);</w:t>
      </w:r>
    </w:p>
    <w:p w14:paraId="194575A1" w14:textId="77777777" w:rsidR="008D3F07" w:rsidRPr="0072302F" w:rsidRDefault="008D3F07" w:rsidP="008D3F07">
      <w:pPr>
        <w:widowControl/>
        <w:numPr>
          <w:ilvl w:val="2"/>
          <w:numId w:val="10"/>
        </w:numPr>
        <w:autoSpaceDE/>
        <w:autoSpaceDN/>
        <w:spacing w:line="276" w:lineRule="auto"/>
        <w:jc w:val="both"/>
        <w:rPr>
          <w:sz w:val="24"/>
          <w:szCs w:val="24"/>
        </w:rPr>
      </w:pPr>
      <w:r w:rsidRPr="0072302F">
        <w:rPr>
          <w:b/>
          <w:bCs/>
          <w:sz w:val="24"/>
          <w:szCs w:val="24"/>
        </w:rPr>
        <w:t>Declaração de inidoneidade para licitar e contratar</w:t>
      </w:r>
      <w:r w:rsidRPr="0072302F">
        <w:rPr>
          <w:sz w:val="24"/>
          <w:szCs w:val="24"/>
        </w:rPr>
        <w:t>, quando praticadas as condutas descritas nas alíneas h, i, j, k e l do subitem acima deste Contrato, bem como nas alíneas b, c, d, e, f e g, que justifiquem a imposição de penalidade mais grave (art. 156, §5º, da Lei</w:t>
      </w:r>
      <w:proofErr w:type="gramStart"/>
      <w:r w:rsidRPr="0072302F">
        <w:rPr>
          <w:sz w:val="24"/>
          <w:szCs w:val="24"/>
        </w:rPr>
        <w:t>)</w:t>
      </w:r>
      <w:proofErr w:type="gramEnd"/>
    </w:p>
    <w:p w14:paraId="18BE4FB9" w14:textId="77777777" w:rsidR="008D3F07" w:rsidRPr="0072302F" w:rsidRDefault="008D3F07" w:rsidP="008D3F07">
      <w:pPr>
        <w:widowControl/>
        <w:numPr>
          <w:ilvl w:val="2"/>
          <w:numId w:val="10"/>
        </w:numPr>
        <w:autoSpaceDE/>
        <w:autoSpaceDN/>
        <w:spacing w:line="276" w:lineRule="auto"/>
        <w:jc w:val="both"/>
        <w:rPr>
          <w:sz w:val="24"/>
          <w:szCs w:val="24"/>
        </w:rPr>
      </w:pPr>
      <w:r w:rsidRPr="0072302F">
        <w:rPr>
          <w:b/>
          <w:bCs/>
          <w:sz w:val="24"/>
          <w:szCs w:val="24"/>
        </w:rPr>
        <w:t>Multa:</w:t>
      </w:r>
    </w:p>
    <w:p w14:paraId="58052274" w14:textId="77777777" w:rsidR="008D3F07" w:rsidRPr="0072302F" w:rsidRDefault="008D3F07" w:rsidP="008D3F07">
      <w:pPr>
        <w:widowControl/>
        <w:numPr>
          <w:ilvl w:val="3"/>
          <w:numId w:val="10"/>
        </w:numPr>
        <w:autoSpaceDE/>
        <w:autoSpaceDN/>
        <w:spacing w:line="276" w:lineRule="auto"/>
        <w:jc w:val="both"/>
        <w:rPr>
          <w:sz w:val="24"/>
          <w:szCs w:val="24"/>
        </w:rPr>
      </w:pPr>
      <w:proofErr w:type="gramStart"/>
      <w:r w:rsidRPr="0072302F">
        <w:rPr>
          <w:sz w:val="24"/>
          <w:szCs w:val="24"/>
        </w:rPr>
        <w:t>moratória</w:t>
      </w:r>
      <w:proofErr w:type="gramEnd"/>
      <w:r w:rsidRPr="0072302F">
        <w:rPr>
          <w:sz w:val="24"/>
          <w:szCs w:val="24"/>
        </w:rPr>
        <w:t xml:space="preserve"> de 1,0% (hum por cento) por dia de atraso injustificado sobre o valor da parcela inadimplida, até o limite de 15 (quinze) dias;</w:t>
      </w:r>
    </w:p>
    <w:p w14:paraId="5807A976" w14:textId="77777777" w:rsidR="008D3F07" w:rsidRPr="0072302F" w:rsidRDefault="008D3F07" w:rsidP="008D3F07">
      <w:pPr>
        <w:widowControl/>
        <w:numPr>
          <w:ilvl w:val="3"/>
          <w:numId w:val="10"/>
        </w:numPr>
        <w:autoSpaceDE/>
        <w:autoSpaceDN/>
        <w:spacing w:line="276" w:lineRule="auto"/>
        <w:jc w:val="both"/>
        <w:rPr>
          <w:sz w:val="24"/>
          <w:szCs w:val="24"/>
        </w:rPr>
      </w:pPr>
      <w:proofErr w:type="gramStart"/>
      <w:r w:rsidRPr="0072302F">
        <w:rPr>
          <w:sz w:val="24"/>
          <w:szCs w:val="24"/>
        </w:rPr>
        <w:t>compensatória</w:t>
      </w:r>
      <w:proofErr w:type="gramEnd"/>
      <w:r w:rsidRPr="0072302F">
        <w:rPr>
          <w:sz w:val="24"/>
          <w:szCs w:val="24"/>
        </w:rPr>
        <w:t xml:space="preserve"> de 30% (trinta por cento) sobre o valor total do contrato, no caso de inexecução total do objeto;</w:t>
      </w:r>
    </w:p>
    <w:p w14:paraId="38FCEE3B" w14:textId="77777777" w:rsidR="008D3F07" w:rsidRPr="0072302F" w:rsidRDefault="008D3F07" w:rsidP="008D3F07">
      <w:pPr>
        <w:widowControl/>
        <w:numPr>
          <w:ilvl w:val="1"/>
          <w:numId w:val="8"/>
        </w:numPr>
        <w:autoSpaceDE/>
        <w:autoSpaceDN/>
        <w:spacing w:line="276" w:lineRule="auto"/>
        <w:ind w:left="425"/>
        <w:jc w:val="both"/>
        <w:rPr>
          <w:sz w:val="24"/>
          <w:szCs w:val="24"/>
        </w:rPr>
      </w:pPr>
      <w:bookmarkStart w:id="66" w:name="_Hlk78351618"/>
      <w:r w:rsidRPr="0072302F">
        <w:rPr>
          <w:sz w:val="24"/>
          <w:szCs w:val="24"/>
        </w:rPr>
        <w:t>A aplicação das sanções previstas neste Contrato não exclui, em hipótese alguma, a obrigação de reparação integral do dano causado à Contratante (art. 156, §9º</w:t>
      </w:r>
      <w:proofErr w:type="gramStart"/>
      <w:r w:rsidRPr="0072302F">
        <w:rPr>
          <w:sz w:val="24"/>
          <w:szCs w:val="24"/>
        </w:rPr>
        <w:t>)</w:t>
      </w:r>
      <w:proofErr w:type="gramEnd"/>
    </w:p>
    <w:p w14:paraId="5A4C2985" w14:textId="77777777" w:rsidR="008D3F07" w:rsidRPr="0072302F" w:rsidRDefault="008D3F07" w:rsidP="008D3F07">
      <w:pPr>
        <w:widowControl/>
        <w:numPr>
          <w:ilvl w:val="1"/>
          <w:numId w:val="8"/>
        </w:numPr>
        <w:autoSpaceDE/>
        <w:autoSpaceDN/>
        <w:spacing w:line="276" w:lineRule="auto"/>
        <w:ind w:left="425"/>
        <w:jc w:val="both"/>
        <w:rPr>
          <w:sz w:val="24"/>
          <w:szCs w:val="24"/>
        </w:rPr>
      </w:pPr>
      <w:r w:rsidRPr="0072302F">
        <w:rPr>
          <w:sz w:val="24"/>
          <w:szCs w:val="24"/>
        </w:rPr>
        <w:lastRenderedPageBreak/>
        <w:t>Todas as sanções previstas neste Contrato poderão ser aplicadas cumulativamente com a multa (art. 156, §7º).</w:t>
      </w:r>
    </w:p>
    <w:p w14:paraId="36E1B639" w14:textId="77777777" w:rsidR="008D3F07" w:rsidRPr="0072302F" w:rsidRDefault="008D3F07" w:rsidP="008D3F07">
      <w:pPr>
        <w:widowControl/>
        <w:numPr>
          <w:ilvl w:val="2"/>
          <w:numId w:val="8"/>
        </w:numPr>
        <w:autoSpaceDE/>
        <w:autoSpaceDN/>
        <w:spacing w:line="276" w:lineRule="auto"/>
        <w:jc w:val="both"/>
        <w:rPr>
          <w:sz w:val="24"/>
          <w:szCs w:val="24"/>
        </w:rPr>
      </w:pPr>
      <w:r w:rsidRPr="0072302F">
        <w:rPr>
          <w:sz w:val="24"/>
          <w:szCs w:val="24"/>
        </w:rPr>
        <w:t>Antes da aplicação da multa será facultada a defesa do interessado no prazo de 15 (quinze) dias úteis, contado da data de sua intimação (art. 157</w:t>
      </w:r>
      <w:proofErr w:type="gramStart"/>
      <w:r w:rsidRPr="0072302F">
        <w:rPr>
          <w:sz w:val="24"/>
          <w:szCs w:val="24"/>
        </w:rPr>
        <w:t>)</w:t>
      </w:r>
      <w:proofErr w:type="gramEnd"/>
    </w:p>
    <w:p w14:paraId="0C18798F" w14:textId="77777777" w:rsidR="008D3F07" w:rsidRPr="0072302F" w:rsidRDefault="008D3F07" w:rsidP="008D3F07">
      <w:pPr>
        <w:widowControl/>
        <w:numPr>
          <w:ilvl w:val="2"/>
          <w:numId w:val="8"/>
        </w:numPr>
        <w:autoSpaceDE/>
        <w:autoSpaceDN/>
        <w:spacing w:line="276" w:lineRule="auto"/>
        <w:jc w:val="both"/>
        <w:rPr>
          <w:sz w:val="24"/>
          <w:szCs w:val="24"/>
        </w:rPr>
      </w:pPr>
      <w:r w:rsidRPr="0072302F">
        <w:rPr>
          <w:sz w:val="24"/>
          <w:szCs w:val="24"/>
        </w:rPr>
        <w:t>Se a multa aplicada e as indenizações cabíveis forem superiores ao valor do pagamento eventualmente devido pelo Contratante ao Contratado, além da perda desse valor, a diferença será descontada da garantia prestada ou será cobrada judicialmente (art. 156, §8º).</w:t>
      </w:r>
    </w:p>
    <w:p w14:paraId="21FC160D" w14:textId="77777777" w:rsidR="008D3F07" w:rsidRPr="0072302F" w:rsidRDefault="008D3F07" w:rsidP="008D3F07">
      <w:pPr>
        <w:widowControl/>
        <w:numPr>
          <w:ilvl w:val="2"/>
          <w:numId w:val="8"/>
        </w:numPr>
        <w:autoSpaceDE/>
        <w:autoSpaceDN/>
        <w:spacing w:line="276" w:lineRule="auto"/>
        <w:jc w:val="both"/>
        <w:rPr>
          <w:sz w:val="24"/>
          <w:szCs w:val="24"/>
        </w:rPr>
      </w:pPr>
      <w:r w:rsidRPr="0072302F">
        <w:rPr>
          <w:sz w:val="24"/>
          <w:szCs w:val="24"/>
        </w:rPr>
        <w:t>Previamente ao encaminhamento à cobrança judicial, a multa poderá ser recolhida administrativamente no prazo máximo de 10</w:t>
      </w:r>
      <w:r w:rsidRPr="0072302F">
        <w:rPr>
          <w:i/>
          <w:iCs/>
          <w:sz w:val="24"/>
          <w:szCs w:val="24"/>
        </w:rPr>
        <w:t xml:space="preserve"> (dez) </w:t>
      </w:r>
      <w:r w:rsidRPr="0072302F">
        <w:rPr>
          <w:sz w:val="24"/>
          <w:szCs w:val="24"/>
        </w:rPr>
        <w:t>dias, a contar da data do recebimento da comunicação enviada pela autoridade competente.</w:t>
      </w:r>
    </w:p>
    <w:bookmarkEnd w:id="66"/>
    <w:p w14:paraId="5EE6C5EA" w14:textId="77777777" w:rsidR="008D3F07" w:rsidRPr="0072302F" w:rsidRDefault="008D3F07" w:rsidP="008D3F07">
      <w:pPr>
        <w:widowControl/>
        <w:numPr>
          <w:ilvl w:val="1"/>
          <w:numId w:val="8"/>
        </w:numPr>
        <w:autoSpaceDE/>
        <w:autoSpaceDN/>
        <w:spacing w:line="276" w:lineRule="auto"/>
        <w:ind w:left="425"/>
        <w:jc w:val="both"/>
        <w:rPr>
          <w:sz w:val="24"/>
          <w:szCs w:val="24"/>
        </w:rPr>
      </w:pPr>
      <w:r w:rsidRPr="0072302F">
        <w:rPr>
          <w:sz w:val="24"/>
          <w:szCs w:val="24"/>
        </w:rPr>
        <w:t xml:space="preserve">A aplicação das sanções realizar-se-á em processo administrativo que assegure o contraditório e a ampla defesa ao Contratado, observando-se o procedimento previsto no </w:t>
      </w:r>
      <w:r w:rsidRPr="0072302F">
        <w:rPr>
          <w:b/>
          <w:bCs/>
          <w:sz w:val="24"/>
          <w:szCs w:val="24"/>
        </w:rPr>
        <w:t xml:space="preserve">caput </w:t>
      </w:r>
      <w:r w:rsidRPr="0072302F">
        <w:rPr>
          <w:sz w:val="24"/>
          <w:szCs w:val="24"/>
        </w:rPr>
        <w:t>e parágrafos do art. 158 da Lei nº 14.133, de 2021, para as penalidades de impedimento de licitar e contratar e de declaração de inidoneidade para licitar ou contratar.</w:t>
      </w:r>
    </w:p>
    <w:p w14:paraId="56439000" w14:textId="77777777" w:rsidR="008D3F07" w:rsidRPr="0072302F" w:rsidRDefault="008D3F07" w:rsidP="008D3F07">
      <w:pPr>
        <w:widowControl/>
        <w:numPr>
          <w:ilvl w:val="1"/>
          <w:numId w:val="8"/>
        </w:numPr>
        <w:autoSpaceDE/>
        <w:autoSpaceDN/>
        <w:spacing w:line="276" w:lineRule="auto"/>
        <w:ind w:left="425"/>
        <w:jc w:val="both"/>
        <w:rPr>
          <w:sz w:val="24"/>
          <w:szCs w:val="24"/>
        </w:rPr>
      </w:pPr>
      <w:r w:rsidRPr="0072302F">
        <w:rPr>
          <w:sz w:val="24"/>
          <w:szCs w:val="24"/>
        </w:rPr>
        <w:t>Na aplicação das sanções serão considerados (art. 156, §1º</w:t>
      </w:r>
      <w:proofErr w:type="gramStart"/>
      <w:r w:rsidRPr="0072302F">
        <w:rPr>
          <w:sz w:val="24"/>
          <w:szCs w:val="24"/>
        </w:rPr>
        <w:t>) :</w:t>
      </w:r>
      <w:proofErr w:type="gramEnd"/>
    </w:p>
    <w:p w14:paraId="78F842B6" w14:textId="77777777" w:rsidR="008D3F07" w:rsidRPr="0072302F" w:rsidRDefault="008D3F07" w:rsidP="008D3F07">
      <w:pPr>
        <w:pStyle w:val="PargrafodaLista"/>
        <w:widowControl/>
        <w:numPr>
          <w:ilvl w:val="0"/>
          <w:numId w:val="11"/>
        </w:numPr>
        <w:autoSpaceDE/>
        <w:autoSpaceDN/>
        <w:spacing w:line="276" w:lineRule="auto"/>
        <w:ind w:right="-30"/>
        <w:contextualSpacing/>
        <w:rPr>
          <w:sz w:val="24"/>
          <w:szCs w:val="24"/>
        </w:rPr>
      </w:pPr>
      <w:proofErr w:type="gramStart"/>
      <w:r w:rsidRPr="0072302F">
        <w:rPr>
          <w:sz w:val="24"/>
          <w:szCs w:val="24"/>
        </w:rPr>
        <w:t>a</w:t>
      </w:r>
      <w:proofErr w:type="gramEnd"/>
      <w:r w:rsidRPr="0072302F">
        <w:rPr>
          <w:sz w:val="24"/>
          <w:szCs w:val="24"/>
        </w:rPr>
        <w:t xml:space="preserve"> natureza e a gravidade da infração cometida;</w:t>
      </w:r>
    </w:p>
    <w:p w14:paraId="672443D7" w14:textId="77777777" w:rsidR="008D3F07" w:rsidRPr="0072302F" w:rsidRDefault="008D3F07" w:rsidP="008D3F07">
      <w:pPr>
        <w:pStyle w:val="PargrafodaLista"/>
        <w:widowControl/>
        <w:numPr>
          <w:ilvl w:val="0"/>
          <w:numId w:val="11"/>
        </w:numPr>
        <w:autoSpaceDE/>
        <w:autoSpaceDN/>
        <w:spacing w:line="276" w:lineRule="auto"/>
        <w:ind w:right="-30"/>
        <w:contextualSpacing/>
        <w:rPr>
          <w:sz w:val="24"/>
          <w:szCs w:val="24"/>
        </w:rPr>
      </w:pPr>
      <w:proofErr w:type="gramStart"/>
      <w:r w:rsidRPr="0072302F">
        <w:rPr>
          <w:sz w:val="24"/>
          <w:szCs w:val="24"/>
        </w:rPr>
        <w:t>as</w:t>
      </w:r>
      <w:proofErr w:type="gramEnd"/>
      <w:r w:rsidRPr="0072302F">
        <w:rPr>
          <w:sz w:val="24"/>
          <w:szCs w:val="24"/>
        </w:rPr>
        <w:t xml:space="preserve"> peculiaridades do caso concreto;</w:t>
      </w:r>
    </w:p>
    <w:p w14:paraId="754B7588" w14:textId="77777777" w:rsidR="008D3F07" w:rsidRPr="0072302F" w:rsidRDefault="008D3F07" w:rsidP="008D3F07">
      <w:pPr>
        <w:pStyle w:val="PargrafodaLista"/>
        <w:widowControl/>
        <w:numPr>
          <w:ilvl w:val="0"/>
          <w:numId w:val="11"/>
        </w:numPr>
        <w:autoSpaceDE/>
        <w:autoSpaceDN/>
        <w:spacing w:line="276" w:lineRule="auto"/>
        <w:ind w:right="-30"/>
        <w:contextualSpacing/>
        <w:rPr>
          <w:sz w:val="24"/>
          <w:szCs w:val="24"/>
        </w:rPr>
      </w:pPr>
      <w:proofErr w:type="gramStart"/>
      <w:r w:rsidRPr="0072302F">
        <w:rPr>
          <w:sz w:val="24"/>
          <w:szCs w:val="24"/>
        </w:rPr>
        <w:t>as</w:t>
      </w:r>
      <w:proofErr w:type="gramEnd"/>
      <w:r w:rsidRPr="0072302F">
        <w:rPr>
          <w:sz w:val="24"/>
          <w:szCs w:val="24"/>
        </w:rPr>
        <w:t xml:space="preserve"> circunstâncias agravantes ou atenuantes;</w:t>
      </w:r>
    </w:p>
    <w:p w14:paraId="6AE8C7DB" w14:textId="77777777" w:rsidR="008D3F07" w:rsidRPr="0072302F" w:rsidRDefault="008D3F07" w:rsidP="008D3F07">
      <w:pPr>
        <w:pStyle w:val="PargrafodaLista"/>
        <w:widowControl/>
        <w:numPr>
          <w:ilvl w:val="0"/>
          <w:numId w:val="11"/>
        </w:numPr>
        <w:autoSpaceDE/>
        <w:autoSpaceDN/>
        <w:spacing w:line="276" w:lineRule="auto"/>
        <w:ind w:right="-30"/>
        <w:contextualSpacing/>
        <w:rPr>
          <w:sz w:val="24"/>
          <w:szCs w:val="24"/>
        </w:rPr>
      </w:pPr>
      <w:proofErr w:type="gramStart"/>
      <w:r w:rsidRPr="0072302F">
        <w:rPr>
          <w:sz w:val="24"/>
          <w:szCs w:val="24"/>
        </w:rPr>
        <w:t>os</w:t>
      </w:r>
      <w:proofErr w:type="gramEnd"/>
      <w:r w:rsidRPr="0072302F">
        <w:rPr>
          <w:sz w:val="24"/>
          <w:szCs w:val="24"/>
        </w:rPr>
        <w:t xml:space="preserve"> danos que dela provierem para o Contratante;</w:t>
      </w:r>
    </w:p>
    <w:p w14:paraId="7F481AA9" w14:textId="77777777" w:rsidR="008D3F07" w:rsidRPr="0072302F" w:rsidRDefault="008D3F07" w:rsidP="008D3F07">
      <w:pPr>
        <w:pStyle w:val="PargrafodaLista"/>
        <w:widowControl/>
        <w:numPr>
          <w:ilvl w:val="0"/>
          <w:numId w:val="11"/>
        </w:numPr>
        <w:autoSpaceDE/>
        <w:autoSpaceDN/>
        <w:spacing w:line="276" w:lineRule="auto"/>
        <w:ind w:right="-30"/>
        <w:contextualSpacing/>
        <w:rPr>
          <w:sz w:val="24"/>
          <w:szCs w:val="24"/>
        </w:rPr>
      </w:pPr>
      <w:proofErr w:type="gramStart"/>
      <w:r w:rsidRPr="0072302F">
        <w:rPr>
          <w:sz w:val="24"/>
          <w:szCs w:val="24"/>
        </w:rPr>
        <w:t>a</w:t>
      </w:r>
      <w:proofErr w:type="gramEnd"/>
      <w:r w:rsidRPr="0072302F">
        <w:rPr>
          <w:sz w:val="24"/>
          <w:szCs w:val="24"/>
        </w:rPr>
        <w:t xml:space="preserve"> implantação ou o aperfeiçoamento de programa de integridade, conforme normas e orientações dos órgãos de controle.</w:t>
      </w:r>
    </w:p>
    <w:p w14:paraId="0C33BA36" w14:textId="77777777" w:rsidR="008D3F07" w:rsidRPr="0072302F" w:rsidRDefault="008D3F07" w:rsidP="008D3F07">
      <w:pPr>
        <w:widowControl/>
        <w:numPr>
          <w:ilvl w:val="1"/>
          <w:numId w:val="8"/>
        </w:numPr>
        <w:autoSpaceDE/>
        <w:autoSpaceDN/>
        <w:spacing w:line="276" w:lineRule="auto"/>
        <w:ind w:left="425"/>
        <w:jc w:val="both"/>
        <w:rPr>
          <w:sz w:val="24"/>
          <w:szCs w:val="24"/>
        </w:rPr>
      </w:pPr>
      <w:r w:rsidRPr="0072302F">
        <w:rPr>
          <w:sz w:val="24"/>
          <w:szCs w:val="24"/>
        </w:rPr>
        <w:t xml:space="preserve">Os atos previstos como infrações administrativas na Lei nº 14.133, de 2021, ou em outras leis de licitações e contratos da Administração Pública que também sejam tipificados como atos lesivos na Lei nº 12.846, de 2013, serão apurados e julgados conjuntamente, nos mesmos autos, observados o rito procedimental e autoridade </w:t>
      </w:r>
      <w:proofErr w:type="gramStart"/>
      <w:r w:rsidRPr="0072302F">
        <w:rPr>
          <w:sz w:val="24"/>
          <w:szCs w:val="24"/>
        </w:rPr>
        <w:t>competente definidos</w:t>
      </w:r>
      <w:proofErr w:type="gramEnd"/>
      <w:r w:rsidRPr="0072302F">
        <w:rPr>
          <w:sz w:val="24"/>
          <w:szCs w:val="24"/>
        </w:rPr>
        <w:t xml:space="preserve"> na referida Lei (art. 159)</w:t>
      </w:r>
    </w:p>
    <w:p w14:paraId="377B63FD" w14:textId="77777777" w:rsidR="008D3F07" w:rsidRPr="0072302F" w:rsidRDefault="008D3F07" w:rsidP="008D3F07">
      <w:pPr>
        <w:widowControl/>
        <w:numPr>
          <w:ilvl w:val="1"/>
          <w:numId w:val="8"/>
        </w:numPr>
        <w:autoSpaceDE/>
        <w:autoSpaceDN/>
        <w:spacing w:line="276" w:lineRule="auto"/>
        <w:ind w:left="425"/>
        <w:jc w:val="both"/>
        <w:rPr>
          <w:i/>
          <w:sz w:val="24"/>
          <w:szCs w:val="24"/>
        </w:rPr>
      </w:pPr>
      <w:r w:rsidRPr="0072302F">
        <w:rPr>
          <w:sz w:val="24"/>
          <w:szCs w:val="24"/>
        </w:rPr>
        <w:t>A personalidade jurídica do Contratado poderá ser desconsiderada sempre que utilizada com abuso do direito para facilitar, 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 ou controle, de fato ou de direito, com o Contratado, observados, em todos os casos, o contraditório, a ampla defesa e a obrigatoriedade de análise jurídica prévia (art. 160</w:t>
      </w:r>
      <w:proofErr w:type="gramStart"/>
      <w:r w:rsidRPr="0072302F">
        <w:rPr>
          <w:sz w:val="24"/>
          <w:szCs w:val="24"/>
        </w:rPr>
        <w:t>)</w:t>
      </w:r>
      <w:proofErr w:type="gramEnd"/>
    </w:p>
    <w:p w14:paraId="13B7A77F" w14:textId="77777777" w:rsidR="008D3F07" w:rsidRPr="0072302F" w:rsidRDefault="008D3F07" w:rsidP="008D3F07">
      <w:pPr>
        <w:widowControl/>
        <w:numPr>
          <w:ilvl w:val="1"/>
          <w:numId w:val="8"/>
        </w:numPr>
        <w:autoSpaceDE/>
        <w:autoSpaceDN/>
        <w:spacing w:line="276" w:lineRule="auto"/>
        <w:ind w:left="425"/>
        <w:jc w:val="both"/>
        <w:rPr>
          <w:i/>
          <w:sz w:val="24"/>
          <w:szCs w:val="24"/>
        </w:rPr>
      </w:pPr>
      <w:r w:rsidRPr="0072302F">
        <w:rPr>
          <w:sz w:val="24"/>
          <w:szCs w:val="24"/>
        </w:rPr>
        <w:t xml:space="preserve"> O Contratante deverá, no prazo máximo 15 (quinze) dias úteis, contado da data de aplicação da sanção, informar e manter atualizados os dados relativos às sanções por ela aplicadas, para fins de publicidade no Cadastro Nacional de Empresas Inidôneas e Suspensas (</w:t>
      </w:r>
      <w:proofErr w:type="spellStart"/>
      <w:r w:rsidRPr="0072302F">
        <w:rPr>
          <w:sz w:val="24"/>
          <w:szCs w:val="24"/>
        </w:rPr>
        <w:t>Ceis</w:t>
      </w:r>
      <w:proofErr w:type="spellEnd"/>
      <w:r w:rsidRPr="0072302F">
        <w:rPr>
          <w:sz w:val="24"/>
          <w:szCs w:val="24"/>
        </w:rPr>
        <w:t>) e no Cadastro Nacional de Empresas Punidas (</w:t>
      </w:r>
      <w:proofErr w:type="spellStart"/>
      <w:r w:rsidRPr="0072302F">
        <w:rPr>
          <w:sz w:val="24"/>
          <w:szCs w:val="24"/>
        </w:rPr>
        <w:t>Cnep</w:t>
      </w:r>
      <w:proofErr w:type="spellEnd"/>
      <w:r w:rsidRPr="0072302F">
        <w:rPr>
          <w:sz w:val="24"/>
          <w:szCs w:val="24"/>
        </w:rPr>
        <w:t>), instituídos no âmbito do Poder Executivo Federal. (Art. 161)</w:t>
      </w:r>
    </w:p>
    <w:p w14:paraId="07A16AAA" w14:textId="77777777" w:rsidR="008D3F07" w:rsidRPr="0072302F" w:rsidRDefault="008D3F07" w:rsidP="008D3F07">
      <w:pPr>
        <w:widowControl/>
        <w:numPr>
          <w:ilvl w:val="1"/>
          <w:numId w:val="8"/>
        </w:numPr>
        <w:autoSpaceDE/>
        <w:autoSpaceDN/>
        <w:spacing w:line="276" w:lineRule="auto"/>
        <w:ind w:left="425"/>
        <w:jc w:val="both"/>
        <w:rPr>
          <w:i/>
          <w:sz w:val="24"/>
          <w:szCs w:val="24"/>
        </w:rPr>
      </w:pPr>
      <w:r w:rsidRPr="0072302F">
        <w:rPr>
          <w:sz w:val="24"/>
          <w:szCs w:val="24"/>
        </w:rPr>
        <w:lastRenderedPageBreak/>
        <w:t>As sanções de impedimento de licitar e contratar e declaração de inidoneidade para licitar ou contratar são passíveis de reabilitação na forma do art. 163 da Lei nº 14.133/21.</w:t>
      </w:r>
    </w:p>
    <w:p w14:paraId="56859FB9" w14:textId="77777777" w:rsidR="008D3F07" w:rsidRPr="0072302F" w:rsidRDefault="008D3F07" w:rsidP="008D3F07">
      <w:pPr>
        <w:widowControl/>
        <w:autoSpaceDE/>
        <w:autoSpaceDN/>
        <w:spacing w:line="276" w:lineRule="auto"/>
        <w:ind w:left="425"/>
        <w:jc w:val="both"/>
        <w:rPr>
          <w:i/>
          <w:sz w:val="24"/>
          <w:szCs w:val="24"/>
        </w:rPr>
      </w:pPr>
    </w:p>
    <w:p w14:paraId="5F4D5D3D" w14:textId="77777777" w:rsidR="008D3F07" w:rsidRPr="0072302F" w:rsidRDefault="008D3F07" w:rsidP="008D3F07">
      <w:pPr>
        <w:pStyle w:val="Nivel01Titulo"/>
        <w:spacing w:before="0"/>
        <w:rPr>
          <w:rFonts w:cs="Arial"/>
          <w:color w:val="auto"/>
          <w:sz w:val="24"/>
          <w:szCs w:val="24"/>
        </w:rPr>
      </w:pPr>
      <w:r w:rsidRPr="0072302F">
        <w:rPr>
          <w:rFonts w:cs="Arial"/>
          <w:color w:val="auto"/>
          <w:sz w:val="24"/>
          <w:szCs w:val="24"/>
        </w:rPr>
        <w:t>CLÁUSULA DÉCIMA SEGUNDA – DA EXTINÇÃO CONTRATUAL (art. 92, XIX</w:t>
      </w:r>
      <w:proofErr w:type="gramStart"/>
      <w:r w:rsidRPr="0072302F">
        <w:rPr>
          <w:rFonts w:cs="Arial"/>
          <w:color w:val="auto"/>
          <w:sz w:val="24"/>
          <w:szCs w:val="24"/>
        </w:rPr>
        <w:t>)</w:t>
      </w:r>
      <w:proofErr w:type="gramEnd"/>
    </w:p>
    <w:p w14:paraId="35FECF9E" w14:textId="77777777" w:rsidR="008D3F07" w:rsidRPr="0072302F" w:rsidRDefault="008D3F07" w:rsidP="00D36C58">
      <w:pPr>
        <w:widowControl/>
        <w:numPr>
          <w:ilvl w:val="1"/>
          <w:numId w:val="45"/>
        </w:numPr>
        <w:autoSpaceDE/>
        <w:autoSpaceDN/>
        <w:spacing w:line="276" w:lineRule="auto"/>
        <w:jc w:val="both"/>
        <w:rPr>
          <w:i/>
          <w:iCs/>
          <w:sz w:val="24"/>
          <w:szCs w:val="24"/>
        </w:rPr>
      </w:pPr>
      <w:r w:rsidRPr="0072302F">
        <w:rPr>
          <w:i/>
          <w:iCs/>
          <w:sz w:val="24"/>
          <w:szCs w:val="24"/>
        </w:rPr>
        <w:t>O contrato se extingue quando vencido o prazo nele estipulado, independentemente de terem sido cumpridas ou não as obrigações de ambas as partes contraentes.</w:t>
      </w:r>
    </w:p>
    <w:p w14:paraId="0B6FADCE" w14:textId="77777777" w:rsidR="008D3F07" w:rsidRPr="0072302F" w:rsidRDefault="008D3F07" w:rsidP="00D36C58">
      <w:pPr>
        <w:widowControl/>
        <w:numPr>
          <w:ilvl w:val="2"/>
          <w:numId w:val="44"/>
        </w:numPr>
        <w:autoSpaceDE/>
        <w:autoSpaceDN/>
        <w:spacing w:line="276" w:lineRule="auto"/>
        <w:jc w:val="both"/>
        <w:rPr>
          <w:i/>
          <w:iCs/>
          <w:sz w:val="24"/>
          <w:szCs w:val="24"/>
        </w:rPr>
      </w:pPr>
      <w:r w:rsidRPr="0072302F">
        <w:rPr>
          <w:i/>
          <w:iCs/>
          <w:sz w:val="24"/>
          <w:szCs w:val="24"/>
        </w:rPr>
        <w:t>O contrato pode ser extinto antes do prazo nele fixado, sem ônus para o Contratante, quando esta não dispuser de créditos orçamentários para sua continuidade ou quando entender que o contrato não mais lhe oferece vantagem.</w:t>
      </w:r>
    </w:p>
    <w:p w14:paraId="566B5D4D" w14:textId="77777777" w:rsidR="008D3F07" w:rsidRPr="0072302F" w:rsidRDefault="008D3F07" w:rsidP="00D36C58">
      <w:pPr>
        <w:widowControl/>
        <w:numPr>
          <w:ilvl w:val="2"/>
          <w:numId w:val="44"/>
        </w:numPr>
        <w:autoSpaceDE/>
        <w:autoSpaceDN/>
        <w:spacing w:line="276" w:lineRule="auto"/>
        <w:jc w:val="both"/>
        <w:rPr>
          <w:i/>
          <w:iCs/>
          <w:sz w:val="24"/>
          <w:szCs w:val="24"/>
        </w:rPr>
      </w:pPr>
      <w:r w:rsidRPr="0072302F">
        <w:rPr>
          <w:i/>
          <w:iCs/>
          <w:sz w:val="24"/>
          <w:szCs w:val="24"/>
        </w:rPr>
        <w:t xml:space="preserve">A extinção nesta hipótese ocorrerá na próxima data de aniversário do contrato, desde que haja a notificação do contratado pelo contratante nesse sentido com pelo menos </w:t>
      </w:r>
      <w:proofErr w:type="gramStart"/>
      <w:r w:rsidRPr="0072302F">
        <w:rPr>
          <w:i/>
          <w:iCs/>
          <w:sz w:val="24"/>
          <w:szCs w:val="24"/>
        </w:rPr>
        <w:t>2</w:t>
      </w:r>
      <w:proofErr w:type="gramEnd"/>
      <w:r w:rsidRPr="0072302F">
        <w:rPr>
          <w:i/>
          <w:iCs/>
          <w:sz w:val="24"/>
          <w:szCs w:val="24"/>
        </w:rPr>
        <w:t xml:space="preserve"> (dois) meses de antecedência desse dia.</w:t>
      </w:r>
    </w:p>
    <w:p w14:paraId="6FE725EA" w14:textId="77777777" w:rsidR="008D3F07" w:rsidRPr="0072302F" w:rsidRDefault="008D3F07" w:rsidP="00D36C58">
      <w:pPr>
        <w:widowControl/>
        <w:numPr>
          <w:ilvl w:val="2"/>
          <w:numId w:val="44"/>
        </w:numPr>
        <w:autoSpaceDE/>
        <w:autoSpaceDN/>
        <w:spacing w:line="276" w:lineRule="auto"/>
        <w:jc w:val="both"/>
        <w:rPr>
          <w:i/>
          <w:iCs/>
          <w:sz w:val="24"/>
          <w:szCs w:val="24"/>
        </w:rPr>
      </w:pPr>
      <w:r w:rsidRPr="0072302F">
        <w:rPr>
          <w:i/>
          <w:iCs/>
          <w:sz w:val="24"/>
          <w:szCs w:val="24"/>
        </w:rPr>
        <w:t xml:space="preserve">Caso a notificação da </w:t>
      </w:r>
      <w:proofErr w:type="gramStart"/>
      <w:r w:rsidRPr="0072302F">
        <w:rPr>
          <w:i/>
          <w:iCs/>
          <w:sz w:val="24"/>
          <w:szCs w:val="24"/>
        </w:rPr>
        <w:t>não-continuidade</w:t>
      </w:r>
      <w:proofErr w:type="gramEnd"/>
      <w:r w:rsidRPr="0072302F">
        <w:rPr>
          <w:i/>
          <w:iCs/>
          <w:sz w:val="24"/>
          <w:szCs w:val="24"/>
        </w:rPr>
        <w:t xml:space="preserve"> do contrato de que trata este subitem ocorra com menos de 2 (dois) meses da data de aniversário, a extinção contratual ocorrerá após 2 (dois) meses da data da comunicação.</w:t>
      </w:r>
    </w:p>
    <w:p w14:paraId="11A68523" w14:textId="77777777" w:rsidR="008D3F07" w:rsidRPr="0072302F" w:rsidRDefault="008D3F07" w:rsidP="00D36C58">
      <w:pPr>
        <w:widowControl/>
        <w:numPr>
          <w:ilvl w:val="1"/>
          <w:numId w:val="44"/>
        </w:numPr>
        <w:autoSpaceDE/>
        <w:autoSpaceDN/>
        <w:spacing w:line="276" w:lineRule="auto"/>
        <w:jc w:val="both"/>
        <w:rPr>
          <w:sz w:val="24"/>
          <w:szCs w:val="24"/>
        </w:rPr>
      </w:pPr>
      <w:r w:rsidRPr="0072302F">
        <w:rPr>
          <w:sz w:val="24"/>
          <w:szCs w:val="24"/>
        </w:rPr>
        <w:t xml:space="preserve">O contrato pode ser extinto antes de cumpridas as obrigações nele estipuladas, </w:t>
      </w:r>
      <w:proofErr w:type="gramStart"/>
      <w:r w:rsidRPr="0072302F">
        <w:rPr>
          <w:sz w:val="24"/>
          <w:szCs w:val="24"/>
        </w:rPr>
        <w:t>ou antes</w:t>
      </w:r>
      <w:proofErr w:type="gramEnd"/>
      <w:r w:rsidRPr="0072302F">
        <w:rPr>
          <w:sz w:val="24"/>
          <w:szCs w:val="24"/>
        </w:rPr>
        <w:t xml:space="preserve"> do prazo nele fixado, por algum dos motivos previstos no artigo 137 da NLLC, bem como amigavelmente, assegurados o contraditório e a ampla defesa.</w:t>
      </w:r>
    </w:p>
    <w:p w14:paraId="3C4E3E65" w14:textId="77777777" w:rsidR="008D3F07" w:rsidRPr="0072302F" w:rsidRDefault="008D3F07" w:rsidP="00D36C58">
      <w:pPr>
        <w:widowControl/>
        <w:numPr>
          <w:ilvl w:val="2"/>
          <w:numId w:val="44"/>
        </w:numPr>
        <w:autoSpaceDE/>
        <w:autoSpaceDN/>
        <w:spacing w:line="276" w:lineRule="auto"/>
        <w:jc w:val="both"/>
        <w:rPr>
          <w:sz w:val="24"/>
          <w:szCs w:val="24"/>
        </w:rPr>
      </w:pPr>
      <w:r w:rsidRPr="0072302F">
        <w:rPr>
          <w:sz w:val="24"/>
          <w:szCs w:val="24"/>
        </w:rPr>
        <w:t>Nesta hipótese, aplicam-se também os artigos 138 e 139 da mesma Lei.</w:t>
      </w:r>
    </w:p>
    <w:p w14:paraId="20BC88C0" w14:textId="77777777" w:rsidR="008D3F07" w:rsidRPr="0072302F" w:rsidRDefault="008D3F07" w:rsidP="00D36C58">
      <w:pPr>
        <w:widowControl/>
        <w:numPr>
          <w:ilvl w:val="2"/>
          <w:numId w:val="40"/>
        </w:numPr>
        <w:autoSpaceDE/>
        <w:autoSpaceDN/>
        <w:spacing w:line="276" w:lineRule="auto"/>
        <w:jc w:val="both"/>
        <w:rPr>
          <w:sz w:val="24"/>
          <w:szCs w:val="24"/>
        </w:rPr>
      </w:pPr>
      <w:r w:rsidRPr="0072302F">
        <w:rPr>
          <w:sz w:val="24"/>
          <w:szCs w:val="24"/>
        </w:rPr>
        <w:t>A alteração social ou modificação da finalidade ou da estrutura da empresa não ensejará rescisão se não restringir sua capacidade de concluir o contrato.</w:t>
      </w:r>
    </w:p>
    <w:p w14:paraId="7BD70257" w14:textId="77777777" w:rsidR="008D3F07" w:rsidRPr="0072302F" w:rsidRDefault="008D3F07" w:rsidP="00D36C58">
      <w:pPr>
        <w:widowControl/>
        <w:numPr>
          <w:ilvl w:val="3"/>
          <w:numId w:val="40"/>
        </w:numPr>
        <w:autoSpaceDE/>
        <w:autoSpaceDN/>
        <w:spacing w:line="276" w:lineRule="auto"/>
        <w:jc w:val="both"/>
        <w:rPr>
          <w:sz w:val="24"/>
          <w:szCs w:val="24"/>
        </w:rPr>
      </w:pPr>
      <w:r w:rsidRPr="0072302F">
        <w:rPr>
          <w:sz w:val="24"/>
          <w:szCs w:val="24"/>
        </w:rPr>
        <w:t>Se a operação implicar mudança da pessoa jurídica contratada, deverá ser formalizado termo aditivo para alteração subjetiva.</w:t>
      </w:r>
    </w:p>
    <w:p w14:paraId="0281C696" w14:textId="77777777" w:rsidR="008D3F07" w:rsidRPr="0072302F" w:rsidRDefault="008D3F07" w:rsidP="00D36C58">
      <w:pPr>
        <w:widowControl/>
        <w:numPr>
          <w:ilvl w:val="1"/>
          <w:numId w:val="44"/>
        </w:numPr>
        <w:autoSpaceDE/>
        <w:autoSpaceDN/>
        <w:spacing w:line="276" w:lineRule="auto"/>
        <w:jc w:val="both"/>
        <w:rPr>
          <w:sz w:val="24"/>
          <w:szCs w:val="24"/>
        </w:rPr>
      </w:pPr>
      <w:r w:rsidRPr="0072302F">
        <w:rPr>
          <w:sz w:val="24"/>
          <w:szCs w:val="24"/>
        </w:rPr>
        <w:t>O termo de rescisão, sempre que possível, será precedido:</w:t>
      </w:r>
    </w:p>
    <w:p w14:paraId="47AC0916" w14:textId="77777777" w:rsidR="008D3F07" w:rsidRPr="0072302F" w:rsidRDefault="008D3F07" w:rsidP="00D36C58">
      <w:pPr>
        <w:widowControl/>
        <w:numPr>
          <w:ilvl w:val="2"/>
          <w:numId w:val="44"/>
        </w:numPr>
        <w:autoSpaceDE/>
        <w:autoSpaceDN/>
        <w:spacing w:line="276" w:lineRule="auto"/>
        <w:jc w:val="both"/>
        <w:rPr>
          <w:sz w:val="24"/>
          <w:szCs w:val="24"/>
        </w:rPr>
      </w:pPr>
      <w:r w:rsidRPr="0072302F">
        <w:rPr>
          <w:sz w:val="24"/>
          <w:szCs w:val="24"/>
        </w:rPr>
        <w:t>Balanço dos eventos contratuais já cumpridos ou parcialmente cumpridos;</w:t>
      </w:r>
    </w:p>
    <w:p w14:paraId="2DE56B5C" w14:textId="77777777" w:rsidR="008D3F07" w:rsidRPr="0072302F" w:rsidRDefault="008D3F07" w:rsidP="00D36C58">
      <w:pPr>
        <w:widowControl/>
        <w:numPr>
          <w:ilvl w:val="2"/>
          <w:numId w:val="44"/>
        </w:numPr>
        <w:autoSpaceDE/>
        <w:autoSpaceDN/>
        <w:spacing w:line="276" w:lineRule="auto"/>
        <w:jc w:val="both"/>
        <w:rPr>
          <w:sz w:val="24"/>
          <w:szCs w:val="24"/>
        </w:rPr>
      </w:pPr>
      <w:r w:rsidRPr="0072302F">
        <w:rPr>
          <w:sz w:val="24"/>
          <w:szCs w:val="24"/>
        </w:rPr>
        <w:t>Relação dos pagamentos já efetuados e ainda devidos;</w:t>
      </w:r>
    </w:p>
    <w:p w14:paraId="55547526" w14:textId="77777777" w:rsidR="008D3F07" w:rsidRPr="0072302F" w:rsidRDefault="008D3F07" w:rsidP="00D36C58">
      <w:pPr>
        <w:widowControl/>
        <w:numPr>
          <w:ilvl w:val="2"/>
          <w:numId w:val="44"/>
        </w:numPr>
        <w:autoSpaceDE/>
        <w:autoSpaceDN/>
        <w:spacing w:line="276" w:lineRule="auto"/>
        <w:jc w:val="both"/>
        <w:rPr>
          <w:sz w:val="24"/>
          <w:szCs w:val="24"/>
        </w:rPr>
      </w:pPr>
      <w:r w:rsidRPr="0072302F">
        <w:rPr>
          <w:sz w:val="24"/>
          <w:szCs w:val="24"/>
        </w:rPr>
        <w:t>Indenizações e multas.</w:t>
      </w:r>
    </w:p>
    <w:p w14:paraId="241F0CA5" w14:textId="77777777" w:rsidR="008D3F07" w:rsidRPr="0072302F" w:rsidRDefault="008D3F07" w:rsidP="008D3F07">
      <w:pPr>
        <w:widowControl/>
        <w:autoSpaceDE/>
        <w:autoSpaceDN/>
        <w:spacing w:line="276" w:lineRule="auto"/>
        <w:ind w:left="1135"/>
        <w:jc w:val="both"/>
        <w:rPr>
          <w:sz w:val="24"/>
          <w:szCs w:val="24"/>
        </w:rPr>
      </w:pPr>
    </w:p>
    <w:p w14:paraId="5634E79D" w14:textId="77777777" w:rsidR="008D3F07" w:rsidRPr="0072302F" w:rsidRDefault="008D3F07" w:rsidP="008D3F07">
      <w:pPr>
        <w:pStyle w:val="Nivel01Titulo"/>
        <w:spacing w:before="0"/>
        <w:rPr>
          <w:rFonts w:cs="Arial"/>
          <w:color w:val="auto"/>
          <w:sz w:val="24"/>
          <w:szCs w:val="24"/>
        </w:rPr>
      </w:pPr>
      <w:r w:rsidRPr="0072302F">
        <w:rPr>
          <w:rFonts w:cs="Arial"/>
          <w:color w:val="auto"/>
          <w:sz w:val="24"/>
          <w:szCs w:val="24"/>
        </w:rPr>
        <w:t>CLÁUSULA DÉCIMA TERCEIRA – DOTAÇÃO ORÇAMENTÁRIA (art. 92, VIII</w:t>
      </w:r>
      <w:proofErr w:type="gramStart"/>
      <w:r w:rsidRPr="0072302F">
        <w:rPr>
          <w:rFonts w:cs="Arial"/>
          <w:color w:val="auto"/>
          <w:sz w:val="24"/>
          <w:szCs w:val="24"/>
        </w:rPr>
        <w:t>)</w:t>
      </w:r>
      <w:proofErr w:type="gramEnd"/>
    </w:p>
    <w:p w14:paraId="46A64B6D" w14:textId="2A6F66EC" w:rsidR="008D3F07" w:rsidRPr="0072302F" w:rsidRDefault="008D3F07" w:rsidP="00D36C58">
      <w:pPr>
        <w:widowControl/>
        <w:numPr>
          <w:ilvl w:val="1"/>
          <w:numId w:val="44"/>
        </w:numPr>
        <w:autoSpaceDE/>
        <w:autoSpaceDN/>
        <w:spacing w:line="276" w:lineRule="auto"/>
        <w:jc w:val="both"/>
        <w:rPr>
          <w:sz w:val="24"/>
          <w:szCs w:val="24"/>
        </w:rPr>
      </w:pPr>
      <w:r w:rsidRPr="0072302F">
        <w:rPr>
          <w:sz w:val="24"/>
          <w:szCs w:val="24"/>
        </w:rPr>
        <w:t xml:space="preserve">As despesas decorrentes </w:t>
      </w:r>
      <w:proofErr w:type="gramStart"/>
      <w:r w:rsidRPr="0072302F">
        <w:rPr>
          <w:sz w:val="24"/>
          <w:szCs w:val="24"/>
        </w:rPr>
        <w:t>da presente</w:t>
      </w:r>
      <w:proofErr w:type="gramEnd"/>
      <w:r w:rsidRPr="0072302F">
        <w:rPr>
          <w:sz w:val="24"/>
          <w:szCs w:val="24"/>
        </w:rPr>
        <w:t xml:space="preserve"> contratação correrão à conta de recursos específicos consignados no Orçamen</w:t>
      </w:r>
      <w:r w:rsidR="00BD622F">
        <w:rPr>
          <w:sz w:val="24"/>
          <w:szCs w:val="24"/>
        </w:rPr>
        <w:t>to Geral deste exercício de 2026</w:t>
      </w:r>
      <w:r w:rsidRPr="0072302F">
        <w:rPr>
          <w:sz w:val="24"/>
          <w:szCs w:val="24"/>
        </w:rPr>
        <w:t>, na dotação abaixo discriminada:</w:t>
      </w:r>
    </w:p>
    <w:tbl>
      <w:tblPr>
        <w:tblW w:w="1045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803"/>
        <w:gridCol w:w="4109"/>
        <w:gridCol w:w="1005"/>
        <w:gridCol w:w="4536"/>
      </w:tblGrid>
      <w:tr w:rsidR="008D3F07" w:rsidRPr="0014219A" w14:paraId="132C6BB5" w14:textId="77777777" w:rsidTr="008D3F07">
        <w:trPr>
          <w:jc w:val="center"/>
        </w:trPr>
        <w:tc>
          <w:tcPr>
            <w:tcW w:w="803" w:type="dxa"/>
            <w:tcBorders>
              <w:top w:val="single" w:sz="4" w:space="0" w:color="000000"/>
              <w:left w:val="single" w:sz="4" w:space="0" w:color="000000"/>
              <w:bottom w:val="single" w:sz="4" w:space="0" w:color="000000"/>
              <w:right w:val="single" w:sz="4" w:space="0" w:color="000000"/>
            </w:tcBorders>
            <w:vAlign w:val="center"/>
          </w:tcPr>
          <w:p w14:paraId="74A862D2" w14:textId="77777777" w:rsidR="008D3F07" w:rsidRPr="0014219A" w:rsidRDefault="008D3F07" w:rsidP="008D3F07">
            <w:pPr>
              <w:jc w:val="center"/>
              <w:rPr>
                <w:b/>
                <w:sz w:val="20"/>
                <w:szCs w:val="20"/>
              </w:rPr>
            </w:pPr>
            <w:proofErr w:type="spellStart"/>
            <w:r w:rsidRPr="0014219A">
              <w:rPr>
                <w:b/>
                <w:sz w:val="20"/>
                <w:szCs w:val="20"/>
              </w:rPr>
              <w:t>Red</w:t>
            </w:r>
            <w:proofErr w:type="spellEnd"/>
          </w:p>
        </w:tc>
        <w:tc>
          <w:tcPr>
            <w:tcW w:w="4109" w:type="dxa"/>
            <w:tcBorders>
              <w:top w:val="single" w:sz="4" w:space="0" w:color="000000"/>
              <w:left w:val="single" w:sz="4" w:space="0" w:color="000000"/>
              <w:bottom w:val="single" w:sz="4" w:space="0" w:color="000000"/>
              <w:right w:val="single" w:sz="4" w:space="0" w:color="000000"/>
            </w:tcBorders>
            <w:vAlign w:val="center"/>
          </w:tcPr>
          <w:p w14:paraId="7AE40467" w14:textId="77777777" w:rsidR="008D3F07" w:rsidRPr="0014219A" w:rsidRDefault="008D3F07" w:rsidP="008D3F07">
            <w:pPr>
              <w:jc w:val="center"/>
              <w:rPr>
                <w:b/>
                <w:sz w:val="20"/>
                <w:szCs w:val="20"/>
              </w:rPr>
            </w:pPr>
            <w:r w:rsidRPr="0014219A">
              <w:rPr>
                <w:b/>
                <w:sz w:val="20"/>
                <w:szCs w:val="20"/>
              </w:rPr>
              <w:t>Dotação</w:t>
            </w:r>
          </w:p>
        </w:tc>
        <w:tc>
          <w:tcPr>
            <w:tcW w:w="1005" w:type="dxa"/>
            <w:tcBorders>
              <w:top w:val="single" w:sz="4" w:space="0" w:color="000000"/>
              <w:left w:val="single" w:sz="4" w:space="0" w:color="000000"/>
              <w:bottom w:val="single" w:sz="4" w:space="0" w:color="000000"/>
              <w:right w:val="single" w:sz="4" w:space="0" w:color="000000"/>
            </w:tcBorders>
            <w:vAlign w:val="center"/>
          </w:tcPr>
          <w:p w14:paraId="1889D5D6" w14:textId="77777777" w:rsidR="008D3F07" w:rsidRPr="0014219A" w:rsidRDefault="008D3F07" w:rsidP="008D3F07">
            <w:pPr>
              <w:jc w:val="center"/>
              <w:rPr>
                <w:b/>
                <w:sz w:val="20"/>
                <w:szCs w:val="20"/>
              </w:rPr>
            </w:pPr>
            <w:r w:rsidRPr="0014219A">
              <w:rPr>
                <w:b/>
                <w:sz w:val="20"/>
                <w:szCs w:val="20"/>
              </w:rPr>
              <w:t>Fonte</w:t>
            </w:r>
          </w:p>
        </w:tc>
        <w:tc>
          <w:tcPr>
            <w:tcW w:w="4536" w:type="dxa"/>
            <w:tcBorders>
              <w:top w:val="single" w:sz="4" w:space="0" w:color="000000"/>
              <w:left w:val="single" w:sz="4" w:space="0" w:color="000000"/>
              <w:bottom w:val="single" w:sz="4" w:space="0" w:color="000000"/>
              <w:right w:val="single" w:sz="4" w:space="0" w:color="000000"/>
            </w:tcBorders>
            <w:vAlign w:val="center"/>
          </w:tcPr>
          <w:p w14:paraId="7ADD344D" w14:textId="77777777" w:rsidR="008D3F07" w:rsidRPr="0014219A" w:rsidRDefault="008D3F07" w:rsidP="008D3F07">
            <w:pPr>
              <w:jc w:val="center"/>
              <w:rPr>
                <w:b/>
                <w:sz w:val="20"/>
                <w:szCs w:val="20"/>
              </w:rPr>
            </w:pPr>
            <w:r w:rsidRPr="0014219A">
              <w:rPr>
                <w:b/>
                <w:sz w:val="20"/>
                <w:szCs w:val="20"/>
              </w:rPr>
              <w:t>Tipo de Despesa</w:t>
            </w:r>
          </w:p>
        </w:tc>
      </w:tr>
      <w:tr w:rsidR="008D3F07" w:rsidRPr="0014219A" w14:paraId="46100F7D" w14:textId="77777777" w:rsidTr="008D3F07">
        <w:trPr>
          <w:jc w:val="center"/>
        </w:trPr>
        <w:tc>
          <w:tcPr>
            <w:tcW w:w="803" w:type="dxa"/>
            <w:tcBorders>
              <w:top w:val="single" w:sz="4" w:space="0" w:color="000000"/>
              <w:left w:val="single" w:sz="4" w:space="0" w:color="000000"/>
              <w:bottom w:val="single" w:sz="4" w:space="0" w:color="000000"/>
              <w:right w:val="single" w:sz="4" w:space="0" w:color="000000"/>
            </w:tcBorders>
            <w:vAlign w:val="center"/>
          </w:tcPr>
          <w:p w14:paraId="2A2CAA70" w14:textId="50698EC7" w:rsidR="008D3F07" w:rsidRPr="0014219A" w:rsidRDefault="000F4C62" w:rsidP="008D3F07">
            <w:pPr>
              <w:jc w:val="center"/>
              <w:rPr>
                <w:sz w:val="20"/>
                <w:szCs w:val="20"/>
              </w:rPr>
            </w:pPr>
            <w:r>
              <w:rPr>
                <w:sz w:val="20"/>
                <w:szCs w:val="20"/>
              </w:rPr>
              <w:t>501</w:t>
            </w:r>
          </w:p>
        </w:tc>
        <w:tc>
          <w:tcPr>
            <w:tcW w:w="4109" w:type="dxa"/>
            <w:tcBorders>
              <w:top w:val="single" w:sz="4" w:space="0" w:color="000000"/>
              <w:left w:val="single" w:sz="4" w:space="0" w:color="000000"/>
              <w:bottom w:val="single" w:sz="4" w:space="0" w:color="000000"/>
              <w:right w:val="single" w:sz="4" w:space="0" w:color="000000"/>
            </w:tcBorders>
            <w:vAlign w:val="center"/>
          </w:tcPr>
          <w:p w14:paraId="0E93608F" w14:textId="518067A5" w:rsidR="008D3F07" w:rsidRPr="0014219A" w:rsidRDefault="000F4C62" w:rsidP="008D3F07">
            <w:pPr>
              <w:jc w:val="center"/>
              <w:rPr>
                <w:sz w:val="20"/>
                <w:szCs w:val="20"/>
              </w:rPr>
            </w:pPr>
            <w:r>
              <w:rPr>
                <w:sz w:val="20"/>
                <w:szCs w:val="20"/>
              </w:rPr>
              <w:t>16.001.13.392.0022.1.056.3.3.90.39.00.0</w:t>
            </w:r>
          </w:p>
        </w:tc>
        <w:tc>
          <w:tcPr>
            <w:tcW w:w="1005" w:type="dxa"/>
            <w:tcBorders>
              <w:top w:val="single" w:sz="4" w:space="0" w:color="000000"/>
              <w:left w:val="single" w:sz="4" w:space="0" w:color="000000"/>
              <w:bottom w:val="single" w:sz="4" w:space="0" w:color="000000"/>
              <w:right w:val="single" w:sz="4" w:space="0" w:color="000000"/>
            </w:tcBorders>
            <w:vAlign w:val="center"/>
          </w:tcPr>
          <w:p w14:paraId="46EC0792" w14:textId="74DE53B3" w:rsidR="008D3F07" w:rsidRPr="0014219A" w:rsidRDefault="000F4C62" w:rsidP="000F4C62">
            <w:pPr>
              <w:rPr>
                <w:sz w:val="20"/>
                <w:szCs w:val="20"/>
              </w:rPr>
            </w:pPr>
            <w:r>
              <w:rPr>
                <w:sz w:val="20"/>
                <w:szCs w:val="20"/>
              </w:rPr>
              <w:t>3000</w:t>
            </w:r>
          </w:p>
        </w:tc>
        <w:tc>
          <w:tcPr>
            <w:tcW w:w="4536" w:type="dxa"/>
            <w:tcBorders>
              <w:top w:val="single" w:sz="4" w:space="0" w:color="000000"/>
              <w:left w:val="single" w:sz="4" w:space="0" w:color="000000"/>
              <w:bottom w:val="single" w:sz="4" w:space="0" w:color="000000"/>
              <w:right w:val="single" w:sz="4" w:space="0" w:color="000000"/>
            </w:tcBorders>
            <w:vAlign w:val="center"/>
          </w:tcPr>
          <w:p w14:paraId="67EB39AA" w14:textId="77777777" w:rsidR="008D3F07" w:rsidRPr="0014219A" w:rsidRDefault="008D3F07" w:rsidP="008D3F07">
            <w:pPr>
              <w:jc w:val="center"/>
              <w:rPr>
                <w:sz w:val="20"/>
                <w:szCs w:val="20"/>
              </w:rPr>
            </w:pPr>
            <w:proofErr w:type="gramStart"/>
            <w:r w:rsidRPr="0014219A">
              <w:rPr>
                <w:sz w:val="20"/>
                <w:szCs w:val="20"/>
              </w:rPr>
              <w:t>OUTROS SERVIÇOS DE TERCEIROS - PESSOA JURÍDICA</w:t>
            </w:r>
            <w:proofErr w:type="gramEnd"/>
          </w:p>
        </w:tc>
      </w:tr>
    </w:tbl>
    <w:p w14:paraId="712F1B5A" w14:textId="77777777" w:rsidR="008D3F07" w:rsidRPr="0072302F" w:rsidRDefault="008D3F07" w:rsidP="008D3F07">
      <w:pPr>
        <w:rPr>
          <w:sz w:val="24"/>
          <w:szCs w:val="24"/>
        </w:rPr>
      </w:pPr>
    </w:p>
    <w:p w14:paraId="37394FF2" w14:textId="77777777" w:rsidR="008D3F07" w:rsidRPr="0072302F" w:rsidRDefault="008D3F07" w:rsidP="008D3F07">
      <w:pPr>
        <w:pStyle w:val="Nivel01Titulo"/>
        <w:spacing w:before="0"/>
        <w:rPr>
          <w:rFonts w:cs="Arial"/>
          <w:color w:val="auto"/>
          <w:sz w:val="24"/>
          <w:szCs w:val="24"/>
        </w:rPr>
      </w:pPr>
      <w:r w:rsidRPr="0072302F">
        <w:rPr>
          <w:rFonts w:cs="Arial"/>
          <w:color w:val="auto"/>
          <w:sz w:val="24"/>
          <w:szCs w:val="24"/>
        </w:rPr>
        <w:t>CLÁUSULA DÉCIMA QUARTA – DOS CASOS OMISSOS (art. 92, III</w:t>
      </w:r>
      <w:proofErr w:type="gramStart"/>
      <w:r w:rsidRPr="0072302F">
        <w:rPr>
          <w:rFonts w:cs="Arial"/>
          <w:color w:val="auto"/>
          <w:sz w:val="24"/>
          <w:szCs w:val="24"/>
        </w:rPr>
        <w:t>)</w:t>
      </w:r>
      <w:proofErr w:type="gramEnd"/>
    </w:p>
    <w:p w14:paraId="2CBCC152" w14:textId="77777777" w:rsidR="008D3F07" w:rsidRPr="0072302F" w:rsidRDefault="008D3F07" w:rsidP="008D3F07">
      <w:pPr>
        <w:widowControl/>
        <w:numPr>
          <w:ilvl w:val="1"/>
          <w:numId w:val="8"/>
        </w:numPr>
        <w:autoSpaceDE/>
        <w:autoSpaceDN/>
        <w:spacing w:line="276" w:lineRule="auto"/>
        <w:ind w:left="425"/>
        <w:jc w:val="both"/>
        <w:rPr>
          <w:sz w:val="24"/>
          <w:szCs w:val="24"/>
        </w:rPr>
      </w:pPr>
      <w:r w:rsidRPr="0072302F">
        <w:rPr>
          <w:sz w:val="24"/>
          <w:szCs w:val="24"/>
        </w:rPr>
        <w:t xml:space="preserve">Os casos omissos serão decididos pelo CONTRATANTE, segundo as disposições contidas na Lei nº 14.133, de 2021 e demais normas federais aplicáveis e, subsidiariamente, segundo as disposições contidas na Lei nº 8.078, de </w:t>
      </w:r>
      <w:proofErr w:type="gramStart"/>
      <w:r w:rsidRPr="0072302F">
        <w:rPr>
          <w:sz w:val="24"/>
          <w:szCs w:val="24"/>
        </w:rPr>
        <w:t>1990 – Código</w:t>
      </w:r>
      <w:proofErr w:type="gramEnd"/>
      <w:r w:rsidRPr="0072302F">
        <w:rPr>
          <w:sz w:val="24"/>
          <w:szCs w:val="24"/>
        </w:rPr>
        <w:t xml:space="preserve"> de Defesa do Consumidor – e normas e princípios gerais dos contratos.</w:t>
      </w:r>
    </w:p>
    <w:p w14:paraId="6051286D" w14:textId="77777777" w:rsidR="008D3F07" w:rsidRPr="0072302F" w:rsidRDefault="008D3F07" w:rsidP="008D3F07">
      <w:pPr>
        <w:widowControl/>
        <w:autoSpaceDE/>
        <w:autoSpaceDN/>
        <w:spacing w:line="276" w:lineRule="auto"/>
        <w:ind w:left="425"/>
        <w:jc w:val="both"/>
        <w:rPr>
          <w:sz w:val="24"/>
          <w:szCs w:val="24"/>
        </w:rPr>
      </w:pPr>
    </w:p>
    <w:p w14:paraId="2488BBEF" w14:textId="77777777" w:rsidR="008D3F07" w:rsidRPr="0072302F" w:rsidRDefault="008D3F07" w:rsidP="008D3F07">
      <w:pPr>
        <w:pStyle w:val="Nivel01Titulo"/>
        <w:spacing w:before="0"/>
        <w:rPr>
          <w:rFonts w:cs="Arial"/>
          <w:color w:val="auto"/>
          <w:sz w:val="24"/>
          <w:szCs w:val="24"/>
        </w:rPr>
      </w:pPr>
      <w:r w:rsidRPr="0072302F">
        <w:rPr>
          <w:rFonts w:cs="Arial"/>
          <w:color w:val="auto"/>
          <w:sz w:val="24"/>
          <w:szCs w:val="24"/>
        </w:rPr>
        <w:lastRenderedPageBreak/>
        <w:t>CLÁUSULA DÉCIMA QUINTA – ALTERAÇÕES</w:t>
      </w:r>
    </w:p>
    <w:p w14:paraId="2C9E8D9A" w14:textId="77777777" w:rsidR="008D3F07" w:rsidRPr="0072302F" w:rsidRDefault="008D3F07" w:rsidP="008D3F07">
      <w:pPr>
        <w:widowControl/>
        <w:numPr>
          <w:ilvl w:val="1"/>
          <w:numId w:val="8"/>
        </w:numPr>
        <w:autoSpaceDE/>
        <w:autoSpaceDN/>
        <w:spacing w:line="276" w:lineRule="auto"/>
        <w:ind w:left="425"/>
        <w:jc w:val="both"/>
        <w:rPr>
          <w:sz w:val="24"/>
          <w:szCs w:val="24"/>
        </w:rPr>
      </w:pPr>
      <w:r w:rsidRPr="0072302F">
        <w:rPr>
          <w:sz w:val="24"/>
          <w:szCs w:val="24"/>
        </w:rPr>
        <w:t xml:space="preserve">Eventuais alterações contratuais reger-se-ão pela disciplina dos </w:t>
      </w:r>
      <w:proofErr w:type="spellStart"/>
      <w:r w:rsidRPr="0072302F">
        <w:rPr>
          <w:sz w:val="24"/>
          <w:szCs w:val="24"/>
        </w:rPr>
        <w:t>arts</w:t>
      </w:r>
      <w:proofErr w:type="spellEnd"/>
      <w:r w:rsidRPr="0072302F">
        <w:rPr>
          <w:sz w:val="24"/>
          <w:szCs w:val="24"/>
        </w:rPr>
        <w:t>. 124 e seguintes da Lei nº 14.133, de 2021.</w:t>
      </w:r>
    </w:p>
    <w:p w14:paraId="59AB1540" w14:textId="6D33697C" w:rsidR="008D3F07" w:rsidRPr="0072302F" w:rsidRDefault="008D3F07" w:rsidP="008D3F07">
      <w:pPr>
        <w:widowControl/>
        <w:numPr>
          <w:ilvl w:val="1"/>
          <w:numId w:val="8"/>
        </w:numPr>
        <w:autoSpaceDE/>
        <w:autoSpaceDN/>
        <w:spacing w:line="276" w:lineRule="auto"/>
        <w:ind w:left="425"/>
        <w:jc w:val="both"/>
        <w:rPr>
          <w:sz w:val="24"/>
          <w:szCs w:val="24"/>
        </w:rPr>
      </w:pPr>
      <w:r w:rsidRPr="0072302F">
        <w:rPr>
          <w:sz w:val="24"/>
          <w:szCs w:val="24"/>
        </w:rPr>
        <w:t xml:space="preserve">O CONTRATADO é </w:t>
      </w:r>
      <w:r w:rsidR="00936C83">
        <w:rPr>
          <w:sz w:val="24"/>
          <w:szCs w:val="24"/>
        </w:rPr>
        <w:t>obrigado</w:t>
      </w:r>
      <w:r w:rsidR="00936C83" w:rsidRPr="0072302F">
        <w:rPr>
          <w:sz w:val="24"/>
          <w:szCs w:val="24"/>
        </w:rPr>
        <w:t xml:space="preserve"> a aceitar, nas mesmas condições contratuais, os acréscimos ou supressões que se fizerem necessário, até o limite de 25% (vinte e cinco por cento) do valor inicial atualizado do contrato</w:t>
      </w:r>
      <w:r w:rsidRPr="0072302F">
        <w:rPr>
          <w:sz w:val="24"/>
          <w:szCs w:val="24"/>
        </w:rPr>
        <w:t>.</w:t>
      </w:r>
    </w:p>
    <w:p w14:paraId="135B1CF5" w14:textId="1FCEC1FA" w:rsidR="008D3F07" w:rsidRPr="0072302F" w:rsidRDefault="008D3F07" w:rsidP="008D3F07">
      <w:pPr>
        <w:widowControl/>
        <w:numPr>
          <w:ilvl w:val="1"/>
          <w:numId w:val="8"/>
        </w:numPr>
        <w:autoSpaceDE/>
        <w:autoSpaceDN/>
        <w:spacing w:line="276" w:lineRule="auto"/>
        <w:jc w:val="both"/>
        <w:rPr>
          <w:sz w:val="24"/>
          <w:szCs w:val="24"/>
        </w:rPr>
      </w:pPr>
      <w:proofErr w:type="gramStart"/>
      <w:r w:rsidRPr="0072302F">
        <w:rPr>
          <w:sz w:val="24"/>
          <w:szCs w:val="24"/>
        </w:rPr>
        <w:t xml:space="preserve">As supressões </w:t>
      </w:r>
      <w:r w:rsidR="00936C83" w:rsidRPr="0072302F">
        <w:rPr>
          <w:sz w:val="24"/>
          <w:szCs w:val="24"/>
        </w:rPr>
        <w:t>resultante de acordo celebrado</w:t>
      </w:r>
      <w:proofErr w:type="gramEnd"/>
      <w:r w:rsidRPr="0072302F">
        <w:rPr>
          <w:sz w:val="24"/>
          <w:szCs w:val="24"/>
        </w:rPr>
        <w:t xml:space="preserve"> entre as partes contratantes poderão exceder o limite de 25% (vinte e cinco por cento) do valor inicial atualizado do termo de contrato.</w:t>
      </w:r>
    </w:p>
    <w:p w14:paraId="29729B47" w14:textId="77777777" w:rsidR="008D3F07" w:rsidRPr="0072302F" w:rsidRDefault="008D3F07" w:rsidP="008D3F07">
      <w:pPr>
        <w:widowControl/>
        <w:numPr>
          <w:ilvl w:val="1"/>
          <w:numId w:val="8"/>
        </w:numPr>
        <w:autoSpaceDE/>
        <w:autoSpaceDN/>
        <w:spacing w:line="276" w:lineRule="auto"/>
        <w:ind w:left="425"/>
        <w:jc w:val="both"/>
        <w:rPr>
          <w:sz w:val="24"/>
          <w:szCs w:val="24"/>
        </w:rPr>
      </w:pPr>
      <w:r w:rsidRPr="0072302F">
        <w:rPr>
          <w:sz w:val="24"/>
          <w:szCs w:val="24"/>
        </w:rPr>
        <w:t>Registros que não caracterizam alteração do contrato podem ser realizados por simples apostila, dispensada a celebração de termo aditivo, na forma do art. 136 da Lei nº 14.133, de 2021.</w:t>
      </w:r>
    </w:p>
    <w:p w14:paraId="2CBBB615" w14:textId="77777777" w:rsidR="008D3F07" w:rsidRPr="0072302F" w:rsidRDefault="008D3F07" w:rsidP="008D3F07">
      <w:pPr>
        <w:widowControl/>
        <w:autoSpaceDE/>
        <w:autoSpaceDN/>
        <w:spacing w:line="276" w:lineRule="auto"/>
        <w:ind w:left="425"/>
        <w:jc w:val="both"/>
        <w:rPr>
          <w:sz w:val="24"/>
          <w:szCs w:val="24"/>
        </w:rPr>
      </w:pPr>
    </w:p>
    <w:p w14:paraId="3844FB74" w14:textId="77777777" w:rsidR="008D3F07" w:rsidRPr="0072302F" w:rsidRDefault="008D3F07" w:rsidP="008D3F07">
      <w:pPr>
        <w:pStyle w:val="Nivel01Titulo"/>
        <w:spacing w:before="0"/>
        <w:rPr>
          <w:rFonts w:cs="Arial"/>
          <w:color w:val="auto"/>
          <w:sz w:val="24"/>
          <w:szCs w:val="24"/>
        </w:rPr>
      </w:pPr>
      <w:r w:rsidRPr="0072302F">
        <w:rPr>
          <w:rFonts w:cs="Arial"/>
          <w:color w:val="auto"/>
          <w:sz w:val="24"/>
          <w:szCs w:val="24"/>
        </w:rPr>
        <w:t>CLÁUSULA DÉCIMA SEXTA – PUBLICAÇÃO</w:t>
      </w:r>
    </w:p>
    <w:p w14:paraId="496F50FB" w14:textId="56745C2A" w:rsidR="008D3F07" w:rsidRPr="0072302F" w:rsidRDefault="008D3F07" w:rsidP="008D3F07">
      <w:pPr>
        <w:widowControl/>
        <w:numPr>
          <w:ilvl w:val="1"/>
          <w:numId w:val="8"/>
        </w:numPr>
        <w:autoSpaceDE/>
        <w:autoSpaceDN/>
        <w:spacing w:line="276" w:lineRule="auto"/>
        <w:ind w:left="425"/>
        <w:jc w:val="both"/>
        <w:rPr>
          <w:sz w:val="24"/>
          <w:szCs w:val="24"/>
        </w:rPr>
      </w:pPr>
      <w:r w:rsidRPr="0072302F">
        <w:rPr>
          <w:sz w:val="24"/>
          <w:szCs w:val="24"/>
        </w:rPr>
        <w:t>Incumbirá à CONTRATANTE providenciar a publicação</w:t>
      </w:r>
      <w:r w:rsidR="003B1A70">
        <w:rPr>
          <w:sz w:val="24"/>
          <w:szCs w:val="24"/>
        </w:rPr>
        <w:t xml:space="preserve"> no diário oficial dos municípios do Paraná e PNCP Portal Nacional de Contratação Publica,</w:t>
      </w:r>
      <w:r w:rsidRPr="0072302F">
        <w:rPr>
          <w:sz w:val="24"/>
          <w:szCs w:val="24"/>
        </w:rPr>
        <w:t xml:space="preserve"> deste instrumento nos termos e condições previstas na Lei nº 14.133/21.</w:t>
      </w:r>
    </w:p>
    <w:p w14:paraId="4E827DBB" w14:textId="77777777" w:rsidR="008D3F07" w:rsidRPr="0072302F" w:rsidRDefault="008D3F07" w:rsidP="008D3F07">
      <w:pPr>
        <w:widowControl/>
        <w:autoSpaceDE/>
        <w:autoSpaceDN/>
        <w:spacing w:line="276" w:lineRule="auto"/>
        <w:ind w:left="425"/>
        <w:jc w:val="both"/>
        <w:rPr>
          <w:sz w:val="24"/>
          <w:szCs w:val="24"/>
        </w:rPr>
      </w:pPr>
    </w:p>
    <w:p w14:paraId="7F1E52E2" w14:textId="77777777" w:rsidR="008D3F07" w:rsidRPr="0072302F" w:rsidRDefault="008D3F07" w:rsidP="008D3F07">
      <w:pPr>
        <w:pStyle w:val="Nivel01Titulo"/>
        <w:spacing w:before="0"/>
        <w:rPr>
          <w:rFonts w:cs="Arial"/>
          <w:color w:val="auto"/>
          <w:sz w:val="24"/>
          <w:szCs w:val="24"/>
        </w:rPr>
      </w:pPr>
      <w:r w:rsidRPr="0072302F">
        <w:rPr>
          <w:rFonts w:cs="Arial"/>
          <w:color w:val="auto"/>
          <w:sz w:val="24"/>
          <w:szCs w:val="24"/>
        </w:rPr>
        <w:t>CLÁUSULA DÉCIMA SÉTIMA – FORO (art. 92, §1º</w:t>
      </w:r>
      <w:proofErr w:type="gramStart"/>
      <w:r w:rsidRPr="0072302F">
        <w:rPr>
          <w:rFonts w:cs="Arial"/>
          <w:color w:val="auto"/>
          <w:sz w:val="24"/>
          <w:szCs w:val="24"/>
        </w:rPr>
        <w:t>)</w:t>
      </w:r>
      <w:proofErr w:type="gramEnd"/>
    </w:p>
    <w:p w14:paraId="495EB424" w14:textId="77777777" w:rsidR="008D3F07" w:rsidRPr="0072302F" w:rsidRDefault="008D3F07" w:rsidP="008D3F07">
      <w:pPr>
        <w:widowControl/>
        <w:numPr>
          <w:ilvl w:val="1"/>
          <w:numId w:val="8"/>
        </w:numPr>
        <w:autoSpaceDE/>
        <w:autoSpaceDN/>
        <w:spacing w:line="276" w:lineRule="auto"/>
        <w:ind w:left="425"/>
        <w:jc w:val="both"/>
        <w:rPr>
          <w:sz w:val="24"/>
          <w:szCs w:val="24"/>
        </w:rPr>
      </w:pPr>
      <w:r w:rsidRPr="0072302F">
        <w:rPr>
          <w:sz w:val="24"/>
          <w:szCs w:val="24"/>
        </w:rPr>
        <w:t xml:space="preserve"> É eleito o Foro da Comarca de Cerro Azul/PR, para dirimir os litígios que decorrerem da execução deste Termo de Contrato que não possam ser compostos pela conciliação, conforme art. 92, §1º da Lei nº 14.133/21. </w:t>
      </w:r>
    </w:p>
    <w:p w14:paraId="5131B5A6" w14:textId="77777777" w:rsidR="008D3F07" w:rsidRDefault="008D3F07" w:rsidP="008D3F07">
      <w:pPr>
        <w:spacing w:line="360" w:lineRule="auto"/>
        <w:ind w:right="-15"/>
        <w:jc w:val="both"/>
        <w:rPr>
          <w:sz w:val="24"/>
          <w:szCs w:val="24"/>
        </w:rPr>
      </w:pPr>
      <w:r w:rsidRPr="0072302F">
        <w:rPr>
          <w:sz w:val="24"/>
          <w:szCs w:val="24"/>
        </w:rPr>
        <w:t>Doutor Ulysses/PR,</w:t>
      </w:r>
      <w:proofErr w:type="gramStart"/>
      <w:r w:rsidRPr="0072302F">
        <w:rPr>
          <w:sz w:val="24"/>
          <w:szCs w:val="24"/>
        </w:rPr>
        <w:t xml:space="preserve">  ...</w:t>
      </w:r>
      <w:proofErr w:type="gramEnd"/>
      <w:r w:rsidRPr="0072302F">
        <w:rPr>
          <w:sz w:val="24"/>
          <w:szCs w:val="24"/>
        </w:rPr>
        <w:t xml:space="preserve">....... </w:t>
      </w:r>
      <w:proofErr w:type="gramStart"/>
      <w:r w:rsidRPr="0072302F">
        <w:rPr>
          <w:sz w:val="24"/>
          <w:szCs w:val="24"/>
        </w:rPr>
        <w:t>de</w:t>
      </w:r>
      <w:proofErr w:type="gramEnd"/>
      <w:r w:rsidRPr="0072302F">
        <w:rPr>
          <w:sz w:val="24"/>
          <w:szCs w:val="24"/>
        </w:rPr>
        <w:t xml:space="preserve">.......................................... </w:t>
      </w:r>
      <w:proofErr w:type="gramStart"/>
      <w:r w:rsidRPr="0072302F">
        <w:rPr>
          <w:sz w:val="24"/>
          <w:szCs w:val="24"/>
        </w:rPr>
        <w:t>de</w:t>
      </w:r>
      <w:proofErr w:type="gramEnd"/>
      <w:r w:rsidRPr="0072302F">
        <w:rPr>
          <w:sz w:val="24"/>
          <w:szCs w:val="24"/>
        </w:rPr>
        <w:t xml:space="preserve"> 20.....</w:t>
      </w:r>
    </w:p>
    <w:p w14:paraId="7E8F970A" w14:textId="77777777" w:rsidR="00F0183B" w:rsidRDefault="00F0183B" w:rsidP="008D3F07">
      <w:pPr>
        <w:spacing w:line="360" w:lineRule="auto"/>
        <w:ind w:right="-15"/>
        <w:jc w:val="both"/>
        <w:rPr>
          <w:sz w:val="24"/>
          <w:szCs w:val="24"/>
        </w:rPr>
      </w:pPr>
    </w:p>
    <w:p w14:paraId="65A253B7" w14:textId="64E06102" w:rsidR="00F0183B" w:rsidRDefault="00F0183B" w:rsidP="00F0183B">
      <w:pPr>
        <w:spacing w:line="360" w:lineRule="auto"/>
        <w:ind w:right="-15"/>
        <w:jc w:val="center"/>
        <w:rPr>
          <w:sz w:val="24"/>
          <w:szCs w:val="24"/>
        </w:rPr>
      </w:pPr>
      <w:r>
        <w:rPr>
          <w:sz w:val="24"/>
          <w:szCs w:val="24"/>
        </w:rPr>
        <w:t>Prefeito Municipal</w:t>
      </w:r>
    </w:p>
    <w:p w14:paraId="4C7CA55B" w14:textId="20787F45" w:rsidR="00F0183B" w:rsidRPr="0072302F" w:rsidRDefault="00F0183B" w:rsidP="00F0183B">
      <w:pPr>
        <w:spacing w:line="360" w:lineRule="auto"/>
        <w:ind w:right="-15"/>
        <w:jc w:val="center"/>
        <w:rPr>
          <w:sz w:val="24"/>
          <w:szCs w:val="24"/>
        </w:rPr>
      </w:pPr>
      <w:r>
        <w:rPr>
          <w:sz w:val="24"/>
          <w:szCs w:val="24"/>
        </w:rPr>
        <w:t>Contratante</w:t>
      </w:r>
    </w:p>
    <w:p w14:paraId="7B1282B5" w14:textId="77777777" w:rsidR="008D3F07" w:rsidRPr="0072302F" w:rsidRDefault="008D3F07" w:rsidP="008D3F07">
      <w:pPr>
        <w:jc w:val="center"/>
        <w:rPr>
          <w:bCs/>
          <w:sz w:val="24"/>
          <w:szCs w:val="24"/>
        </w:rPr>
      </w:pPr>
      <w:r w:rsidRPr="0072302F">
        <w:rPr>
          <w:bCs/>
          <w:sz w:val="24"/>
          <w:szCs w:val="24"/>
        </w:rPr>
        <w:t>_________________________</w:t>
      </w:r>
    </w:p>
    <w:p w14:paraId="102D5F0E" w14:textId="77777777" w:rsidR="008D3F07" w:rsidRPr="0072302F" w:rsidRDefault="008D3F07" w:rsidP="008D3F07">
      <w:pPr>
        <w:jc w:val="center"/>
        <w:rPr>
          <w:bCs/>
          <w:sz w:val="24"/>
          <w:szCs w:val="24"/>
        </w:rPr>
      </w:pPr>
      <w:r w:rsidRPr="0072302F">
        <w:rPr>
          <w:bCs/>
          <w:sz w:val="24"/>
          <w:szCs w:val="24"/>
        </w:rPr>
        <w:t>Representante legal do CONTRATANTE</w:t>
      </w:r>
    </w:p>
    <w:p w14:paraId="37A454F5" w14:textId="77777777" w:rsidR="008D3F07" w:rsidRPr="0072302F" w:rsidRDefault="008D3F07" w:rsidP="008D3F07">
      <w:pPr>
        <w:jc w:val="center"/>
        <w:rPr>
          <w:sz w:val="24"/>
          <w:szCs w:val="24"/>
        </w:rPr>
      </w:pPr>
      <w:r w:rsidRPr="0072302F">
        <w:rPr>
          <w:sz w:val="24"/>
          <w:szCs w:val="24"/>
        </w:rPr>
        <w:t>_________________________</w:t>
      </w:r>
    </w:p>
    <w:p w14:paraId="365C0FAC" w14:textId="2B262250" w:rsidR="008D3F07" w:rsidRPr="0072302F" w:rsidRDefault="008D3F07" w:rsidP="008D3F07">
      <w:pPr>
        <w:jc w:val="center"/>
        <w:rPr>
          <w:sz w:val="24"/>
          <w:szCs w:val="24"/>
        </w:rPr>
      </w:pPr>
      <w:r w:rsidRPr="0072302F">
        <w:rPr>
          <w:bCs/>
          <w:sz w:val="24"/>
          <w:szCs w:val="24"/>
        </w:rPr>
        <w:t>Gestor do Contrato</w:t>
      </w:r>
      <w:r w:rsidRPr="0072302F">
        <w:rPr>
          <w:sz w:val="24"/>
          <w:szCs w:val="24"/>
        </w:rPr>
        <w:t xml:space="preserve"> </w:t>
      </w:r>
    </w:p>
    <w:p w14:paraId="06D04C18" w14:textId="77777777" w:rsidR="008D3F07" w:rsidRPr="00D467E6" w:rsidRDefault="008D3F07" w:rsidP="003F1DBA">
      <w:pPr>
        <w:jc w:val="center"/>
        <w:rPr>
          <w:sz w:val="24"/>
          <w:szCs w:val="24"/>
        </w:rPr>
      </w:pPr>
    </w:p>
    <w:p w14:paraId="1ACAC5FF" w14:textId="77777777" w:rsidR="00144811" w:rsidRPr="00D467E6" w:rsidRDefault="00144811" w:rsidP="003F1DBA">
      <w:pPr>
        <w:jc w:val="center"/>
        <w:rPr>
          <w:sz w:val="24"/>
          <w:szCs w:val="24"/>
        </w:rPr>
      </w:pPr>
    </w:p>
    <w:sectPr w:rsidR="00144811" w:rsidRPr="00D467E6" w:rsidSect="00BA7E71">
      <w:headerReference w:type="default" r:id="rId31"/>
      <w:footerReference w:type="default" r:id="rId32"/>
      <w:type w:val="continuous"/>
      <w:pgSz w:w="11910" w:h="16840"/>
      <w:pgMar w:top="709" w:right="853" w:bottom="709" w:left="1134" w:header="215" w:footer="377"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061529" w14:textId="77777777" w:rsidR="004054CF" w:rsidRDefault="004054CF">
      <w:r>
        <w:separator/>
      </w:r>
    </w:p>
  </w:endnote>
  <w:endnote w:type="continuationSeparator" w:id="0">
    <w:p w14:paraId="21423810" w14:textId="77777777" w:rsidR="004054CF" w:rsidRDefault="004054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Ecofont_Spranq_eco_Sans">
    <w:altName w:val="Calibri"/>
    <w:charset w:val="00"/>
    <w:family w:val="swiss"/>
    <w:pitch w:val="variable"/>
    <w:sig w:usb0="800000AF" w:usb1="1000204A" w:usb2="00000000" w:usb3="00000000" w:csb0="00000001" w:csb1="00000000"/>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Zurich BT">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091479"/>
      <w:docPartObj>
        <w:docPartGallery w:val="Page Numbers (Bottom of Page)"/>
        <w:docPartUnique/>
      </w:docPartObj>
    </w:sdtPr>
    <w:sdtEndPr/>
    <w:sdtContent>
      <w:sdt>
        <w:sdtPr>
          <w:id w:val="860082579"/>
          <w:docPartObj>
            <w:docPartGallery w:val="Page Numbers (Top of Page)"/>
            <w:docPartUnique/>
          </w:docPartObj>
        </w:sdtPr>
        <w:sdtEndPr/>
        <w:sdtContent>
          <w:p w14:paraId="02981EC9" w14:textId="0C282C11" w:rsidR="008D3F07" w:rsidRDefault="008D3F07">
            <w:pPr>
              <w:pStyle w:val="Rodap"/>
              <w:jc w:val="right"/>
            </w:pPr>
            <w:r>
              <w:t xml:space="preserve">Página </w:t>
            </w:r>
            <w:r>
              <w:rPr>
                <w:b/>
                <w:bCs/>
                <w:sz w:val="24"/>
                <w:szCs w:val="24"/>
              </w:rPr>
              <w:fldChar w:fldCharType="begin"/>
            </w:r>
            <w:r>
              <w:rPr>
                <w:b/>
                <w:bCs/>
              </w:rPr>
              <w:instrText>PAGE</w:instrText>
            </w:r>
            <w:r>
              <w:rPr>
                <w:b/>
                <w:bCs/>
                <w:sz w:val="24"/>
                <w:szCs w:val="24"/>
              </w:rPr>
              <w:fldChar w:fldCharType="separate"/>
            </w:r>
            <w:r w:rsidR="00CA5605">
              <w:rPr>
                <w:b/>
                <w:bCs/>
                <w:noProof/>
              </w:rPr>
              <w:t>1</w:t>
            </w:r>
            <w:r>
              <w:rPr>
                <w:b/>
                <w:bCs/>
                <w:sz w:val="24"/>
                <w:szCs w:val="24"/>
              </w:rPr>
              <w:fldChar w:fldCharType="end"/>
            </w:r>
            <w:r>
              <w:t xml:space="preserve"> de </w:t>
            </w:r>
            <w:r>
              <w:rPr>
                <w:b/>
                <w:bCs/>
                <w:sz w:val="24"/>
                <w:szCs w:val="24"/>
              </w:rPr>
              <w:fldChar w:fldCharType="begin"/>
            </w:r>
            <w:r>
              <w:rPr>
                <w:b/>
                <w:bCs/>
              </w:rPr>
              <w:instrText>NUMPAGES</w:instrText>
            </w:r>
            <w:r>
              <w:rPr>
                <w:b/>
                <w:bCs/>
                <w:sz w:val="24"/>
                <w:szCs w:val="24"/>
              </w:rPr>
              <w:fldChar w:fldCharType="separate"/>
            </w:r>
            <w:r w:rsidR="00CA5605">
              <w:rPr>
                <w:b/>
                <w:bCs/>
                <w:noProof/>
              </w:rPr>
              <w:t>53</w:t>
            </w:r>
            <w:r>
              <w:rPr>
                <w:b/>
                <w:bCs/>
                <w:sz w:val="24"/>
                <w:szCs w:val="24"/>
              </w:rPr>
              <w:fldChar w:fldCharType="end"/>
            </w:r>
          </w:p>
        </w:sdtContent>
      </w:sdt>
    </w:sdtContent>
  </w:sdt>
  <w:p w14:paraId="2DC68F56" w14:textId="443AFA43" w:rsidR="008D3F07" w:rsidRDefault="008D3F07" w:rsidP="00504EB5">
    <w:pPr>
      <w:pStyle w:val="Rodap"/>
      <w:tabs>
        <w:tab w:val="left" w:pos="9072"/>
      </w:tabs>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B3A42DE" w14:textId="77777777" w:rsidR="004054CF" w:rsidRDefault="004054CF">
      <w:r>
        <w:separator/>
      </w:r>
    </w:p>
  </w:footnote>
  <w:footnote w:type="continuationSeparator" w:id="0">
    <w:p w14:paraId="3613F657" w14:textId="77777777" w:rsidR="004054CF" w:rsidRDefault="004054C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224BC7" w14:textId="77777777" w:rsidR="008D3F07" w:rsidRDefault="004054CF" w:rsidP="000A0458">
    <w:pPr>
      <w:pStyle w:val="Cabealho"/>
      <w:tabs>
        <w:tab w:val="clear" w:pos="8504"/>
      </w:tabs>
      <w:ind w:right="-850"/>
      <w:jc w:val="center"/>
      <w:rPr>
        <w:sz w:val="18"/>
      </w:rPr>
    </w:pPr>
    <w:r>
      <w:pict w14:anchorId="0155A9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2" type="#_x0000_t75" style="position:absolute;left:0;text-align:left;margin-left:5.7pt;margin-top:4.7pt;width:64.45pt;height:66.15pt;z-index:251679744;mso-wrap-distance-left:9.05pt;mso-wrap-distance-right:9.05pt" wrapcoords="-187 0 -187 20061 21600 20061 21600 0 -187 0" filled="t">
          <v:fill color2="black"/>
          <v:imagedata r:id="rId1" o:title=""/>
          <w10:wrap type="tight"/>
        </v:shape>
        <o:OLEObject Type="Embed" ProgID="PBrush" ShapeID="_x0000_s2072" DrawAspect="Content" ObjectID="_1837163674" r:id="rId2"/>
      </w:pict>
    </w:r>
  </w:p>
  <w:p w14:paraId="36C20462" w14:textId="77777777" w:rsidR="008D3F07" w:rsidRDefault="008D3F07" w:rsidP="00983BA0">
    <w:pPr>
      <w:pStyle w:val="Cabealho"/>
      <w:tabs>
        <w:tab w:val="center" w:pos="4961"/>
        <w:tab w:val="right" w:pos="9923"/>
      </w:tabs>
      <w:jc w:val="center"/>
      <w:rPr>
        <w:b/>
        <w:szCs w:val="24"/>
      </w:rPr>
    </w:pPr>
    <w:r>
      <w:rPr>
        <w:b/>
        <w:i/>
        <w:sz w:val="28"/>
        <w:szCs w:val="28"/>
      </w:rPr>
      <w:t>PREFEITURA MUNICIPAL DE DOUTOR ULYSSES</w:t>
    </w:r>
  </w:p>
  <w:p w14:paraId="4C2EFD71" w14:textId="77777777" w:rsidR="008D3F07" w:rsidRDefault="008D3F07" w:rsidP="00AD0017">
    <w:pPr>
      <w:pStyle w:val="Cabealho"/>
      <w:jc w:val="center"/>
      <w:rPr>
        <w:b/>
        <w:szCs w:val="24"/>
      </w:rPr>
    </w:pPr>
    <w:r>
      <w:rPr>
        <w:b/>
        <w:szCs w:val="24"/>
      </w:rPr>
      <w:t>Secretaria Municipal de Administração</w:t>
    </w:r>
  </w:p>
  <w:p w14:paraId="41BDA9B9" w14:textId="77777777" w:rsidR="008D3F07" w:rsidRPr="003F09CE" w:rsidRDefault="008D3F07" w:rsidP="003F09CE">
    <w:pPr>
      <w:pStyle w:val="Cabealho"/>
      <w:jc w:val="center"/>
      <w:rPr>
        <w:b/>
        <w:szCs w:val="24"/>
      </w:rPr>
    </w:pPr>
    <w:r>
      <w:rPr>
        <w:b/>
        <w:szCs w:val="24"/>
      </w:rPr>
      <w:t>Superintendência de Compras e Licitações</w:t>
    </w:r>
  </w:p>
  <w:p w14:paraId="2424F799" w14:textId="77777777" w:rsidR="008D3F07" w:rsidRDefault="008D3F07" w:rsidP="00AD0017">
    <w:pPr>
      <w:pStyle w:val="Cabealho"/>
      <w:jc w:val="center"/>
      <w:rPr>
        <w:b/>
        <w:sz w:val="10"/>
        <w:szCs w:val="10"/>
      </w:rPr>
    </w:pPr>
  </w:p>
  <w:p w14:paraId="393B76CF" w14:textId="77777777" w:rsidR="008D3F07" w:rsidRDefault="008D3F07" w:rsidP="00AD0017">
    <w:pPr>
      <w:pStyle w:val="Cabealho"/>
      <w:jc w:val="center"/>
      <w:rPr>
        <w:sz w:val="16"/>
        <w:szCs w:val="16"/>
      </w:rPr>
    </w:pPr>
    <w:r>
      <w:rPr>
        <w:sz w:val="16"/>
        <w:szCs w:val="16"/>
      </w:rPr>
      <w:t>Rua Olívio Gabriel de Oliveira, Centro, Doutor Ulysses - PR, CEP: 83.590-</w:t>
    </w:r>
    <w:proofErr w:type="gramStart"/>
    <w:r>
      <w:rPr>
        <w:sz w:val="16"/>
        <w:szCs w:val="16"/>
      </w:rPr>
      <w:t>000</w:t>
    </w:r>
    <w:proofErr w:type="gramEnd"/>
  </w:p>
  <w:p w14:paraId="3949AEF4" w14:textId="77777777" w:rsidR="008D3F07" w:rsidRDefault="008D3F07" w:rsidP="00AD0017">
    <w:pPr>
      <w:pStyle w:val="Cabealho"/>
      <w:jc w:val="center"/>
      <w:rPr>
        <w:sz w:val="16"/>
        <w:szCs w:val="16"/>
      </w:rPr>
    </w:pPr>
    <w:r>
      <w:rPr>
        <w:sz w:val="16"/>
        <w:szCs w:val="16"/>
      </w:rPr>
      <w:t>TELEFONE (41) 3664-1165 - (41) 3664-1214</w:t>
    </w:r>
  </w:p>
  <w:p w14:paraId="5AC9929E" w14:textId="77777777" w:rsidR="008D3F07" w:rsidRDefault="008D3F07" w:rsidP="00AD0017">
    <w:pPr>
      <w:jc w:val="center"/>
      <w:rPr>
        <w:sz w:val="16"/>
        <w:szCs w:val="16"/>
      </w:rPr>
    </w:pPr>
    <w:r>
      <w:rPr>
        <w:sz w:val="16"/>
        <w:szCs w:val="16"/>
      </w:rPr>
      <w:t>Site: www.doutorulysses.pr.gov.br</w:t>
    </w:r>
  </w:p>
  <w:p w14:paraId="020A9849" w14:textId="36D697E1" w:rsidR="008D3F07" w:rsidRDefault="008D3F07" w:rsidP="00AD0017">
    <w:pPr>
      <w:pBdr>
        <w:bottom w:val="single" w:sz="12" w:space="1" w:color="auto"/>
      </w:pBdr>
      <w:jc w:val="center"/>
      <w:rPr>
        <w:rStyle w:val="Hyperlink"/>
        <w:sz w:val="16"/>
        <w:szCs w:val="16"/>
      </w:rPr>
    </w:pPr>
    <w:r>
      <w:rPr>
        <w:sz w:val="16"/>
        <w:szCs w:val="16"/>
      </w:rPr>
      <w:t xml:space="preserve">E-mail: </w:t>
    </w:r>
    <w:r w:rsidRPr="00FA2167">
      <w:rPr>
        <w:sz w:val="16"/>
        <w:szCs w:val="16"/>
      </w:rPr>
      <w:t>licita@</w:t>
    </w:r>
    <w:r>
      <w:rPr>
        <w:sz w:val="16"/>
        <w:szCs w:val="16"/>
      </w:rPr>
      <w:t>doutorulysses.br.gov.pr</w:t>
    </w:r>
  </w:p>
  <w:p w14:paraId="6B80D6AC" w14:textId="77777777" w:rsidR="008D3F07" w:rsidRPr="00001086" w:rsidRDefault="008D3F07" w:rsidP="00AD0017">
    <w:pPr>
      <w:pBdr>
        <w:bottom w:val="single" w:sz="12" w:space="1" w:color="auto"/>
      </w:pBdr>
      <w:jc w:val="center"/>
      <w:rPr>
        <w:sz w:val="16"/>
        <w:szCs w:val="16"/>
      </w:rPr>
    </w:pPr>
  </w:p>
  <w:p w14:paraId="48B8807E" w14:textId="77777777" w:rsidR="008D3F07" w:rsidRPr="005E4974" w:rsidRDefault="008D3F07" w:rsidP="00AD0017">
    <w:pPr>
      <w:pStyle w:val="Cabealho"/>
    </w:pPr>
    <w:r>
      <w:ptab w:relativeTo="margin" w:alignment="right" w:leader="none"/>
    </w:r>
  </w:p>
  <w:p w14:paraId="692643DA" w14:textId="77777777" w:rsidR="008D3F07" w:rsidRDefault="008D3F07">
    <w:pPr>
      <w:pStyle w:val="Corpodetexto"/>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7D301FC0"/>
    <w:name w:val="WW8Num2"/>
    <w:lvl w:ilvl="0">
      <w:start w:val="10"/>
      <w:numFmt w:val="decimal"/>
      <w:lvlText w:val="%1."/>
      <w:lvlJc w:val="left"/>
      <w:pPr>
        <w:ind w:left="360" w:hanging="360"/>
      </w:pPr>
      <w:rPr>
        <w:rFonts w:ascii="Arial" w:hAnsi="Arial" w:cs="Arial" w:hint="default"/>
        <w:b/>
        <w:bCs w:val="0"/>
        <w:sz w:val="24"/>
        <w:szCs w:val="24"/>
      </w:rPr>
    </w:lvl>
    <w:lvl w:ilvl="1">
      <w:start w:val="1"/>
      <w:numFmt w:val="decimal"/>
      <w:lvlText w:val="%1.%2."/>
      <w:lvlJc w:val="left"/>
      <w:pPr>
        <w:ind w:left="792" w:hanging="432"/>
      </w:pPr>
      <w:rPr>
        <w:rFonts w:hint="default"/>
        <w:b w:val="0"/>
        <w:bCs w:val="0"/>
        <w:color w:val="auto"/>
        <w:sz w:val="24"/>
        <w:szCs w:val="24"/>
      </w:rPr>
    </w:lvl>
    <w:lvl w:ilvl="2">
      <w:start w:val="1"/>
      <w:numFmt w:val="decimal"/>
      <w:lvlText w:val="%1.%2.%3."/>
      <w:lvlJc w:val="left"/>
      <w:pPr>
        <w:ind w:left="1224" w:hanging="504"/>
      </w:pPr>
      <w:rPr>
        <w:rFonts w:hint="default"/>
        <w:b w:val="0"/>
        <w:bCs w:val="0"/>
        <w:sz w:val="24"/>
        <w:szCs w:val="24"/>
      </w:rPr>
    </w:lvl>
    <w:lvl w:ilvl="3">
      <w:start w:val="1"/>
      <w:numFmt w:val="decimal"/>
      <w:lvlText w:val="%1.%2.%3.%4."/>
      <w:lvlJc w:val="left"/>
      <w:pPr>
        <w:ind w:left="1728" w:hanging="648"/>
      </w:pPr>
      <w:rPr>
        <w:rFonts w:hint="default"/>
        <w:b w:val="0"/>
        <w:bCs w:val="0"/>
        <w:sz w:val="24"/>
        <w:szCs w:val="24"/>
      </w:rPr>
    </w:lvl>
    <w:lvl w:ilvl="4">
      <w:start w:val="1"/>
      <w:numFmt w:val="decimal"/>
      <w:lvlText w:val="%1.%2.%3.%4.%5."/>
      <w:lvlJc w:val="left"/>
      <w:pPr>
        <w:ind w:left="2232" w:hanging="792"/>
      </w:pPr>
      <w:rPr>
        <w:rFonts w:hint="default"/>
        <w:b w:val="0"/>
        <w:bCs w:val="0"/>
        <w:sz w:val="24"/>
        <w:szCs w:val="24"/>
      </w:rPr>
    </w:lvl>
    <w:lvl w:ilvl="5">
      <w:start w:val="1"/>
      <w:numFmt w:val="decimal"/>
      <w:lvlText w:val="%1.%2.%3.%4.%5.%6."/>
      <w:lvlJc w:val="left"/>
      <w:pPr>
        <w:ind w:left="2736" w:hanging="936"/>
      </w:pPr>
      <w:rPr>
        <w:rFonts w:hint="default"/>
        <w:b w:val="0"/>
        <w:bCs w:val="0"/>
        <w:sz w:val="24"/>
        <w:szCs w:val="24"/>
      </w:rPr>
    </w:lvl>
    <w:lvl w:ilvl="6">
      <w:start w:val="1"/>
      <w:numFmt w:val="decimal"/>
      <w:lvlText w:val="%1.%2.%3.%4.%5.%6.%7."/>
      <w:lvlJc w:val="left"/>
      <w:pPr>
        <w:ind w:left="3240" w:hanging="1080"/>
      </w:pPr>
      <w:rPr>
        <w:rFonts w:hint="default"/>
        <w:b w:val="0"/>
        <w:bCs w:val="0"/>
        <w:sz w:val="24"/>
        <w:szCs w:val="24"/>
      </w:rPr>
    </w:lvl>
    <w:lvl w:ilvl="7">
      <w:start w:val="1"/>
      <w:numFmt w:val="decimal"/>
      <w:lvlText w:val="%1.%2.%3.%4.%5.%6.%7.%8."/>
      <w:lvlJc w:val="left"/>
      <w:pPr>
        <w:ind w:left="3744" w:hanging="1224"/>
      </w:pPr>
      <w:rPr>
        <w:rFonts w:hint="default"/>
        <w:b w:val="0"/>
        <w:bCs w:val="0"/>
        <w:sz w:val="24"/>
        <w:szCs w:val="24"/>
      </w:rPr>
    </w:lvl>
    <w:lvl w:ilvl="8">
      <w:start w:val="1"/>
      <w:numFmt w:val="decimal"/>
      <w:lvlText w:val="%1.%2.%3.%4.%5.%6.%7.%8.%9."/>
      <w:lvlJc w:val="left"/>
      <w:pPr>
        <w:ind w:left="4320" w:hanging="1440"/>
      </w:pPr>
      <w:rPr>
        <w:rFonts w:hint="default"/>
        <w:b w:val="0"/>
        <w:bCs w:val="0"/>
        <w:sz w:val="24"/>
        <w:szCs w:val="24"/>
      </w:rPr>
    </w:lvl>
  </w:abstractNum>
  <w:abstractNum w:abstractNumId="1">
    <w:nsid w:val="00000004"/>
    <w:multiLevelType w:val="multilevel"/>
    <w:tmpl w:val="00000004"/>
    <w:name w:val="WW8Num4"/>
    <w:lvl w:ilvl="0">
      <w:start w:val="1"/>
      <w:numFmt w:val="decimal"/>
      <w:lvlText w:val="%1."/>
      <w:lvlJc w:val="left"/>
      <w:pPr>
        <w:tabs>
          <w:tab w:val="num" w:pos="720"/>
        </w:tabs>
        <w:ind w:left="720" w:hanging="360"/>
      </w:pPr>
    </w:lvl>
    <w:lvl w:ilvl="1">
      <w:start w:val="2"/>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5"/>
    <w:multiLevelType w:val="multilevel"/>
    <w:tmpl w:val="00000005"/>
    <w:name w:val="WW8Num5"/>
    <w:lvl w:ilvl="0">
      <w:start w:val="1"/>
      <w:numFmt w:val="decimal"/>
      <w:lvlText w:val="%1."/>
      <w:lvlJc w:val="left"/>
      <w:pPr>
        <w:tabs>
          <w:tab w:val="num" w:pos="0"/>
        </w:tabs>
        <w:ind w:left="360" w:hanging="360"/>
      </w:pPr>
      <w:rPr>
        <w:rFonts w:hint="default"/>
        <w:b/>
      </w:rPr>
    </w:lvl>
    <w:lvl w:ilvl="1">
      <w:start w:val="1"/>
      <w:numFmt w:val="decimal"/>
      <w:lvlText w:val="%1.%2."/>
      <w:lvlJc w:val="left"/>
      <w:pPr>
        <w:tabs>
          <w:tab w:val="num" w:pos="0"/>
        </w:tabs>
        <w:ind w:left="792" w:hanging="432"/>
      </w:pPr>
      <w:rPr>
        <w:rFonts w:ascii="Arial" w:hAnsi="Arial" w:cs="Arial"/>
        <w:b w:val="0"/>
        <w:szCs w:val="24"/>
      </w:rPr>
    </w:lvl>
    <w:lvl w:ilvl="2">
      <w:start w:val="1"/>
      <w:numFmt w:val="decimal"/>
      <w:lvlText w:val="%1.%2.%3."/>
      <w:lvlJc w:val="left"/>
      <w:pPr>
        <w:tabs>
          <w:tab w:val="num" w:pos="0"/>
        </w:tabs>
        <w:ind w:left="1224" w:hanging="504"/>
      </w:pPr>
      <w:rPr>
        <w:rFonts w:hint="default"/>
      </w:r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3">
    <w:nsid w:val="00000006"/>
    <w:multiLevelType w:val="multilevel"/>
    <w:tmpl w:val="32BA866A"/>
    <w:name w:val="WW8Num6"/>
    <w:lvl w:ilvl="0">
      <w:start w:val="1"/>
      <w:numFmt w:val="decimal"/>
      <w:lvlText w:val="%1."/>
      <w:lvlJc w:val="left"/>
      <w:pPr>
        <w:tabs>
          <w:tab w:val="num" w:pos="0"/>
        </w:tabs>
        <w:ind w:left="2138" w:hanging="360"/>
      </w:pPr>
      <w:rPr>
        <w:rFonts w:ascii="Arial" w:hAnsi="Arial" w:cs="Arial"/>
        <w:b/>
        <w:szCs w:val="24"/>
      </w:rPr>
    </w:lvl>
    <w:lvl w:ilvl="1">
      <w:start w:val="1"/>
      <w:numFmt w:val="decimal"/>
      <w:isLgl/>
      <w:lvlText w:val="%1.%2."/>
      <w:lvlJc w:val="left"/>
      <w:pPr>
        <w:ind w:left="2942" w:hanging="390"/>
      </w:pPr>
      <w:rPr>
        <w:rFonts w:ascii="Arial" w:hAnsi="Arial" w:cs="Arial" w:hint="default"/>
      </w:rPr>
    </w:lvl>
    <w:lvl w:ilvl="2">
      <w:start w:val="1"/>
      <w:numFmt w:val="decimal"/>
      <w:isLgl/>
      <w:lvlText w:val="%1.%2.%3."/>
      <w:lvlJc w:val="left"/>
      <w:pPr>
        <w:ind w:left="2498" w:hanging="720"/>
      </w:pPr>
      <w:rPr>
        <w:rFonts w:ascii="Arial" w:hAnsi="Arial" w:cs="Arial" w:hint="default"/>
      </w:rPr>
    </w:lvl>
    <w:lvl w:ilvl="3">
      <w:start w:val="1"/>
      <w:numFmt w:val="decimal"/>
      <w:isLgl/>
      <w:lvlText w:val="%1.%2.%3.%4."/>
      <w:lvlJc w:val="left"/>
      <w:pPr>
        <w:ind w:left="2498" w:hanging="720"/>
      </w:pPr>
      <w:rPr>
        <w:rFonts w:ascii="Arial" w:hAnsi="Arial" w:cs="Arial" w:hint="default"/>
      </w:rPr>
    </w:lvl>
    <w:lvl w:ilvl="4">
      <w:start w:val="1"/>
      <w:numFmt w:val="decimal"/>
      <w:isLgl/>
      <w:lvlText w:val="%1.%2.%3.%4.%5."/>
      <w:lvlJc w:val="left"/>
      <w:pPr>
        <w:ind w:left="2858" w:hanging="1080"/>
      </w:pPr>
      <w:rPr>
        <w:rFonts w:ascii="Arial" w:hAnsi="Arial" w:cs="Arial" w:hint="default"/>
      </w:rPr>
    </w:lvl>
    <w:lvl w:ilvl="5">
      <w:start w:val="1"/>
      <w:numFmt w:val="decimal"/>
      <w:isLgl/>
      <w:lvlText w:val="%1.%2.%3.%4.%5.%6."/>
      <w:lvlJc w:val="left"/>
      <w:pPr>
        <w:ind w:left="2858" w:hanging="1080"/>
      </w:pPr>
      <w:rPr>
        <w:rFonts w:ascii="Arial" w:hAnsi="Arial" w:cs="Arial" w:hint="default"/>
      </w:rPr>
    </w:lvl>
    <w:lvl w:ilvl="6">
      <w:start w:val="1"/>
      <w:numFmt w:val="decimal"/>
      <w:isLgl/>
      <w:lvlText w:val="%1.%2.%3.%4.%5.%6.%7."/>
      <w:lvlJc w:val="left"/>
      <w:pPr>
        <w:ind w:left="3218" w:hanging="1440"/>
      </w:pPr>
      <w:rPr>
        <w:rFonts w:ascii="Arial" w:hAnsi="Arial" w:cs="Arial" w:hint="default"/>
      </w:rPr>
    </w:lvl>
    <w:lvl w:ilvl="7">
      <w:start w:val="1"/>
      <w:numFmt w:val="decimal"/>
      <w:isLgl/>
      <w:lvlText w:val="%1.%2.%3.%4.%5.%6.%7.%8."/>
      <w:lvlJc w:val="left"/>
      <w:pPr>
        <w:ind w:left="3218" w:hanging="1440"/>
      </w:pPr>
      <w:rPr>
        <w:rFonts w:ascii="Arial" w:hAnsi="Arial" w:cs="Arial" w:hint="default"/>
      </w:rPr>
    </w:lvl>
    <w:lvl w:ilvl="8">
      <w:start w:val="1"/>
      <w:numFmt w:val="decimal"/>
      <w:isLgl/>
      <w:lvlText w:val="%1.%2.%3.%4.%5.%6.%7.%8.%9."/>
      <w:lvlJc w:val="left"/>
      <w:pPr>
        <w:ind w:left="3578" w:hanging="1800"/>
      </w:pPr>
      <w:rPr>
        <w:rFonts w:ascii="Arial" w:hAnsi="Arial" w:cs="Arial" w:hint="default"/>
      </w:rPr>
    </w:lvl>
  </w:abstractNum>
  <w:abstractNum w:abstractNumId="4">
    <w:nsid w:val="00000008"/>
    <w:multiLevelType w:val="multilevel"/>
    <w:tmpl w:val="00000008"/>
    <w:name w:val="WW8Num8"/>
    <w:lvl w:ilvl="0">
      <w:start w:val="1"/>
      <w:numFmt w:val="decimal"/>
      <w:lvlText w:val="%1."/>
      <w:lvlJc w:val="left"/>
      <w:pPr>
        <w:tabs>
          <w:tab w:val="num" w:pos="0"/>
        </w:tabs>
        <w:ind w:left="360" w:hanging="360"/>
      </w:pPr>
    </w:lvl>
    <w:lvl w:ilvl="1">
      <w:start w:val="1"/>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5">
    <w:nsid w:val="00000009"/>
    <w:multiLevelType w:val="multilevel"/>
    <w:tmpl w:val="00000009"/>
    <w:name w:val="WW8Num9"/>
    <w:lvl w:ilvl="0">
      <w:start w:val="1"/>
      <w:numFmt w:val="decimal"/>
      <w:lvlText w:val="%1."/>
      <w:lvlJc w:val="left"/>
      <w:pPr>
        <w:tabs>
          <w:tab w:val="num" w:pos="705"/>
        </w:tabs>
        <w:ind w:left="705" w:hanging="705"/>
      </w:pPr>
      <w:rPr>
        <w:rFonts w:ascii="Arial" w:hAnsi="Arial" w:cs="Times New Roman"/>
        <w:b w:val="0"/>
        <w:bCs w:val="0"/>
        <w:sz w:val="24"/>
        <w:szCs w:val="24"/>
      </w:rPr>
    </w:lvl>
    <w:lvl w:ilvl="1">
      <w:start w:val="1"/>
      <w:numFmt w:val="decimal"/>
      <w:lvlText w:val="%1.%2."/>
      <w:lvlJc w:val="left"/>
      <w:pPr>
        <w:tabs>
          <w:tab w:val="num" w:pos="705"/>
        </w:tabs>
        <w:ind w:left="705" w:hanging="705"/>
      </w:pPr>
      <w:rPr>
        <w:rFonts w:ascii="Arial" w:hAnsi="Arial" w:cs="Times New Roman"/>
        <w:b w:val="0"/>
        <w:bCs w:val="0"/>
        <w:sz w:val="24"/>
        <w:szCs w:val="24"/>
      </w:rPr>
    </w:lvl>
    <w:lvl w:ilvl="2">
      <w:start w:val="1"/>
      <w:numFmt w:val="decimal"/>
      <w:lvlText w:val="%1.%2.%3."/>
      <w:lvlJc w:val="left"/>
      <w:pPr>
        <w:tabs>
          <w:tab w:val="num" w:pos="720"/>
        </w:tabs>
        <w:ind w:left="720" w:hanging="720"/>
      </w:pPr>
      <w:rPr>
        <w:rFonts w:ascii="Arial" w:hAnsi="Arial" w:cs="Times New Roman"/>
        <w:b w:val="0"/>
        <w:bCs w:val="0"/>
        <w:sz w:val="24"/>
        <w:szCs w:val="24"/>
      </w:rPr>
    </w:lvl>
    <w:lvl w:ilvl="3">
      <w:start w:val="1"/>
      <w:numFmt w:val="decimal"/>
      <w:lvlText w:val="%1.%2.%3.%4."/>
      <w:lvlJc w:val="left"/>
      <w:pPr>
        <w:tabs>
          <w:tab w:val="num" w:pos="720"/>
        </w:tabs>
        <w:ind w:left="720" w:hanging="720"/>
      </w:pPr>
      <w:rPr>
        <w:rFonts w:ascii="Arial" w:hAnsi="Arial" w:cs="Times New Roman"/>
        <w:b w:val="0"/>
        <w:bCs w:val="0"/>
        <w:sz w:val="24"/>
        <w:szCs w:val="24"/>
      </w:rPr>
    </w:lvl>
    <w:lvl w:ilvl="4">
      <w:start w:val="1"/>
      <w:numFmt w:val="decimal"/>
      <w:lvlText w:val="%1.%2.%3.%4.%5."/>
      <w:lvlJc w:val="left"/>
      <w:pPr>
        <w:tabs>
          <w:tab w:val="num" w:pos="1080"/>
        </w:tabs>
        <w:ind w:left="1080" w:hanging="1080"/>
      </w:pPr>
      <w:rPr>
        <w:rFonts w:ascii="Arial" w:hAnsi="Arial" w:cs="Times New Roman"/>
        <w:b w:val="0"/>
        <w:bCs w:val="0"/>
        <w:sz w:val="24"/>
        <w:szCs w:val="24"/>
      </w:rPr>
    </w:lvl>
    <w:lvl w:ilvl="5">
      <w:start w:val="1"/>
      <w:numFmt w:val="decimal"/>
      <w:lvlText w:val="%1.%2.%3.%4.%5.%6."/>
      <w:lvlJc w:val="left"/>
      <w:pPr>
        <w:tabs>
          <w:tab w:val="num" w:pos="1080"/>
        </w:tabs>
        <w:ind w:left="1080" w:hanging="1080"/>
      </w:pPr>
      <w:rPr>
        <w:rFonts w:ascii="Arial" w:hAnsi="Arial" w:cs="Times New Roman"/>
        <w:b w:val="0"/>
        <w:bCs w:val="0"/>
        <w:sz w:val="24"/>
        <w:szCs w:val="24"/>
      </w:rPr>
    </w:lvl>
    <w:lvl w:ilvl="6">
      <w:start w:val="1"/>
      <w:numFmt w:val="decimal"/>
      <w:lvlText w:val="%1.%2.%3.%4.%5.%6.%7."/>
      <w:lvlJc w:val="left"/>
      <w:pPr>
        <w:tabs>
          <w:tab w:val="num" w:pos="1440"/>
        </w:tabs>
        <w:ind w:left="1440" w:hanging="1440"/>
      </w:pPr>
      <w:rPr>
        <w:rFonts w:ascii="Arial" w:hAnsi="Arial" w:cs="Times New Roman"/>
        <w:b w:val="0"/>
        <w:bCs w:val="0"/>
        <w:sz w:val="24"/>
        <w:szCs w:val="24"/>
      </w:rPr>
    </w:lvl>
    <w:lvl w:ilvl="7">
      <w:start w:val="1"/>
      <w:numFmt w:val="decimal"/>
      <w:lvlText w:val="%1.%2.%3.%4.%5.%6.%7.%8."/>
      <w:lvlJc w:val="left"/>
      <w:pPr>
        <w:tabs>
          <w:tab w:val="num" w:pos="1440"/>
        </w:tabs>
        <w:ind w:left="1440" w:hanging="1440"/>
      </w:pPr>
      <w:rPr>
        <w:rFonts w:ascii="Arial" w:hAnsi="Arial" w:cs="Times New Roman"/>
        <w:b w:val="0"/>
        <w:bCs w:val="0"/>
        <w:sz w:val="24"/>
        <w:szCs w:val="24"/>
      </w:rPr>
    </w:lvl>
    <w:lvl w:ilvl="8">
      <w:start w:val="1"/>
      <w:numFmt w:val="decimal"/>
      <w:lvlText w:val="%1.%2.%3.%4.%5.%6.%7.%8.%9."/>
      <w:lvlJc w:val="left"/>
      <w:pPr>
        <w:tabs>
          <w:tab w:val="num" w:pos="1800"/>
        </w:tabs>
        <w:ind w:left="1800" w:hanging="1800"/>
      </w:pPr>
      <w:rPr>
        <w:rFonts w:ascii="Arial" w:hAnsi="Arial" w:cs="Times New Roman"/>
        <w:b w:val="0"/>
        <w:bCs w:val="0"/>
        <w:sz w:val="24"/>
        <w:szCs w:val="24"/>
      </w:rPr>
    </w:lvl>
  </w:abstractNum>
  <w:abstractNum w:abstractNumId="6">
    <w:nsid w:val="0000000B"/>
    <w:multiLevelType w:val="multilevel"/>
    <w:tmpl w:val="96163D86"/>
    <w:name w:val="WW8Num11"/>
    <w:lvl w:ilvl="0">
      <w:start w:val="7"/>
      <w:numFmt w:val="decimal"/>
      <w:lvlText w:val="%1."/>
      <w:lvlJc w:val="left"/>
      <w:pPr>
        <w:tabs>
          <w:tab w:val="num" w:pos="705"/>
        </w:tabs>
        <w:ind w:left="705" w:hanging="705"/>
      </w:pPr>
      <w:rPr>
        <w:rFonts w:ascii="Arial" w:hAnsi="Arial" w:cs="Arial" w:hint="default"/>
        <w:b/>
        <w:bCs/>
        <w:sz w:val="24"/>
        <w:szCs w:val="24"/>
      </w:rPr>
    </w:lvl>
    <w:lvl w:ilvl="1">
      <w:start w:val="1"/>
      <w:numFmt w:val="decimal"/>
      <w:lvlText w:val="%1.%2."/>
      <w:lvlJc w:val="left"/>
      <w:pPr>
        <w:tabs>
          <w:tab w:val="num" w:pos="705"/>
        </w:tabs>
        <w:ind w:left="705" w:hanging="705"/>
      </w:pPr>
      <w:rPr>
        <w:rFonts w:ascii="Arial" w:hAnsi="Arial" w:cs="Times New Roman" w:hint="default"/>
        <w:b w:val="0"/>
        <w:bCs w:val="0"/>
        <w:sz w:val="24"/>
        <w:szCs w:val="24"/>
      </w:rPr>
    </w:lvl>
    <w:lvl w:ilvl="2">
      <w:start w:val="1"/>
      <w:numFmt w:val="decimal"/>
      <w:lvlText w:val="%1.%2.%3."/>
      <w:lvlJc w:val="left"/>
      <w:pPr>
        <w:tabs>
          <w:tab w:val="num" w:pos="720"/>
        </w:tabs>
        <w:ind w:left="720" w:hanging="720"/>
      </w:pPr>
      <w:rPr>
        <w:rFonts w:ascii="Arial" w:hAnsi="Arial" w:cs="Times New Roman" w:hint="default"/>
        <w:b w:val="0"/>
        <w:bCs w:val="0"/>
        <w:sz w:val="24"/>
        <w:szCs w:val="24"/>
      </w:rPr>
    </w:lvl>
    <w:lvl w:ilvl="3">
      <w:start w:val="1"/>
      <w:numFmt w:val="decimal"/>
      <w:lvlText w:val="%1.%2.%3.%4."/>
      <w:lvlJc w:val="left"/>
      <w:pPr>
        <w:tabs>
          <w:tab w:val="num" w:pos="720"/>
        </w:tabs>
        <w:ind w:left="720" w:hanging="720"/>
      </w:pPr>
      <w:rPr>
        <w:rFonts w:ascii="Arial" w:hAnsi="Arial" w:cs="Times New Roman" w:hint="default"/>
        <w:b w:val="0"/>
        <w:bCs w:val="0"/>
        <w:sz w:val="24"/>
        <w:szCs w:val="24"/>
      </w:rPr>
    </w:lvl>
    <w:lvl w:ilvl="4">
      <w:start w:val="1"/>
      <w:numFmt w:val="decimal"/>
      <w:lvlText w:val="%1.%2.%3.%4.%5."/>
      <w:lvlJc w:val="left"/>
      <w:pPr>
        <w:tabs>
          <w:tab w:val="num" w:pos="1080"/>
        </w:tabs>
        <w:ind w:left="1080" w:hanging="1080"/>
      </w:pPr>
      <w:rPr>
        <w:rFonts w:ascii="Arial" w:hAnsi="Arial" w:cs="Times New Roman" w:hint="default"/>
        <w:b w:val="0"/>
        <w:bCs w:val="0"/>
        <w:sz w:val="24"/>
        <w:szCs w:val="24"/>
      </w:rPr>
    </w:lvl>
    <w:lvl w:ilvl="5">
      <w:start w:val="1"/>
      <w:numFmt w:val="decimal"/>
      <w:lvlText w:val="%1.%2.%3.%4.%5.%6."/>
      <w:lvlJc w:val="left"/>
      <w:pPr>
        <w:tabs>
          <w:tab w:val="num" w:pos="1080"/>
        </w:tabs>
        <w:ind w:left="1080" w:hanging="1080"/>
      </w:pPr>
      <w:rPr>
        <w:rFonts w:ascii="Arial" w:hAnsi="Arial" w:cs="Times New Roman" w:hint="default"/>
        <w:b w:val="0"/>
        <w:bCs w:val="0"/>
        <w:sz w:val="24"/>
        <w:szCs w:val="24"/>
      </w:rPr>
    </w:lvl>
    <w:lvl w:ilvl="6">
      <w:start w:val="1"/>
      <w:numFmt w:val="decimal"/>
      <w:lvlText w:val="%1.%2.%3.%4.%5.%6.%7."/>
      <w:lvlJc w:val="left"/>
      <w:pPr>
        <w:tabs>
          <w:tab w:val="num" w:pos="1440"/>
        </w:tabs>
        <w:ind w:left="1440" w:hanging="1440"/>
      </w:pPr>
      <w:rPr>
        <w:rFonts w:ascii="Arial" w:hAnsi="Arial" w:cs="Times New Roman" w:hint="default"/>
        <w:b w:val="0"/>
        <w:bCs w:val="0"/>
        <w:sz w:val="24"/>
        <w:szCs w:val="24"/>
      </w:rPr>
    </w:lvl>
    <w:lvl w:ilvl="7">
      <w:start w:val="1"/>
      <w:numFmt w:val="decimal"/>
      <w:lvlText w:val="%1.%2.%3.%4.%5.%6.%7.%8."/>
      <w:lvlJc w:val="left"/>
      <w:pPr>
        <w:tabs>
          <w:tab w:val="num" w:pos="1440"/>
        </w:tabs>
        <w:ind w:left="1440" w:hanging="1440"/>
      </w:pPr>
      <w:rPr>
        <w:rFonts w:ascii="Arial" w:hAnsi="Arial" w:cs="Times New Roman" w:hint="default"/>
        <w:b w:val="0"/>
        <w:bCs w:val="0"/>
        <w:sz w:val="24"/>
        <w:szCs w:val="24"/>
      </w:rPr>
    </w:lvl>
    <w:lvl w:ilvl="8">
      <w:start w:val="1"/>
      <w:numFmt w:val="decimal"/>
      <w:lvlText w:val="%1.%2.%3.%4.%5.%6.%7.%8.%9."/>
      <w:lvlJc w:val="left"/>
      <w:pPr>
        <w:tabs>
          <w:tab w:val="num" w:pos="1800"/>
        </w:tabs>
        <w:ind w:left="1800" w:hanging="1800"/>
      </w:pPr>
      <w:rPr>
        <w:rFonts w:ascii="Arial" w:hAnsi="Arial" w:cs="Times New Roman" w:hint="default"/>
        <w:b w:val="0"/>
        <w:bCs w:val="0"/>
        <w:sz w:val="24"/>
        <w:szCs w:val="24"/>
      </w:rPr>
    </w:lvl>
  </w:abstractNum>
  <w:abstractNum w:abstractNumId="7">
    <w:nsid w:val="0000000C"/>
    <w:multiLevelType w:val="multilevel"/>
    <w:tmpl w:val="4148E048"/>
    <w:name w:val="WW8Num12"/>
    <w:lvl w:ilvl="0">
      <w:start w:val="8"/>
      <w:numFmt w:val="decimal"/>
      <w:lvlText w:val="%1."/>
      <w:lvlJc w:val="left"/>
      <w:pPr>
        <w:tabs>
          <w:tab w:val="num" w:pos="720"/>
        </w:tabs>
        <w:ind w:left="720" w:hanging="360"/>
      </w:pPr>
      <w:rPr>
        <w:rFonts w:ascii="Arial" w:hAnsi="Arial" w:cs="Arial" w:hint="default"/>
        <w:b/>
        <w:bCs/>
      </w:rPr>
    </w:lvl>
    <w:lvl w:ilvl="1">
      <w:start w:val="1"/>
      <w:numFmt w:val="decimal"/>
      <w:lvlText w:val="%2."/>
      <w:lvlJc w:val="left"/>
      <w:pPr>
        <w:tabs>
          <w:tab w:val="num" w:pos="1080"/>
        </w:tabs>
        <w:ind w:left="1080" w:hanging="360"/>
      </w:pPr>
      <w:rPr>
        <w:rFonts w:ascii="Arial" w:hAnsi="Arial" w:cs="Arial" w:hint="default"/>
        <w:b/>
        <w:bCs/>
      </w:rPr>
    </w:lvl>
    <w:lvl w:ilvl="2">
      <w:start w:val="1"/>
      <w:numFmt w:val="decimal"/>
      <w:lvlText w:val="%3."/>
      <w:lvlJc w:val="left"/>
      <w:pPr>
        <w:tabs>
          <w:tab w:val="num" w:pos="1440"/>
        </w:tabs>
        <w:ind w:left="1440" w:hanging="360"/>
      </w:pPr>
      <w:rPr>
        <w:rFonts w:ascii="Arial" w:hAnsi="Arial" w:cs="Arial" w:hint="default"/>
        <w:b/>
        <w:bCs/>
      </w:rPr>
    </w:lvl>
    <w:lvl w:ilvl="3">
      <w:start w:val="1"/>
      <w:numFmt w:val="decimal"/>
      <w:lvlText w:val="%4."/>
      <w:lvlJc w:val="left"/>
      <w:pPr>
        <w:tabs>
          <w:tab w:val="num" w:pos="1800"/>
        </w:tabs>
        <w:ind w:left="1800" w:hanging="360"/>
      </w:pPr>
      <w:rPr>
        <w:rFonts w:ascii="Arial" w:hAnsi="Arial" w:cs="Arial" w:hint="default"/>
        <w:b/>
        <w:bCs/>
      </w:rPr>
    </w:lvl>
    <w:lvl w:ilvl="4">
      <w:start w:val="1"/>
      <w:numFmt w:val="decimal"/>
      <w:lvlText w:val="%5."/>
      <w:lvlJc w:val="left"/>
      <w:pPr>
        <w:tabs>
          <w:tab w:val="num" w:pos="2160"/>
        </w:tabs>
        <w:ind w:left="2160" w:hanging="360"/>
      </w:pPr>
      <w:rPr>
        <w:rFonts w:ascii="Arial" w:hAnsi="Arial" w:cs="Arial" w:hint="default"/>
        <w:b/>
        <w:bCs/>
      </w:rPr>
    </w:lvl>
    <w:lvl w:ilvl="5">
      <w:start w:val="1"/>
      <w:numFmt w:val="decimal"/>
      <w:lvlText w:val="%6."/>
      <w:lvlJc w:val="left"/>
      <w:pPr>
        <w:tabs>
          <w:tab w:val="num" w:pos="2520"/>
        </w:tabs>
        <w:ind w:left="2520" w:hanging="360"/>
      </w:pPr>
      <w:rPr>
        <w:rFonts w:ascii="Arial" w:hAnsi="Arial" w:cs="Arial" w:hint="default"/>
        <w:b/>
        <w:bCs/>
      </w:rPr>
    </w:lvl>
    <w:lvl w:ilvl="6">
      <w:start w:val="1"/>
      <w:numFmt w:val="decimal"/>
      <w:lvlText w:val="%7."/>
      <w:lvlJc w:val="left"/>
      <w:pPr>
        <w:tabs>
          <w:tab w:val="num" w:pos="2880"/>
        </w:tabs>
        <w:ind w:left="2880" w:hanging="360"/>
      </w:pPr>
      <w:rPr>
        <w:rFonts w:ascii="Arial" w:hAnsi="Arial" w:cs="Arial" w:hint="default"/>
        <w:b/>
        <w:bCs/>
      </w:rPr>
    </w:lvl>
    <w:lvl w:ilvl="7">
      <w:start w:val="1"/>
      <w:numFmt w:val="decimal"/>
      <w:lvlText w:val="%8."/>
      <w:lvlJc w:val="left"/>
      <w:pPr>
        <w:tabs>
          <w:tab w:val="num" w:pos="3240"/>
        </w:tabs>
        <w:ind w:left="3240" w:hanging="360"/>
      </w:pPr>
      <w:rPr>
        <w:rFonts w:ascii="Arial" w:hAnsi="Arial" w:cs="Arial" w:hint="default"/>
        <w:b/>
        <w:bCs/>
      </w:rPr>
    </w:lvl>
    <w:lvl w:ilvl="8">
      <w:start w:val="1"/>
      <w:numFmt w:val="decimal"/>
      <w:lvlText w:val="%9."/>
      <w:lvlJc w:val="left"/>
      <w:pPr>
        <w:tabs>
          <w:tab w:val="num" w:pos="3600"/>
        </w:tabs>
        <w:ind w:left="3600" w:hanging="360"/>
      </w:pPr>
      <w:rPr>
        <w:rFonts w:ascii="Arial" w:hAnsi="Arial" w:cs="Arial" w:hint="default"/>
        <w:b/>
        <w:bCs/>
      </w:rPr>
    </w:lvl>
  </w:abstractNum>
  <w:abstractNum w:abstractNumId="8">
    <w:nsid w:val="00932B27"/>
    <w:multiLevelType w:val="multilevel"/>
    <w:tmpl w:val="6AC8F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16830D1"/>
    <w:multiLevelType w:val="multilevel"/>
    <w:tmpl w:val="E14E3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D633E77"/>
    <w:multiLevelType w:val="multilevel"/>
    <w:tmpl w:val="669AA994"/>
    <w:name w:val="WW8Num112"/>
    <w:lvl w:ilvl="0">
      <w:start w:val="12"/>
      <w:numFmt w:val="decimal"/>
      <w:lvlText w:val="%1."/>
      <w:lvlJc w:val="left"/>
      <w:pPr>
        <w:tabs>
          <w:tab w:val="num" w:pos="705"/>
        </w:tabs>
        <w:ind w:left="705" w:hanging="705"/>
      </w:pPr>
      <w:rPr>
        <w:rFonts w:ascii="Arial" w:hAnsi="Arial" w:cs="Arial" w:hint="default"/>
        <w:b/>
        <w:bCs/>
        <w:sz w:val="24"/>
        <w:szCs w:val="24"/>
      </w:rPr>
    </w:lvl>
    <w:lvl w:ilvl="1">
      <w:start w:val="1"/>
      <w:numFmt w:val="decimal"/>
      <w:lvlText w:val="%1.%2."/>
      <w:lvlJc w:val="left"/>
      <w:pPr>
        <w:tabs>
          <w:tab w:val="num" w:pos="705"/>
        </w:tabs>
        <w:ind w:left="705" w:hanging="705"/>
      </w:pPr>
      <w:rPr>
        <w:rFonts w:ascii="Arial" w:hAnsi="Arial" w:cs="Times New Roman" w:hint="default"/>
        <w:b w:val="0"/>
        <w:bCs w:val="0"/>
        <w:sz w:val="24"/>
        <w:szCs w:val="24"/>
      </w:rPr>
    </w:lvl>
    <w:lvl w:ilvl="2">
      <w:start w:val="1"/>
      <w:numFmt w:val="decimal"/>
      <w:lvlText w:val="%1.%2.%3."/>
      <w:lvlJc w:val="left"/>
      <w:pPr>
        <w:tabs>
          <w:tab w:val="num" w:pos="720"/>
        </w:tabs>
        <w:ind w:left="720" w:hanging="720"/>
      </w:pPr>
      <w:rPr>
        <w:rFonts w:ascii="Arial" w:hAnsi="Arial" w:cs="Times New Roman" w:hint="default"/>
        <w:b w:val="0"/>
        <w:bCs w:val="0"/>
        <w:sz w:val="24"/>
        <w:szCs w:val="24"/>
      </w:rPr>
    </w:lvl>
    <w:lvl w:ilvl="3">
      <w:start w:val="1"/>
      <w:numFmt w:val="decimal"/>
      <w:lvlText w:val="%1.%2.%3.%4."/>
      <w:lvlJc w:val="left"/>
      <w:pPr>
        <w:tabs>
          <w:tab w:val="num" w:pos="720"/>
        </w:tabs>
        <w:ind w:left="720" w:hanging="720"/>
      </w:pPr>
      <w:rPr>
        <w:rFonts w:ascii="Arial" w:hAnsi="Arial" w:cs="Times New Roman" w:hint="default"/>
        <w:b w:val="0"/>
        <w:bCs w:val="0"/>
        <w:sz w:val="24"/>
        <w:szCs w:val="24"/>
      </w:rPr>
    </w:lvl>
    <w:lvl w:ilvl="4">
      <w:start w:val="1"/>
      <w:numFmt w:val="decimal"/>
      <w:lvlText w:val="%1.%2.%3.%4.%5."/>
      <w:lvlJc w:val="left"/>
      <w:pPr>
        <w:tabs>
          <w:tab w:val="num" w:pos="1080"/>
        </w:tabs>
        <w:ind w:left="1080" w:hanging="1080"/>
      </w:pPr>
      <w:rPr>
        <w:rFonts w:ascii="Arial" w:hAnsi="Arial" w:cs="Times New Roman" w:hint="default"/>
        <w:b w:val="0"/>
        <w:bCs w:val="0"/>
        <w:sz w:val="24"/>
        <w:szCs w:val="24"/>
      </w:rPr>
    </w:lvl>
    <w:lvl w:ilvl="5">
      <w:start w:val="1"/>
      <w:numFmt w:val="decimal"/>
      <w:lvlText w:val="%1.%2.%3.%4.%5.%6."/>
      <w:lvlJc w:val="left"/>
      <w:pPr>
        <w:tabs>
          <w:tab w:val="num" w:pos="1080"/>
        </w:tabs>
        <w:ind w:left="1080" w:hanging="1080"/>
      </w:pPr>
      <w:rPr>
        <w:rFonts w:ascii="Arial" w:hAnsi="Arial" w:cs="Times New Roman" w:hint="default"/>
        <w:b w:val="0"/>
        <w:bCs w:val="0"/>
        <w:sz w:val="24"/>
        <w:szCs w:val="24"/>
      </w:rPr>
    </w:lvl>
    <w:lvl w:ilvl="6">
      <w:start w:val="1"/>
      <w:numFmt w:val="decimal"/>
      <w:lvlText w:val="%1.%2.%3.%4.%5.%6.%7."/>
      <w:lvlJc w:val="left"/>
      <w:pPr>
        <w:tabs>
          <w:tab w:val="num" w:pos="1440"/>
        </w:tabs>
        <w:ind w:left="1440" w:hanging="1440"/>
      </w:pPr>
      <w:rPr>
        <w:rFonts w:ascii="Arial" w:hAnsi="Arial" w:cs="Times New Roman" w:hint="default"/>
        <w:b w:val="0"/>
        <w:bCs w:val="0"/>
        <w:sz w:val="24"/>
        <w:szCs w:val="24"/>
      </w:rPr>
    </w:lvl>
    <w:lvl w:ilvl="7">
      <w:start w:val="1"/>
      <w:numFmt w:val="decimal"/>
      <w:lvlText w:val="%1.%2.%3.%4.%5.%6.%7.%8."/>
      <w:lvlJc w:val="left"/>
      <w:pPr>
        <w:tabs>
          <w:tab w:val="num" w:pos="1440"/>
        </w:tabs>
        <w:ind w:left="1440" w:hanging="1440"/>
      </w:pPr>
      <w:rPr>
        <w:rFonts w:ascii="Arial" w:hAnsi="Arial" w:cs="Times New Roman" w:hint="default"/>
        <w:b w:val="0"/>
        <w:bCs w:val="0"/>
        <w:sz w:val="24"/>
        <w:szCs w:val="24"/>
      </w:rPr>
    </w:lvl>
    <w:lvl w:ilvl="8">
      <w:start w:val="1"/>
      <w:numFmt w:val="decimal"/>
      <w:lvlText w:val="%1.%2.%3.%4.%5.%6.%7.%8.%9."/>
      <w:lvlJc w:val="left"/>
      <w:pPr>
        <w:tabs>
          <w:tab w:val="num" w:pos="1800"/>
        </w:tabs>
        <w:ind w:left="1800" w:hanging="1800"/>
      </w:pPr>
      <w:rPr>
        <w:rFonts w:ascii="Arial" w:hAnsi="Arial" w:cs="Times New Roman" w:hint="default"/>
        <w:b w:val="0"/>
        <w:bCs w:val="0"/>
        <w:sz w:val="24"/>
        <w:szCs w:val="24"/>
      </w:rPr>
    </w:lvl>
  </w:abstractNum>
  <w:abstractNum w:abstractNumId="11">
    <w:nsid w:val="0E231428"/>
    <w:multiLevelType w:val="multilevel"/>
    <w:tmpl w:val="E8CEC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16034E8"/>
    <w:multiLevelType w:val="multilevel"/>
    <w:tmpl w:val="AB08D4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2E50CD3"/>
    <w:multiLevelType w:val="hybridMultilevel"/>
    <w:tmpl w:val="0F78E8CE"/>
    <w:lvl w:ilvl="0" w:tplc="A93843B4">
      <w:start w:val="1"/>
      <w:numFmt w:val="decimal"/>
      <w:lvlText w:val="%1."/>
      <w:lvlJc w:val="left"/>
      <w:pPr>
        <w:ind w:left="720" w:hanging="360"/>
      </w:pPr>
      <w:rPr>
        <w:rFonts w:ascii="Arial" w:hAnsi="Arial" w:cs="Arial" w:hint="default"/>
        <w:b/>
        <w:sz w:val="32"/>
        <w:szCs w:val="24"/>
      </w:rPr>
    </w:lvl>
    <w:lvl w:ilvl="1" w:tplc="32622134">
      <w:start w:val="1"/>
      <w:numFmt w:val="lowerLetter"/>
      <w:lvlText w:val="%2."/>
      <w:lvlJc w:val="left"/>
      <w:pPr>
        <w:ind w:left="1353" w:hanging="360"/>
      </w:pPr>
      <w:rPr>
        <w:rFonts w:ascii="Arial" w:hAnsi="Arial" w:cs="Arial" w:hint="default"/>
        <w:b/>
        <w:sz w:val="36"/>
      </w:r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12FE571F"/>
    <w:multiLevelType w:val="multilevel"/>
    <w:tmpl w:val="305E0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3DC1CDC"/>
    <w:multiLevelType w:val="multilevel"/>
    <w:tmpl w:val="D24E9812"/>
    <w:lvl w:ilvl="0">
      <w:start w:val="3"/>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Zero"/>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Zero"/>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6">
    <w:nsid w:val="1D5C100D"/>
    <w:multiLevelType w:val="multilevel"/>
    <w:tmpl w:val="B8C62052"/>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val="0"/>
        <w:i w:val="0"/>
        <w:iCs/>
      </w:rPr>
    </w:lvl>
    <w:lvl w:ilvl="2">
      <w:start w:val="1"/>
      <w:numFmt w:val="decimal"/>
      <w:lvlText w:val="%1.%2.%3."/>
      <w:lvlJc w:val="left"/>
      <w:pPr>
        <w:ind w:left="1224" w:hanging="504"/>
      </w:pPr>
      <w:rPr>
        <w:rFonts w:ascii="Arial" w:hAnsi="Arial" w:cs="Arial" w:hint="default"/>
        <w:b w:val="0"/>
        <w:i w:val="0"/>
        <w:iCs/>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26246E56"/>
    <w:multiLevelType w:val="multilevel"/>
    <w:tmpl w:val="42DA1E7E"/>
    <w:lvl w:ilvl="0">
      <w:start w:val="19"/>
      <w:numFmt w:val="decimal"/>
      <w:lvlText w:val="%1."/>
      <w:lvlJc w:val="left"/>
      <w:pPr>
        <w:ind w:left="360" w:hanging="360"/>
      </w:pPr>
    </w:lvl>
    <w:lvl w:ilvl="1">
      <w:start w:val="1"/>
      <w:numFmt w:val="decimal"/>
      <w:lvlText w:val="%1.%2."/>
      <w:lvlJc w:val="left"/>
      <w:pPr>
        <w:ind w:left="792" w:hanging="432"/>
      </w:pPr>
      <w:rPr>
        <w:b w:val="0"/>
        <w:i w:val="0"/>
      </w:rPr>
    </w:lvl>
    <w:lvl w:ilvl="2">
      <w:start w:val="1"/>
      <w:numFmt w:val="lowerLetter"/>
      <w:lvlText w:val="%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2C1B40C5"/>
    <w:multiLevelType w:val="multilevel"/>
    <w:tmpl w:val="F6A4B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DE2652F"/>
    <w:multiLevelType w:val="multilevel"/>
    <w:tmpl w:val="EE6A0A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1EC69BF"/>
    <w:multiLevelType w:val="multilevel"/>
    <w:tmpl w:val="0540B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5EA0189"/>
    <w:multiLevelType w:val="multilevel"/>
    <w:tmpl w:val="F6F257EA"/>
    <w:lvl w:ilvl="0">
      <w:start w:val="1"/>
      <w:numFmt w:val="decimal"/>
      <w:lvlText w:val="%1."/>
      <w:lvlJc w:val="left"/>
      <w:pPr>
        <w:ind w:left="720" w:hanging="360"/>
      </w:pPr>
      <w:rPr>
        <w:rFonts w:ascii="Times New Roman" w:hAnsi="Times New Roman" w:cs="Times New Roman" w:hint="default"/>
        <w:b/>
        <w:bCs/>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2">
    <w:nsid w:val="35EB3B48"/>
    <w:multiLevelType w:val="multilevel"/>
    <w:tmpl w:val="DFB6D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64D69FF"/>
    <w:multiLevelType w:val="multilevel"/>
    <w:tmpl w:val="630A1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A0804B7"/>
    <w:multiLevelType w:val="multilevel"/>
    <w:tmpl w:val="15EC6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BB021F2"/>
    <w:multiLevelType w:val="multilevel"/>
    <w:tmpl w:val="0F7076FA"/>
    <w:lvl w:ilvl="0">
      <w:start w:val="9"/>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6">
    <w:nsid w:val="3C70456C"/>
    <w:multiLevelType w:val="hybridMultilevel"/>
    <w:tmpl w:val="9EF6AC4C"/>
    <w:lvl w:ilvl="0" w:tplc="52E48D3C">
      <w:start w:val="2"/>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7">
    <w:nsid w:val="40791940"/>
    <w:multiLevelType w:val="hybridMultilevel"/>
    <w:tmpl w:val="9E2EE5C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nsid w:val="431F362E"/>
    <w:multiLevelType w:val="multilevel"/>
    <w:tmpl w:val="96641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3BB2443"/>
    <w:multiLevelType w:val="multilevel"/>
    <w:tmpl w:val="D0805BFC"/>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val="0"/>
        <w:i w:val="0"/>
        <w:iCs/>
      </w:rPr>
    </w:lvl>
    <w:lvl w:ilvl="2">
      <w:start w:val="1"/>
      <w:numFmt w:val="lowerLetter"/>
      <w:lvlText w:val="%3)"/>
      <w:lvlJc w:val="left"/>
      <w:pPr>
        <w:ind w:left="1224" w:hanging="504"/>
      </w:pPr>
      <w:rPr>
        <w:rFonts w:hint="default"/>
        <w:b w:val="0"/>
        <w:i w:val="0"/>
        <w:iCs/>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48A23D7C"/>
    <w:multiLevelType w:val="multilevel"/>
    <w:tmpl w:val="05CCE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76346CE"/>
    <w:multiLevelType w:val="multilevel"/>
    <w:tmpl w:val="3F446E74"/>
    <w:name w:val="WW8Num1122"/>
    <w:lvl w:ilvl="0">
      <w:start w:val="11"/>
      <w:numFmt w:val="decimal"/>
      <w:lvlText w:val="%1."/>
      <w:lvlJc w:val="left"/>
      <w:pPr>
        <w:tabs>
          <w:tab w:val="num" w:pos="705"/>
        </w:tabs>
        <w:ind w:left="705" w:hanging="705"/>
      </w:pPr>
      <w:rPr>
        <w:rFonts w:ascii="Arial" w:hAnsi="Arial" w:cs="Arial" w:hint="default"/>
        <w:b/>
        <w:bCs/>
        <w:sz w:val="24"/>
        <w:szCs w:val="24"/>
      </w:rPr>
    </w:lvl>
    <w:lvl w:ilvl="1">
      <w:start w:val="1"/>
      <w:numFmt w:val="decimal"/>
      <w:lvlText w:val="%1.%2."/>
      <w:lvlJc w:val="left"/>
      <w:pPr>
        <w:tabs>
          <w:tab w:val="num" w:pos="705"/>
        </w:tabs>
        <w:ind w:left="705" w:hanging="705"/>
      </w:pPr>
      <w:rPr>
        <w:rFonts w:ascii="Arial" w:hAnsi="Arial" w:cs="Times New Roman" w:hint="default"/>
        <w:b w:val="0"/>
        <w:bCs w:val="0"/>
        <w:sz w:val="24"/>
        <w:szCs w:val="24"/>
      </w:rPr>
    </w:lvl>
    <w:lvl w:ilvl="2">
      <w:start w:val="1"/>
      <w:numFmt w:val="decimal"/>
      <w:lvlText w:val="%1.%2.%3."/>
      <w:lvlJc w:val="left"/>
      <w:pPr>
        <w:tabs>
          <w:tab w:val="num" w:pos="720"/>
        </w:tabs>
        <w:ind w:left="720" w:hanging="720"/>
      </w:pPr>
      <w:rPr>
        <w:rFonts w:ascii="Arial" w:hAnsi="Arial" w:cs="Times New Roman" w:hint="default"/>
        <w:b w:val="0"/>
        <w:bCs w:val="0"/>
        <w:sz w:val="24"/>
        <w:szCs w:val="24"/>
      </w:rPr>
    </w:lvl>
    <w:lvl w:ilvl="3">
      <w:start w:val="1"/>
      <w:numFmt w:val="decimal"/>
      <w:lvlText w:val="%1.%2.%3.%4."/>
      <w:lvlJc w:val="left"/>
      <w:pPr>
        <w:tabs>
          <w:tab w:val="num" w:pos="720"/>
        </w:tabs>
        <w:ind w:left="720" w:hanging="720"/>
      </w:pPr>
      <w:rPr>
        <w:rFonts w:ascii="Arial" w:hAnsi="Arial" w:cs="Times New Roman" w:hint="default"/>
        <w:b w:val="0"/>
        <w:bCs w:val="0"/>
        <w:sz w:val="24"/>
        <w:szCs w:val="24"/>
      </w:rPr>
    </w:lvl>
    <w:lvl w:ilvl="4">
      <w:start w:val="1"/>
      <w:numFmt w:val="decimal"/>
      <w:lvlText w:val="%1.%2.%3.%4.%5."/>
      <w:lvlJc w:val="left"/>
      <w:pPr>
        <w:tabs>
          <w:tab w:val="num" w:pos="1080"/>
        </w:tabs>
        <w:ind w:left="1080" w:hanging="1080"/>
      </w:pPr>
      <w:rPr>
        <w:rFonts w:ascii="Arial" w:hAnsi="Arial" w:cs="Times New Roman" w:hint="default"/>
        <w:b w:val="0"/>
        <w:bCs w:val="0"/>
        <w:sz w:val="24"/>
        <w:szCs w:val="24"/>
      </w:rPr>
    </w:lvl>
    <w:lvl w:ilvl="5">
      <w:start w:val="1"/>
      <w:numFmt w:val="decimal"/>
      <w:lvlText w:val="%1.%2.%3.%4.%5.%6."/>
      <w:lvlJc w:val="left"/>
      <w:pPr>
        <w:tabs>
          <w:tab w:val="num" w:pos="1080"/>
        </w:tabs>
        <w:ind w:left="1080" w:hanging="1080"/>
      </w:pPr>
      <w:rPr>
        <w:rFonts w:ascii="Arial" w:hAnsi="Arial" w:cs="Times New Roman" w:hint="default"/>
        <w:b w:val="0"/>
        <w:bCs w:val="0"/>
        <w:sz w:val="24"/>
        <w:szCs w:val="24"/>
      </w:rPr>
    </w:lvl>
    <w:lvl w:ilvl="6">
      <w:start w:val="1"/>
      <w:numFmt w:val="decimal"/>
      <w:lvlText w:val="%1.%2.%3.%4.%5.%6.%7."/>
      <w:lvlJc w:val="left"/>
      <w:pPr>
        <w:tabs>
          <w:tab w:val="num" w:pos="1440"/>
        </w:tabs>
        <w:ind w:left="1440" w:hanging="1440"/>
      </w:pPr>
      <w:rPr>
        <w:rFonts w:ascii="Arial" w:hAnsi="Arial" w:cs="Times New Roman" w:hint="default"/>
        <w:b w:val="0"/>
        <w:bCs w:val="0"/>
        <w:sz w:val="24"/>
        <w:szCs w:val="24"/>
      </w:rPr>
    </w:lvl>
    <w:lvl w:ilvl="7">
      <w:start w:val="1"/>
      <w:numFmt w:val="decimal"/>
      <w:lvlText w:val="%1.%2.%3.%4.%5.%6.%7.%8."/>
      <w:lvlJc w:val="left"/>
      <w:pPr>
        <w:tabs>
          <w:tab w:val="num" w:pos="1440"/>
        </w:tabs>
        <w:ind w:left="1440" w:hanging="1440"/>
      </w:pPr>
      <w:rPr>
        <w:rFonts w:ascii="Arial" w:hAnsi="Arial" w:cs="Times New Roman" w:hint="default"/>
        <w:b w:val="0"/>
        <w:bCs w:val="0"/>
        <w:sz w:val="24"/>
        <w:szCs w:val="24"/>
      </w:rPr>
    </w:lvl>
    <w:lvl w:ilvl="8">
      <w:start w:val="1"/>
      <w:numFmt w:val="decimal"/>
      <w:lvlText w:val="%1.%2.%3.%4.%5.%6.%7.%8.%9."/>
      <w:lvlJc w:val="left"/>
      <w:pPr>
        <w:tabs>
          <w:tab w:val="num" w:pos="1800"/>
        </w:tabs>
        <w:ind w:left="1800" w:hanging="1800"/>
      </w:pPr>
      <w:rPr>
        <w:rFonts w:ascii="Arial" w:hAnsi="Arial" w:cs="Times New Roman" w:hint="default"/>
        <w:b w:val="0"/>
        <w:bCs w:val="0"/>
        <w:sz w:val="24"/>
        <w:szCs w:val="24"/>
      </w:rPr>
    </w:lvl>
  </w:abstractNum>
  <w:abstractNum w:abstractNumId="32">
    <w:nsid w:val="57EC30AA"/>
    <w:multiLevelType w:val="multilevel"/>
    <w:tmpl w:val="69DEE5E2"/>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val="0"/>
        <w:i w:val="0"/>
        <w:iCs/>
      </w:rPr>
    </w:lvl>
    <w:lvl w:ilvl="2">
      <w:start w:val="1"/>
      <w:numFmt w:val="decimal"/>
      <w:lvlText w:val="%1.%2.%3."/>
      <w:lvlJc w:val="left"/>
      <w:pPr>
        <w:ind w:left="1224" w:hanging="504"/>
      </w:pPr>
      <w:rPr>
        <w:rFonts w:ascii="Arial" w:hAnsi="Arial" w:cs="Arial" w:hint="default"/>
        <w:b w:val="0"/>
        <w:i w:val="0"/>
        <w:iCs/>
        <w:color w:val="auto"/>
      </w:rPr>
    </w:lvl>
    <w:lvl w:ilvl="3">
      <w:start w:val="1"/>
      <w:numFmt w:val="lowerLetter"/>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58C70088"/>
    <w:multiLevelType w:val="multilevel"/>
    <w:tmpl w:val="2334FDA2"/>
    <w:lvl w:ilvl="0">
      <w:start w:val="1"/>
      <w:numFmt w:val="decimal"/>
      <w:pStyle w:val="Nivel1"/>
      <w:lvlText w:val="%1."/>
      <w:lvlJc w:val="left"/>
      <w:pPr>
        <w:ind w:left="502" w:hanging="360"/>
      </w:pPr>
      <w:rPr>
        <w:b/>
        <w:i w:val="0"/>
        <w:strike w:val="0"/>
        <w:dstrike w:val="0"/>
      </w:rPr>
    </w:lvl>
    <w:lvl w:ilvl="1">
      <w:start w:val="1"/>
      <w:numFmt w:val="decimal"/>
      <w:pStyle w:val="Nivel2"/>
      <w:lvlText w:val="%1.%2."/>
      <w:lvlJc w:val="left"/>
      <w:pPr>
        <w:ind w:left="858" w:hanging="432"/>
      </w:pPr>
      <w:rPr>
        <w:b w:val="0"/>
        <w:strike w:val="0"/>
      </w:rPr>
    </w:lvl>
    <w:lvl w:ilvl="2">
      <w:start w:val="1"/>
      <w:numFmt w:val="decimal"/>
      <w:pStyle w:val="Nivel3"/>
      <w:lvlText w:val="%1.%2.%3."/>
      <w:lvlJc w:val="left"/>
      <w:pPr>
        <w:ind w:left="1224" w:hanging="504"/>
      </w:pPr>
      <w:rPr>
        <w:i w:val="0"/>
        <w:strike w:val="0"/>
      </w:rPr>
    </w:lvl>
    <w:lvl w:ilvl="3">
      <w:start w:val="1"/>
      <w:numFmt w:val="decimal"/>
      <w:pStyle w:val="Nivel4"/>
      <w:lvlText w:val="%1.%2.%3.%4."/>
      <w:lvlJc w:val="left"/>
      <w:pPr>
        <w:ind w:left="1728" w:hanging="648"/>
      </w:pPr>
    </w:lvl>
    <w:lvl w:ilvl="4">
      <w:start w:val="1"/>
      <w:numFmt w:val="decimal"/>
      <w:pStyle w:val="Nivel5"/>
      <w:lvlText w:val="%1.%2.%3.%4.%5."/>
      <w:lvlJc w:val="left"/>
      <w:pPr>
        <w:ind w:left="4053"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593A5873"/>
    <w:multiLevelType w:val="multilevel"/>
    <w:tmpl w:val="EB50D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B6E5E6F"/>
    <w:multiLevelType w:val="multilevel"/>
    <w:tmpl w:val="4642D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1DD361E"/>
    <w:multiLevelType w:val="multilevel"/>
    <w:tmpl w:val="B2783BDE"/>
    <w:lvl w:ilvl="0">
      <w:start w:val="1"/>
      <w:numFmt w:val="decimal"/>
      <w:pStyle w:val="Nivel01Titulo"/>
      <w:lvlText w:val="%1."/>
      <w:lvlJc w:val="left"/>
      <w:pPr>
        <w:ind w:left="360" w:hanging="360"/>
      </w:pPr>
      <w:rPr>
        <w:rFonts w:hint="default"/>
        <w:b/>
        <w:i w:val="0"/>
      </w:rPr>
    </w:lvl>
    <w:lvl w:ilvl="1">
      <w:start w:val="1"/>
      <w:numFmt w:val="decimal"/>
      <w:suff w:val="space"/>
      <w:lvlText w:val="%1.%2."/>
      <w:lvlJc w:val="left"/>
      <w:pPr>
        <w:ind w:left="426" w:firstLine="0"/>
      </w:pPr>
      <w:rPr>
        <w:rFonts w:hint="default"/>
        <w:b w:val="0"/>
        <w:i w:val="0"/>
        <w:color w:val="auto"/>
      </w:rPr>
    </w:lvl>
    <w:lvl w:ilvl="2">
      <w:start w:val="1"/>
      <w:numFmt w:val="decimal"/>
      <w:suff w:val="space"/>
      <w:lvlText w:val="%1.%2.%3."/>
      <w:lvlJc w:val="left"/>
      <w:pPr>
        <w:ind w:left="1135" w:firstLine="0"/>
      </w:pPr>
      <w:rPr>
        <w:rFonts w:hint="default"/>
        <w:b w:val="0"/>
        <w:i w:val="0"/>
        <w:color w:val="auto"/>
      </w:rPr>
    </w:lvl>
    <w:lvl w:ilvl="3">
      <w:start w:val="1"/>
      <w:numFmt w:val="decimal"/>
      <w:suff w:val="space"/>
      <w:lvlText w:val="%1.%2.%3.%4."/>
      <w:lvlJc w:val="left"/>
      <w:pPr>
        <w:ind w:left="1702" w:firstLine="0"/>
      </w:pPr>
      <w:rPr>
        <w:rFonts w:hint="default"/>
        <w:b w:val="0"/>
        <w:bCs/>
        <w:i w:val="0"/>
      </w:rPr>
    </w:lvl>
    <w:lvl w:ilvl="4">
      <w:start w:val="1"/>
      <w:numFmt w:val="decimal"/>
      <w:suff w:val="space"/>
      <w:lvlText w:val="%1.%2.%3.%4.%5."/>
      <w:lvlJc w:val="left"/>
      <w:pPr>
        <w:ind w:left="1134" w:firstLine="0"/>
      </w:pPr>
      <w:rPr>
        <w:rFonts w:hint="default"/>
        <w:b/>
        <w:i w:val="0"/>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7">
    <w:nsid w:val="64932529"/>
    <w:multiLevelType w:val="multilevel"/>
    <w:tmpl w:val="9EA24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53F6489"/>
    <w:multiLevelType w:val="multilevel"/>
    <w:tmpl w:val="3EE2DBEE"/>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b w:val="0"/>
      </w:rPr>
    </w:lvl>
    <w:lvl w:ilvl="2">
      <w:start w:val="1"/>
      <w:numFmt w:val="decimal"/>
      <w:lvlText w:val="%1.%2.%3"/>
      <w:lvlJc w:val="left"/>
      <w:pPr>
        <w:ind w:left="1854" w:hanging="720"/>
      </w:pPr>
      <w:rPr>
        <w:rFonts w:hint="default"/>
        <w:b w:val="0"/>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9">
    <w:nsid w:val="675871F5"/>
    <w:multiLevelType w:val="multilevel"/>
    <w:tmpl w:val="17C67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A9B0D9C"/>
    <w:multiLevelType w:val="multilevel"/>
    <w:tmpl w:val="B99C1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B2666EE"/>
    <w:multiLevelType w:val="multilevel"/>
    <w:tmpl w:val="9F3EBF4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rPr>
        <w:i w:val="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nsid w:val="6B416A47"/>
    <w:multiLevelType w:val="multilevel"/>
    <w:tmpl w:val="0792D278"/>
    <w:lvl w:ilvl="0">
      <w:start w:val="4"/>
      <w:numFmt w:val="decimal"/>
      <w:lvlText w:val="%1"/>
      <w:lvlJc w:val="left"/>
      <w:pPr>
        <w:ind w:left="435" w:hanging="435"/>
      </w:pPr>
      <w:rPr>
        <w:rFonts w:hint="default"/>
      </w:rPr>
    </w:lvl>
    <w:lvl w:ilvl="1">
      <w:start w:val="4"/>
      <w:numFmt w:val="decimal"/>
      <w:lvlText w:val="%1.%2"/>
      <w:lvlJc w:val="left"/>
      <w:pPr>
        <w:ind w:left="1002" w:hanging="43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3">
    <w:nsid w:val="6EF1575F"/>
    <w:multiLevelType w:val="hybridMultilevel"/>
    <w:tmpl w:val="3DE4A8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4">
    <w:nsid w:val="79200F6E"/>
    <w:multiLevelType w:val="hybridMultilevel"/>
    <w:tmpl w:val="42343D26"/>
    <w:lvl w:ilvl="0" w:tplc="04160017">
      <w:start w:val="1"/>
      <w:numFmt w:val="lowerLetter"/>
      <w:lvlText w:val="%1)"/>
      <w:lvlJc w:val="left"/>
      <w:pPr>
        <w:ind w:left="1436" w:hanging="360"/>
      </w:pPr>
    </w:lvl>
    <w:lvl w:ilvl="1" w:tplc="04160019" w:tentative="1">
      <w:start w:val="1"/>
      <w:numFmt w:val="lowerLetter"/>
      <w:lvlText w:val="%2."/>
      <w:lvlJc w:val="left"/>
      <w:pPr>
        <w:ind w:left="2156" w:hanging="360"/>
      </w:pPr>
    </w:lvl>
    <w:lvl w:ilvl="2" w:tplc="0416001B" w:tentative="1">
      <w:start w:val="1"/>
      <w:numFmt w:val="lowerRoman"/>
      <w:lvlText w:val="%3."/>
      <w:lvlJc w:val="right"/>
      <w:pPr>
        <w:ind w:left="2876" w:hanging="180"/>
      </w:pPr>
    </w:lvl>
    <w:lvl w:ilvl="3" w:tplc="0416000F" w:tentative="1">
      <w:start w:val="1"/>
      <w:numFmt w:val="decimal"/>
      <w:lvlText w:val="%4."/>
      <w:lvlJc w:val="left"/>
      <w:pPr>
        <w:ind w:left="3596" w:hanging="360"/>
      </w:pPr>
    </w:lvl>
    <w:lvl w:ilvl="4" w:tplc="04160019" w:tentative="1">
      <w:start w:val="1"/>
      <w:numFmt w:val="lowerLetter"/>
      <w:lvlText w:val="%5."/>
      <w:lvlJc w:val="left"/>
      <w:pPr>
        <w:ind w:left="4316" w:hanging="360"/>
      </w:pPr>
    </w:lvl>
    <w:lvl w:ilvl="5" w:tplc="0416001B" w:tentative="1">
      <w:start w:val="1"/>
      <w:numFmt w:val="lowerRoman"/>
      <w:lvlText w:val="%6."/>
      <w:lvlJc w:val="right"/>
      <w:pPr>
        <w:ind w:left="5036" w:hanging="180"/>
      </w:pPr>
    </w:lvl>
    <w:lvl w:ilvl="6" w:tplc="0416000F" w:tentative="1">
      <w:start w:val="1"/>
      <w:numFmt w:val="decimal"/>
      <w:lvlText w:val="%7."/>
      <w:lvlJc w:val="left"/>
      <w:pPr>
        <w:ind w:left="5756" w:hanging="360"/>
      </w:pPr>
    </w:lvl>
    <w:lvl w:ilvl="7" w:tplc="04160019" w:tentative="1">
      <w:start w:val="1"/>
      <w:numFmt w:val="lowerLetter"/>
      <w:lvlText w:val="%8."/>
      <w:lvlJc w:val="left"/>
      <w:pPr>
        <w:ind w:left="6476" w:hanging="360"/>
      </w:pPr>
    </w:lvl>
    <w:lvl w:ilvl="8" w:tplc="0416001B" w:tentative="1">
      <w:start w:val="1"/>
      <w:numFmt w:val="lowerRoman"/>
      <w:lvlText w:val="%9."/>
      <w:lvlJc w:val="right"/>
      <w:pPr>
        <w:ind w:left="7196" w:hanging="180"/>
      </w:pPr>
    </w:lvl>
  </w:abstractNum>
  <w:abstractNum w:abstractNumId="45">
    <w:nsid w:val="7A2B1C97"/>
    <w:multiLevelType w:val="multilevel"/>
    <w:tmpl w:val="0FA48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B293756"/>
    <w:multiLevelType w:val="hybridMultilevel"/>
    <w:tmpl w:val="5912A06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7">
    <w:nsid w:val="7F832BFA"/>
    <w:multiLevelType w:val="multilevel"/>
    <w:tmpl w:val="B1FCBC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FA657C2"/>
    <w:multiLevelType w:val="multilevel"/>
    <w:tmpl w:val="F8625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5"/>
  </w:num>
  <w:num w:numId="2">
    <w:abstractNumId w:val="16"/>
  </w:num>
  <w:num w:numId="3">
    <w:abstractNumId w:val="42"/>
  </w:num>
  <w:num w:numId="4">
    <w:abstractNumId w:val="33"/>
  </w:num>
  <w:num w:numId="5">
    <w:abstractNumId w:val="38"/>
  </w:num>
  <w:num w:numId="6">
    <w:abstractNumId w:val="32"/>
  </w:num>
  <w:num w:numId="7">
    <w:abstractNumId w:val="29"/>
  </w:num>
  <w:num w:numId="8">
    <w:abstractNumId w:val="36"/>
  </w:num>
  <w:num w:numId="9">
    <w:abstractNumId w:val="17"/>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4"/>
  </w:num>
  <w:num w:numId="12">
    <w:abstractNumId w:val="2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num>
  <w:num w:numId="14">
    <w:abstractNumId w:val="11"/>
  </w:num>
  <w:num w:numId="15">
    <w:abstractNumId w:val="39"/>
  </w:num>
  <w:num w:numId="16">
    <w:abstractNumId w:val="48"/>
  </w:num>
  <w:num w:numId="17">
    <w:abstractNumId w:val="34"/>
  </w:num>
  <w:num w:numId="18">
    <w:abstractNumId w:val="14"/>
  </w:num>
  <w:num w:numId="19">
    <w:abstractNumId w:val="40"/>
  </w:num>
  <w:num w:numId="20">
    <w:abstractNumId w:val="13"/>
  </w:num>
  <w:num w:numId="21">
    <w:abstractNumId w:val="27"/>
  </w:num>
  <w:num w:numId="22">
    <w:abstractNumId w:val="23"/>
  </w:num>
  <w:num w:numId="23">
    <w:abstractNumId w:val="18"/>
  </w:num>
  <w:num w:numId="24">
    <w:abstractNumId w:val="46"/>
  </w:num>
  <w:num w:numId="25">
    <w:abstractNumId w:val="28"/>
  </w:num>
  <w:num w:numId="26">
    <w:abstractNumId w:val="20"/>
  </w:num>
  <w:num w:numId="27">
    <w:abstractNumId w:val="8"/>
  </w:num>
  <w:num w:numId="28">
    <w:abstractNumId w:val="45"/>
  </w:num>
  <w:num w:numId="29">
    <w:abstractNumId w:val="9"/>
  </w:num>
  <w:num w:numId="30">
    <w:abstractNumId w:val="37"/>
  </w:num>
  <w:num w:numId="31">
    <w:abstractNumId w:val="19"/>
  </w:num>
  <w:num w:numId="32">
    <w:abstractNumId w:val="12"/>
  </w:num>
  <w:num w:numId="33">
    <w:abstractNumId w:val="24"/>
  </w:num>
  <w:num w:numId="34">
    <w:abstractNumId w:val="47"/>
  </w:num>
  <w:num w:numId="35">
    <w:abstractNumId w:val="30"/>
  </w:num>
  <w:num w:numId="36">
    <w:abstractNumId w:val="22"/>
  </w:num>
  <w:num w:numId="3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3"/>
  </w:num>
  <w:num w:numId="39">
    <w:abstractNumId w:val="35"/>
  </w:num>
  <w:num w:numId="4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hyphenationZone w:val="425"/>
  <w:drawingGridHorizontalSpacing w:val="110"/>
  <w:displayHorizontalDrawingGridEvery w:val="2"/>
  <w:characterSpacingControl w:val="doNotCompress"/>
  <w:hdrShapeDefaults>
    <o:shapedefaults v:ext="edit" spidmax="2073"/>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7180"/>
    <w:rsid w:val="00001086"/>
    <w:rsid w:val="000121A0"/>
    <w:rsid w:val="000121B9"/>
    <w:rsid w:val="000137D7"/>
    <w:rsid w:val="00032F49"/>
    <w:rsid w:val="000372BB"/>
    <w:rsid w:val="000417B0"/>
    <w:rsid w:val="00042B12"/>
    <w:rsid w:val="000449AA"/>
    <w:rsid w:val="00046BB8"/>
    <w:rsid w:val="000515FC"/>
    <w:rsid w:val="00057051"/>
    <w:rsid w:val="00060D31"/>
    <w:rsid w:val="0006249D"/>
    <w:rsid w:val="0006286E"/>
    <w:rsid w:val="000632E3"/>
    <w:rsid w:val="00064B5C"/>
    <w:rsid w:val="00065CAC"/>
    <w:rsid w:val="00067200"/>
    <w:rsid w:val="00070340"/>
    <w:rsid w:val="00070A4C"/>
    <w:rsid w:val="00072646"/>
    <w:rsid w:val="00072945"/>
    <w:rsid w:val="000746D6"/>
    <w:rsid w:val="00081428"/>
    <w:rsid w:val="000815D3"/>
    <w:rsid w:val="00081DD1"/>
    <w:rsid w:val="00083411"/>
    <w:rsid w:val="00087EC3"/>
    <w:rsid w:val="00090B6A"/>
    <w:rsid w:val="00092FF0"/>
    <w:rsid w:val="00093083"/>
    <w:rsid w:val="000939B8"/>
    <w:rsid w:val="000A0432"/>
    <w:rsid w:val="000A0458"/>
    <w:rsid w:val="000A346F"/>
    <w:rsid w:val="000A3BC9"/>
    <w:rsid w:val="000B1A73"/>
    <w:rsid w:val="000B2E06"/>
    <w:rsid w:val="000B43DD"/>
    <w:rsid w:val="000B4552"/>
    <w:rsid w:val="000B5230"/>
    <w:rsid w:val="000B6529"/>
    <w:rsid w:val="000B7EBE"/>
    <w:rsid w:val="000C252B"/>
    <w:rsid w:val="000C3EFD"/>
    <w:rsid w:val="000D06E0"/>
    <w:rsid w:val="000D0754"/>
    <w:rsid w:val="000D4E0D"/>
    <w:rsid w:val="000D52C0"/>
    <w:rsid w:val="000D5497"/>
    <w:rsid w:val="000E21F5"/>
    <w:rsid w:val="000E3E25"/>
    <w:rsid w:val="000E6D65"/>
    <w:rsid w:val="000F4C62"/>
    <w:rsid w:val="000F5F9A"/>
    <w:rsid w:val="000F62DD"/>
    <w:rsid w:val="000F7519"/>
    <w:rsid w:val="00102FC5"/>
    <w:rsid w:val="00103794"/>
    <w:rsid w:val="00106039"/>
    <w:rsid w:val="001061D5"/>
    <w:rsid w:val="001077AC"/>
    <w:rsid w:val="0011115D"/>
    <w:rsid w:val="0011120B"/>
    <w:rsid w:val="00115C97"/>
    <w:rsid w:val="00117673"/>
    <w:rsid w:val="00117BCD"/>
    <w:rsid w:val="00122250"/>
    <w:rsid w:val="00126CA4"/>
    <w:rsid w:val="0012739A"/>
    <w:rsid w:val="001274A9"/>
    <w:rsid w:val="001306CE"/>
    <w:rsid w:val="00130A17"/>
    <w:rsid w:val="0013252D"/>
    <w:rsid w:val="00134154"/>
    <w:rsid w:val="001358A7"/>
    <w:rsid w:val="0014055B"/>
    <w:rsid w:val="0014334C"/>
    <w:rsid w:val="00144811"/>
    <w:rsid w:val="00145B90"/>
    <w:rsid w:val="00150339"/>
    <w:rsid w:val="00151B62"/>
    <w:rsid w:val="00155AD9"/>
    <w:rsid w:val="00160DB9"/>
    <w:rsid w:val="0016108F"/>
    <w:rsid w:val="00161E8A"/>
    <w:rsid w:val="00162260"/>
    <w:rsid w:val="001631CA"/>
    <w:rsid w:val="00164333"/>
    <w:rsid w:val="0016569C"/>
    <w:rsid w:val="00166F1E"/>
    <w:rsid w:val="001671DE"/>
    <w:rsid w:val="00172FDB"/>
    <w:rsid w:val="00176298"/>
    <w:rsid w:val="00182EB7"/>
    <w:rsid w:val="001836D4"/>
    <w:rsid w:val="00184F62"/>
    <w:rsid w:val="00184FE8"/>
    <w:rsid w:val="00185486"/>
    <w:rsid w:val="00185527"/>
    <w:rsid w:val="00186DD7"/>
    <w:rsid w:val="00192A76"/>
    <w:rsid w:val="00192A88"/>
    <w:rsid w:val="0019401E"/>
    <w:rsid w:val="001956A2"/>
    <w:rsid w:val="001A1266"/>
    <w:rsid w:val="001A35AB"/>
    <w:rsid w:val="001A41E1"/>
    <w:rsid w:val="001B14B6"/>
    <w:rsid w:val="001B29AE"/>
    <w:rsid w:val="001C06FF"/>
    <w:rsid w:val="001C09A9"/>
    <w:rsid w:val="001C1547"/>
    <w:rsid w:val="001C15BA"/>
    <w:rsid w:val="001C1627"/>
    <w:rsid w:val="001C1F0F"/>
    <w:rsid w:val="001C2905"/>
    <w:rsid w:val="001C5E23"/>
    <w:rsid w:val="001D03ED"/>
    <w:rsid w:val="001D3E07"/>
    <w:rsid w:val="001D50CE"/>
    <w:rsid w:val="001D62C8"/>
    <w:rsid w:val="001E3181"/>
    <w:rsid w:val="001E5577"/>
    <w:rsid w:val="001E73D3"/>
    <w:rsid w:val="001F02B8"/>
    <w:rsid w:val="001F1846"/>
    <w:rsid w:val="001F471B"/>
    <w:rsid w:val="001F69EE"/>
    <w:rsid w:val="002045D9"/>
    <w:rsid w:val="0020577C"/>
    <w:rsid w:val="00210F71"/>
    <w:rsid w:val="00211823"/>
    <w:rsid w:val="00211E20"/>
    <w:rsid w:val="00212AC2"/>
    <w:rsid w:val="002139D5"/>
    <w:rsid w:val="002158AF"/>
    <w:rsid w:val="0021785C"/>
    <w:rsid w:val="00221EC1"/>
    <w:rsid w:val="00224E29"/>
    <w:rsid w:val="00225A3C"/>
    <w:rsid w:val="002324A2"/>
    <w:rsid w:val="002362BE"/>
    <w:rsid w:val="002366DF"/>
    <w:rsid w:val="0024224B"/>
    <w:rsid w:val="00242A2E"/>
    <w:rsid w:val="002530A2"/>
    <w:rsid w:val="00255A75"/>
    <w:rsid w:val="002563CB"/>
    <w:rsid w:val="00275666"/>
    <w:rsid w:val="00275826"/>
    <w:rsid w:val="00280711"/>
    <w:rsid w:val="0028077C"/>
    <w:rsid w:val="00282CDD"/>
    <w:rsid w:val="00285342"/>
    <w:rsid w:val="00290C0A"/>
    <w:rsid w:val="002932FB"/>
    <w:rsid w:val="00293D3B"/>
    <w:rsid w:val="002A3EE5"/>
    <w:rsid w:val="002A50F6"/>
    <w:rsid w:val="002A6DDD"/>
    <w:rsid w:val="002A70B2"/>
    <w:rsid w:val="002A7180"/>
    <w:rsid w:val="002B027A"/>
    <w:rsid w:val="002B2927"/>
    <w:rsid w:val="002B4CA7"/>
    <w:rsid w:val="002B7F58"/>
    <w:rsid w:val="002C42C7"/>
    <w:rsid w:val="002C676E"/>
    <w:rsid w:val="002C7EA7"/>
    <w:rsid w:val="002D1484"/>
    <w:rsid w:val="002D421A"/>
    <w:rsid w:val="002E14CB"/>
    <w:rsid w:val="002E31DA"/>
    <w:rsid w:val="002E4A3B"/>
    <w:rsid w:val="002F0A00"/>
    <w:rsid w:val="002F46C1"/>
    <w:rsid w:val="002F6C43"/>
    <w:rsid w:val="00303D5E"/>
    <w:rsid w:val="00305053"/>
    <w:rsid w:val="003053B3"/>
    <w:rsid w:val="003067CB"/>
    <w:rsid w:val="003112BE"/>
    <w:rsid w:val="00314394"/>
    <w:rsid w:val="00314CD0"/>
    <w:rsid w:val="00317DFC"/>
    <w:rsid w:val="00320AB7"/>
    <w:rsid w:val="00322774"/>
    <w:rsid w:val="00326A69"/>
    <w:rsid w:val="00326FC7"/>
    <w:rsid w:val="00327AC0"/>
    <w:rsid w:val="00327AF0"/>
    <w:rsid w:val="00331336"/>
    <w:rsid w:val="00332DD3"/>
    <w:rsid w:val="00333AE5"/>
    <w:rsid w:val="00335D09"/>
    <w:rsid w:val="0033685B"/>
    <w:rsid w:val="00340941"/>
    <w:rsid w:val="00353399"/>
    <w:rsid w:val="00354869"/>
    <w:rsid w:val="00354FEF"/>
    <w:rsid w:val="003571EB"/>
    <w:rsid w:val="0035739E"/>
    <w:rsid w:val="003610E4"/>
    <w:rsid w:val="003667DC"/>
    <w:rsid w:val="0037002E"/>
    <w:rsid w:val="00370B48"/>
    <w:rsid w:val="00374261"/>
    <w:rsid w:val="00377065"/>
    <w:rsid w:val="00377554"/>
    <w:rsid w:val="00377D09"/>
    <w:rsid w:val="00381092"/>
    <w:rsid w:val="00382F77"/>
    <w:rsid w:val="00386CE8"/>
    <w:rsid w:val="00386EDE"/>
    <w:rsid w:val="003873E1"/>
    <w:rsid w:val="00393AB3"/>
    <w:rsid w:val="00394BD2"/>
    <w:rsid w:val="003A5F5C"/>
    <w:rsid w:val="003A64E6"/>
    <w:rsid w:val="003A6EF8"/>
    <w:rsid w:val="003A7A91"/>
    <w:rsid w:val="003B05DC"/>
    <w:rsid w:val="003B12FE"/>
    <w:rsid w:val="003B1A70"/>
    <w:rsid w:val="003B2F0D"/>
    <w:rsid w:val="003B5AF6"/>
    <w:rsid w:val="003C365A"/>
    <w:rsid w:val="003C4098"/>
    <w:rsid w:val="003C54D4"/>
    <w:rsid w:val="003D0660"/>
    <w:rsid w:val="003D1120"/>
    <w:rsid w:val="003D1F6E"/>
    <w:rsid w:val="003D431C"/>
    <w:rsid w:val="003D559C"/>
    <w:rsid w:val="003E2E9E"/>
    <w:rsid w:val="003E3BD8"/>
    <w:rsid w:val="003E4BED"/>
    <w:rsid w:val="003F05C5"/>
    <w:rsid w:val="003F09CE"/>
    <w:rsid w:val="003F1DBA"/>
    <w:rsid w:val="003F61A1"/>
    <w:rsid w:val="003F6236"/>
    <w:rsid w:val="003F6B80"/>
    <w:rsid w:val="003F7090"/>
    <w:rsid w:val="00402550"/>
    <w:rsid w:val="00404423"/>
    <w:rsid w:val="004054CF"/>
    <w:rsid w:val="004074F7"/>
    <w:rsid w:val="004119F1"/>
    <w:rsid w:val="0041585D"/>
    <w:rsid w:val="00415EAD"/>
    <w:rsid w:val="00415FAF"/>
    <w:rsid w:val="004169B3"/>
    <w:rsid w:val="00420525"/>
    <w:rsid w:val="00420F61"/>
    <w:rsid w:val="00421B68"/>
    <w:rsid w:val="004318B9"/>
    <w:rsid w:val="00434FD0"/>
    <w:rsid w:val="00436EBE"/>
    <w:rsid w:val="0044029E"/>
    <w:rsid w:val="004445F1"/>
    <w:rsid w:val="004456C2"/>
    <w:rsid w:val="00451445"/>
    <w:rsid w:val="00451551"/>
    <w:rsid w:val="00453D5D"/>
    <w:rsid w:val="00454DD1"/>
    <w:rsid w:val="004564E5"/>
    <w:rsid w:val="0045761D"/>
    <w:rsid w:val="004577E7"/>
    <w:rsid w:val="004636BF"/>
    <w:rsid w:val="00474751"/>
    <w:rsid w:val="004764BD"/>
    <w:rsid w:val="00481965"/>
    <w:rsid w:val="004830E3"/>
    <w:rsid w:val="00487EE5"/>
    <w:rsid w:val="00492FEE"/>
    <w:rsid w:val="0049630E"/>
    <w:rsid w:val="004966A7"/>
    <w:rsid w:val="00496C37"/>
    <w:rsid w:val="00496C95"/>
    <w:rsid w:val="004A06CE"/>
    <w:rsid w:val="004A4803"/>
    <w:rsid w:val="004A657C"/>
    <w:rsid w:val="004B1269"/>
    <w:rsid w:val="004B1F68"/>
    <w:rsid w:val="004B2F58"/>
    <w:rsid w:val="004B389C"/>
    <w:rsid w:val="004C23C0"/>
    <w:rsid w:val="004C7735"/>
    <w:rsid w:val="004D0A5E"/>
    <w:rsid w:val="004D0F39"/>
    <w:rsid w:val="004D18F9"/>
    <w:rsid w:val="004D27C2"/>
    <w:rsid w:val="004D2B13"/>
    <w:rsid w:val="004D5DBF"/>
    <w:rsid w:val="004D7B39"/>
    <w:rsid w:val="004E0884"/>
    <w:rsid w:val="004F695A"/>
    <w:rsid w:val="004F72E1"/>
    <w:rsid w:val="005009C6"/>
    <w:rsid w:val="00501EE6"/>
    <w:rsid w:val="00504EB5"/>
    <w:rsid w:val="0050795E"/>
    <w:rsid w:val="0051286B"/>
    <w:rsid w:val="005173CD"/>
    <w:rsid w:val="00517563"/>
    <w:rsid w:val="00521095"/>
    <w:rsid w:val="005234A9"/>
    <w:rsid w:val="00524571"/>
    <w:rsid w:val="00524DFA"/>
    <w:rsid w:val="00525C4C"/>
    <w:rsid w:val="0052714C"/>
    <w:rsid w:val="00527734"/>
    <w:rsid w:val="005369C2"/>
    <w:rsid w:val="005376AB"/>
    <w:rsid w:val="00537DDA"/>
    <w:rsid w:val="0054420B"/>
    <w:rsid w:val="0054578E"/>
    <w:rsid w:val="005478E0"/>
    <w:rsid w:val="00547D27"/>
    <w:rsid w:val="005509FA"/>
    <w:rsid w:val="00552564"/>
    <w:rsid w:val="00552D6A"/>
    <w:rsid w:val="00554982"/>
    <w:rsid w:val="005618E0"/>
    <w:rsid w:val="00563140"/>
    <w:rsid w:val="0056462A"/>
    <w:rsid w:val="00565785"/>
    <w:rsid w:val="00573DE1"/>
    <w:rsid w:val="005745BA"/>
    <w:rsid w:val="0057605D"/>
    <w:rsid w:val="005818F5"/>
    <w:rsid w:val="00582FDB"/>
    <w:rsid w:val="00590379"/>
    <w:rsid w:val="005907A7"/>
    <w:rsid w:val="005912FA"/>
    <w:rsid w:val="00594E70"/>
    <w:rsid w:val="0059683A"/>
    <w:rsid w:val="0059694F"/>
    <w:rsid w:val="00596ABE"/>
    <w:rsid w:val="00596D51"/>
    <w:rsid w:val="0059756A"/>
    <w:rsid w:val="00597BA1"/>
    <w:rsid w:val="005A1AE1"/>
    <w:rsid w:val="005A2A52"/>
    <w:rsid w:val="005A587F"/>
    <w:rsid w:val="005B0A4C"/>
    <w:rsid w:val="005B0E0B"/>
    <w:rsid w:val="005B0FD7"/>
    <w:rsid w:val="005B335C"/>
    <w:rsid w:val="005B3FE6"/>
    <w:rsid w:val="005B4E21"/>
    <w:rsid w:val="005B5CC1"/>
    <w:rsid w:val="005C052E"/>
    <w:rsid w:val="005C1E3D"/>
    <w:rsid w:val="005C362A"/>
    <w:rsid w:val="005C708B"/>
    <w:rsid w:val="005D11EB"/>
    <w:rsid w:val="005D4E5B"/>
    <w:rsid w:val="005D55AC"/>
    <w:rsid w:val="005E3578"/>
    <w:rsid w:val="005E454F"/>
    <w:rsid w:val="005E4974"/>
    <w:rsid w:val="005E5A91"/>
    <w:rsid w:val="005E680A"/>
    <w:rsid w:val="005E6E95"/>
    <w:rsid w:val="005E6F48"/>
    <w:rsid w:val="005F5C50"/>
    <w:rsid w:val="005F7F5E"/>
    <w:rsid w:val="00601390"/>
    <w:rsid w:val="00611819"/>
    <w:rsid w:val="006128BB"/>
    <w:rsid w:val="00613621"/>
    <w:rsid w:val="00616D3A"/>
    <w:rsid w:val="00616E87"/>
    <w:rsid w:val="00620947"/>
    <w:rsid w:val="006223B4"/>
    <w:rsid w:val="00624C4E"/>
    <w:rsid w:val="006313FD"/>
    <w:rsid w:val="00631B95"/>
    <w:rsid w:val="00632CDC"/>
    <w:rsid w:val="0063544E"/>
    <w:rsid w:val="00642C77"/>
    <w:rsid w:val="00646009"/>
    <w:rsid w:val="006478A7"/>
    <w:rsid w:val="00652D4E"/>
    <w:rsid w:val="00652E86"/>
    <w:rsid w:val="006731B8"/>
    <w:rsid w:val="0067569B"/>
    <w:rsid w:val="006802EF"/>
    <w:rsid w:val="00682CC5"/>
    <w:rsid w:val="006968B2"/>
    <w:rsid w:val="006A2CBC"/>
    <w:rsid w:val="006A2CC9"/>
    <w:rsid w:val="006A2DA6"/>
    <w:rsid w:val="006A3EEF"/>
    <w:rsid w:val="006A6293"/>
    <w:rsid w:val="006A6BE0"/>
    <w:rsid w:val="006B15F5"/>
    <w:rsid w:val="006C1448"/>
    <w:rsid w:val="006C5DD4"/>
    <w:rsid w:val="006C60BF"/>
    <w:rsid w:val="006D1166"/>
    <w:rsid w:val="006D12F4"/>
    <w:rsid w:val="006D1AC3"/>
    <w:rsid w:val="006D2D61"/>
    <w:rsid w:val="006E00EA"/>
    <w:rsid w:val="006E1E0C"/>
    <w:rsid w:val="006E2834"/>
    <w:rsid w:val="006E46D5"/>
    <w:rsid w:val="006E5CC0"/>
    <w:rsid w:val="006F0B6A"/>
    <w:rsid w:val="006F3865"/>
    <w:rsid w:val="006F46DC"/>
    <w:rsid w:val="00703B9A"/>
    <w:rsid w:val="007064D5"/>
    <w:rsid w:val="0070659A"/>
    <w:rsid w:val="00710B0F"/>
    <w:rsid w:val="007112BD"/>
    <w:rsid w:val="0071340C"/>
    <w:rsid w:val="007137D0"/>
    <w:rsid w:val="00714557"/>
    <w:rsid w:val="00714B66"/>
    <w:rsid w:val="00716456"/>
    <w:rsid w:val="00720CB6"/>
    <w:rsid w:val="00721B46"/>
    <w:rsid w:val="00723C36"/>
    <w:rsid w:val="007254DD"/>
    <w:rsid w:val="007257B7"/>
    <w:rsid w:val="0072793B"/>
    <w:rsid w:val="00733DAE"/>
    <w:rsid w:val="007374F2"/>
    <w:rsid w:val="007412B4"/>
    <w:rsid w:val="00746583"/>
    <w:rsid w:val="00750717"/>
    <w:rsid w:val="00752813"/>
    <w:rsid w:val="00753F07"/>
    <w:rsid w:val="0076581F"/>
    <w:rsid w:val="00765AAA"/>
    <w:rsid w:val="007739E0"/>
    <w:rsid w:val="0077570A"/>
    <w:rsid w:val="00776099"/>
    <w:rsid w:val="007820E6"/>
    <w:rsid w:val="007852EA"/>
    <w:rsid w:val="00786C1A"/>
    <w:rsid w:val="00792791"/>
    <w:rsid w:val="00792A83"/>
    <w:rsid w:val="007952F4"/>
    <w:rsid w:val="00796BD5"/>
    <w:rsid w:val="007A2F57"/>
    <w:rsid w:val="007A4CC3"/>
    <w:rsid w:val="007A669E"/>
    <w:rsid w:val="007B0EFE"/>
    <w:rsid w:val="007B0F42"/>
    <w:rsid w:val="007B5CE9"/>
    <w:rsid w:val="007C13F3"/>
    <w:rsid w:val="007C3013"/>
    <w:rsid w:val="007C570E"/>
    <w:rsid w:val="007C6947"/>
    <w:rsid w:val="007D3048"/>
    <w:rsid w:val="007D5841"/>
    <w:rsid w:val="007D6001"/>
    <w:rsid w:val="007E0D50"/>
    <w:rsid w:val="007E42E4"/>
    <w:rsid w:val="007F26F1"/>
    <w:rsid w:val="007F78ED"/>
    <w:rsid w:val="00801BD7"/>
    <w:rsid w:val="00813C89"/>
    <w:rsid w:val="00815F10"/>
    <w:rsid w:val="00817810"/>
    <w:rsid w:val="008208C2"/>
    <w:rsid w:val="00823DC1"/>
    <w:rsid w:val="00826C1C"/>
    <w:rsid w:val="0083049E"/>
    <w:rsid w:val="008306D5"/>
    <w:rsid w:val="00832BF7"/>
    <w:rsid w:val="00832C3F"/>
    <w:rsid w:val="00837FA5"/>
    <w:rsid w:val="0084238A"/>
    <w:rsid w:val="0084770B"/>
    <w:rsid w:val="008527B0"/>
    <w:rsid w:val="00852B04"/>
    <w:rsid w:val="008534A3"/>
    <w:rsid w:val="00856E4A"/>
    <w:rsid w:val="00857874"/>
    <w:rsid w:val="008602CD"/>
    <w:rsid w:val="008604AB"/>
    <w:rsid w:val="00860CB4"/>
    <w:rsid w:val="00864E16"/>
    <w:rsid w:val="00865D81"/>
    <w:rsid w:val="00874446"/>
    <w:rsid w:val="00875877"/>
    <w:rsid w:val="00875FC9"/>
    <w:rsid w:val="00880749"/>
    <w:rsid w:val="00882126"/>
    <w:rsid w:val="00882458"/>
    <w:rsid w:val="00882613"/>
    <w:rsid w:val="00883C34"/>
    <w:rsid w:val="00886EC5"/>
    <w:rsid w:val="00887152"/>
    <w:rsid w:val="008903E6"/>
    <w:rsid w:val="00892368"/>
    <w:rsid w:val="008968A1"/>
    <w:rsid w:val="00896FD5"/>
    <w:rsid w:val="008A1543"/>
    <w:rsid w:val="008A1A62"/>
    <w:rsid w:val="008A35DD"/>
    <w:rsid w:val="008B060B"/>
    <w:rsid w:val="008B072D"/>
    <w:rsid w:val="008B0C16"/>
    <w:rsid w:val="008B2EB2"/>
    <w:rsid w:val="008B3BC1"/>
    <w:rsid w:val="008B5DAF"/>
    <w:rsid w:val="008B7F00"/>
    <w:rsid w:val="008C0A44"/>
    <w:rsid w:val="008C2637"/>
    <w:rsid w:val="008C4250"/>
    <w:rsid w:val="008D27CE"/>
    <w:rsid w:val="008D3C49"/>
    <w:rsid w:val="008D3F07"/>
    <w:rsid w:val="008E5935"/>
    <w:rsid w:val="008F1BBF"/>
    <w:rsid w:val="008F382F"/>
    <w:rsid w:val="0090487B"/>
    <w:rsid w:val="009055F5"/>
    <w:rsid w:val="00915995"/>
    <w:rsid w:val="0091667E"/>
    <w:rsid w:val="009174D2"/>
    <w:rsid w:val="00923F7E"/>
    <w:rsid w:val="00925616"/>
    <w:rsid w:val="00930F65"/>
    <w:rsid w:val="00933307"/>
    <w:rsid w:val="009337F2"/>
    <w:rsid w:val="00936328"/>
    <w:rsid w:val="00936C83"/>
    <w:rsid w:val="00942AE2"/>
    <w:rsid w:val="00946948"/>
    <w:rsid w:val="0094759A"/>
    <w:rsid w:val="009512B9"/>
    <w:rsid w:val="00953074"/>
    <w:rsid w:val="00956BF4"/>
    <w:rsid w:val="009612EA"/>
    <w:rsid w:val="00963B54"/>
    <w:rsid w:val="0096594B"/>
    <w:rsid w:val="00966FBE"/>
    <w:rsid w:val="00967BEF"/>
    <w:rsid w:val="00970E00"/>
    <w:rsid w:val="00971C02"/>
    <w:rsid w:val="009741A1"/>
    <w:rsid w:val="00976FEC"/>
    <w:rsid w:val="00977BAE"/>
    <w:rsid w:val="0098192D"/>
    <w:rsid w:val="00982EAD"/>
    <w:rsid w:val="00983ACC"/>
    <w:rsid w:val="00983BA0"/>
    <w:rsid w:val="00983C47"/>
    <w:rsid w:val="00987F2C"/>
    <w:rsid w:val="00991816"/>
    <w:rsid w:val="009919FA"/>
    <w:rsid w:val="00992C34"/>
    <w:rsid w:val="00996A8D"/>
    <w:rsid w:val="00996E36"/>
    <w:rsid w:val="009A41A7"/>
    <w:rsid w:val="009A4451"/>
    <w:rsid w:val="009A6D6D"/>
    <w:rsid w:val="009B7210"/>
    <w:rsid w:val="009B79D8"/>
    <w:rsid w:val="009C189E"/>
    <w:rsid w:val="009C7CE0"/>
    <w:rsid w:val="009D093A"/>
    <w:rsid w:val="009D18B0"/>
    <w:rsid w:val="009D61CC"/>
    <w:rsid w:val="009D7593"/>
    <w:rsid w:val="009E008B"/>
    <w:rsid w:val="009E07FC"/>
    <w:rsid w:val="009E2063"/>
    <w:rsid w:val="009E794D"/>
    <w:rsid w:val="009F200E"/>
    <w:rsid w:val="009F2C2B"/>
    <w:rsid w:val="009F4457"/>
    <w:rsid w:val="009F4927"/>
    <w:rsid w:val="009F670B"/>
    <w:rsid w:val="009F6867"/>
    <w:rsid w:val="009F719D"/>
    <w:rsid w:val="00A016B1"/>
    <w:rsid w:val="00A126FF"/>
    <w:rsid w:val="00A1479A"/>
    <w:rsid w:val="00A14AE5"/>
    <w:rsid w:val="00A17700"/>
    <w:rsid w:val="00A17EA8"/>
    <w:rsid w:val="00A25854"/>
    <w:rsid w:val="00A34082"/>
    <w:rsid w:val="00A401D3"/>
    <w:rsid w:val="00A442A4"/>
    <w:rsid w:val="00A44753"/>
    <w:rsid w:val="00A60FBF"/>
    <w:rsid w:val="00A615F9"/>
    <w:rsid w:val="00A634B0"/>
    <w:rsid w:val="00A63951"/>
    <w:rsid w:val="00A64552"/>
    <w:rsid w:val="00A65BB7"/>
    <w:rsid w:val="00A7244F"/>
    <w:rsid w:val="00A76C2E"/>
    <w:rsid w:val="00A840EB"/>
    <w:rsid w:val="00A87F5C"/>
    <w:rsid w:val="00A90DAF"/>
    <w:rsid w:val="00A91114"/>
    <w:rsid w:val="00A915C0"/>
    <w:rsid w:val="00A9335A"/>
    <w:rsid w:val="00A939AA"/>
    <w:rsid w:val="00AA41EC"/>
    <w:rsid w:val="00AA5A16"/>
    <w:rsid w:val="00AB2B2D"/>
    <w:rsid w:val="00AB2FCC"/>
    <w:rsid w:val="00AB53B1"/>
    <w:rsid w:val="00AB6B57"/>
    <w:rsid w:val="00AC08F0"/>
    <w:rsid w:val="00AC2384"/>
    <w:rsid w:val="00AC3D0F"/>
    <w:rsid w:val="00AD0017"/>
    <w:rsid w:val="00AE04C1"/>
    <w:rsid w:val="00AE48BD"/>
    <w:rsid w:val="00AE74A1"/>
    <w:rsid w:val="00AF167E"/>
    <w:rsid w:val="00AF19F1"/>
    <w:rsid w:val="00AF4013"/>
    <w:rsid w:val="00AF7E95"/>
    <w:rsid w:val="00B03FDE"/>
    <w:rsid w:val="00B055A2"/>
    <w:rsid w:val="00B216AF"/>
    <w:rsid w:val="00B21BD8"/>
    <w:rsid w:val="00B2310C"/>
    <w:rsid w:val="00B27679"/>
    <w:rsid w:val="00B30AB4"/>
    <w:rsid w:val="00B31F3B"/>
    <w:rsid w:val="00B33DA8"/>
    <w:rsid w:val="00B366D1"/>
    <w:rsid w:val="00B42DA3"/>
    <w:rsid w:val="00B45583"/>
    <w:rsid w:val="00B532B3"/>
    <w:rsid w:val="00B53848"/>
    <w:rsid w:val="00B54BAF"/>
    <w:rsid w:val="00B56337"/>
    <w:rsid w:val="00B619E8"/>
    <w:rsid w:val="00B62132"/>
    <w:rsid w:val="00B67806"/>
    <w:rsid w:val="00B72192"/>
    <w:rsid w:val="00B742FB"/>
    <w:rsid w:val="00B74C04"/>
    <w:rsid w:val="00B77049"/>
    <w:rsid w:val="00B7744A"/>
    <w:rsid w:val="00B8311E"/>
    <w:rsid w:val="00B8325D"/>
    <w:rsid w:val="00B83B48"/>
    <w:rsid w:val="00B918D2"/>
    <w:rsid w:val="00B9402A"/>
    <w:rsid w:val="00B97E41"/>
    <w:rsid w:val="00BA078D"/>
    <w:rsid w:val="00BA5FBF"/>
    <w:rsid w:val="00BA67E4"/>
    <w:rsid w:val="00BA784E"/>
    <w:rsid w:val="00BA7E71"/>
    <w:rsid w:val="00BB12E2"/>
    <w:rsid w:val="00BB22EC"/>
    <w:rsid w:val="00BB34E0"/>
    <w:rsid w:val="00BB4C72"/>
    <w:rsid w:val="00BB6170"/>
    <w:rsid w:val="00BB68FB"/>
    <w:rsid w:val="00BC00EB"/>
    <w:rsid w:val="00BC33BE"/>
    <w:rsid w:val="00BC5E28"/>
    <w:rsid w:val="00BC778F"/>
    <w:rsid w:val="00BC7E08"/>
    <w:rsid w:val="00BD622F"/>
    <w:rsid w:val="00BD7BB1"/>
    <w:rsid w:val="00BE0F1C"/>
    <w:rsid w:val="00BE2088"/>
    <w:rsid w:val="00BE3AD7"/>
    <w:rsid w:val="00BE3B48"/>
    <w:rsid w:val="00BE7AB7"/>
    <w:rsid w:val="00BF1141"/>
    <w:rsid w:val="00BF20B6"/>
    <w:rsid w:val="00BF4409"/>
    <w:rsid w:val="00BF6494"/>
    <w:rsid w:val="00C02494"/>
    <w:rsid w:val="00C028B1"/>
    <w:rsid w:val="00C038B6"/>
    <w:rsid w:val="00C03E19"/>
    <w:rsid w:val="00C05488"/>
    <w:rsid w:val="00C062C8"/>
    <w:rsid w:val="00C15C13"/>
    <w:rsid w:val="00C17BCF"/>
    <w:rsid w:val="00C206A2"/>
    <w:rsid w:val="00C233E6"/>
    <w:rsid w:val="00C265F0"/>
    <w:rsid w:val="00C27ECC"/>
    <w:rsid w:val="00C33C61"/>
    <w:rsid w:val="00C3501C"/>
    <w:rsid w:val="00C35E52"/>
    <w:rsid w:val="00C36785"/>
    <w:rsid w:val="00C401C2"/>
    <w:rsid w:val="00C43239"/>
    <w:rsid w:val="00C4514F"/>
    <w:rsid w:val="00C51D40"/>
    <w:rsid w:val="00C54763"/>
    <w:rsid w:val="00C55257"/>
    <w:rsid w:val="00C6063B"/>
    <w:rsid w:val="00C63282"/>
    <w:rsid w:val="00C6358A"/>
    <w:rsid w:val="00C66962"/>
    <w:rsid w:val="00C66D6A"/>
    <w:rsid w:val="00C70548"/>
    <w:rsid w:val="00C7363B"/>
    <w:rsid w:val="00C75DBF"/>
    <w:rsid w:val="00C82F8A"/>
    <w:rsid w:val="00C8623E"/>
    <w:rsid w:val="00C86889"/>
    <w:rsid w:val="00C900E2"/>
    <w:rsid w:val="00C917B9"/>
    <w:rsid w:val="00C952F8"/>
    <w:rsid w:val="00C95AF9"/>
    <w:rsid w:val="00C96476"/>
    <w:rsid w:val="00C97B66"/>
    <w:rsid w:val="00CA0217"/>
    <w:rsid w:val="00CA1297"/>
    <w:rsid w:val="00CA2542"/>
    <w:rsid w:val="00CA3057"/>
    <w:rsid w:val="00CA3271"/>
    <w:rsid w:val="00CA3B6E"/>
    <w:rsid w:val="00CA4372"/>
    <w:rsid w:val="00CA5605"/>
    <w:rsid w:val="00CA7384"/>
    <w:rsid w:val="00CB0413"/>
    <w:rsid w:val="00CB3AFB"/>
    <w:rsid w:val="00CB6186"/>
    <w:rsid w:val="00CC103D"/>
    <w:rsid w:val="00CC367D"/>
    <w:rsid w:val="00CC5980"/>
    <w:rsid w:val="00CD18A4"/>
    <w:rsid w:val="00CD245C"/>
    <w:rsid w:val="00CD43E7"/>
    <w:rsid w:val="00CD6511"/>
    <w:rsid w:val="00CD6ECD"/>
    <w:rsid w:val="00CE0D21"/>
    <w:rsid w:val="00CE158C"/>
    <w:rsid w:val="00CE3A98"/>
    <w:rsid w:val="00CE42C0"/>
    <w:rsid w:val="00CE4878"/>
    <w:rsid w:val="00CE489A"/>
    <w:rsid w:val="00CE6732"/>
    <w:rsid w:val="00CF06B0"/>
    <w:rsid w:val="00CF096D"/>
    <w:rsid w:val="00CF3218"/>
    <w:rsid w:val="00CF35F6"/>
    <w:rsid w:val="00CF42E6"/>
    <w:rsid w:val="00CF7DB0"/>
    <w:rsid w:val="00D04C9F"/>
    <w:rsid w:val="00D07D17"/>
    <w:rsid w:val="00D21678"/>
    <w:rsid w:val="00D23EF3"/>
    <w:rsid w:val="00D24C0D"/>
    <w:rsid w:val="00D26419"/>
    <w:rsid w:val="00D30B61"/>
    <w:rsid w:val="00D36C58"/>
    <w:rsid w:val="00D40D97"/>
    <w:rsid w:val="00D413EB"/>
    <w:rsid w:val="00D467E6"/>
    <w:rsid w:val="00D47129"/>
    <w:rsid w:val="00D52CDE"/>
    <w:rsid w:val="00D55E29"/>
    <w:rsid w:val="00D60A79"/>
    <w:rsid w:val="00D64D5A"/>
    <w:rsid w:val="00D66701"/>
    <w:rsid w:val="00D66DE3"/>
    <w:rsid w:val="00D71EEB"/>
    <w:rsid w:val="00D7267C"/>
    <w:rsid w:val="00D7423D"/>
    <w:rsid w:val="00D80E9B"/>
    <w:rsid w:val="00D85CB2"/>
    <w:rsid w:val="00D86E59"/>
    <w:rsid w:val="00D94DC7"/>
    <w:rsid w:val="00DA1729"/>
    <w:rsid w:val="00DA6B79"/>
    <w:rsid w:val="00DA7E6C"/>
    <w:rsid w:val="00DB1104"/>
    <w:rsid w:val="00DB5393"/>
    <w:rsid w:val="00DB6898"/>
    <w:rsid w:val="00DC52DB"/>
    <w:rsid w:val="00DD29A9"/>
    <w:rsid w:val="00DD3341"/>
    <w:rsid w:val="00DD426D"/>
    <w:rsid w:val="00DD5CC9"/>
    <w:rsid w:val="00DD6745"/>
    <w:rsid w:val="00DD6EE3"/>
    <w:rsid w:val="00DD7EAE"/>
    <w:rsid w:val="00DE0A95"/>
    <w:rsid w:val="00DE126F"/>
    <w:rsid w:val="00DE1CC2"/>
    <w:rsid w:val="00DE7505"/>
    <w:rsid w:val="00E004F2"/>
    <w:rsid w:val="00E0329A"/>
    <w:rsid w:val="00E05736"/>
    <w:rsid w:val="00E079D4"/>
    <w:rsid w:val="00E07A26"/>
    <w:rsid w:val="00E110B4"/>
    <w:rsid w:val="00E12F5F"/>
    <w:rsid w:val="00E13B92"/>
    <w:rsid w:val="00E13E51"/>
    <w:rsid w:val="00E16779"/>
    <w:rsid w:val="00E203FC"/>
    <w:rsid w:val="00E23C77"/>
    <w:rsid w:val="00E30CDF"/>
    <w:rsid w:val="00E329AD"/>
    <w:rsid w:val="00E341D3"/>
    <w:rsid w:val="00E431A8"/>
    <w:rsid w:val="00E4433A"/>
    <w:rsid w:val="00E459A6"/>
    <w:rsid w:val="00E45C28"/>
    <w:rsid w:val="00E45FD6"/>
    <w:rsid w:val="00E50D94"/>
    <w:rsid w:val="00E511EE"/>
    <w:rsid w:val="00E53F6A"/>
    <w:rsid w:val="00E60BDB"/>
    <w:rsid w:val="00E66126"/>
    <w:rsid w:val="00E6634C"/>
    <w:rsid w:val="00E6644C"/>
    <w:rsid w:val="00E6706D"/>
    <w:rsid w:val="00E73E88"/>
    <w:rsid w:val="00E77851"/>
    <w:rsid w:val="00E810CE"/>
    <w:rsid w:val="00E86DE1"/>
    <w:rsid w:val="00E90FB8"/>
    <w:rsid w:val="00E91D77"/>
    <w:rsid w:val="00E91FF8"/>
    <w:rsid w:val="00E93B13"/>
    <w:rsid w:val="00EA0ED1"/>
    <w:rsid w:val="00EA2B4E"/>
    <w:rsid w:val="00EA4A46"/>
    <w:rsid w:val="00EB7384"/>
    <w:rsid w:val="00EC00E5"/>
    <w:rsid w:val="00EC2707"/>
    <w:rsid w:val="00EC3465"/>
    <w:rsid w:val="00EC4F91"/>
    <w:rsid w:val="00EC66B5"/>
    <w:rsid w:val="00EC6A3F"/>
    <w:rsid w:val="00ED0524"/>
    <w:rsid w:val="00ED1E42"/>
    <w:rsid w:val="00ED3B68"/>
    <w:rsid w:val="00ED45B4"/>
    <w:rsid w:val="00ED5D4F"/>
    <w:rsid w:val="00EE45CD"/>
    <w:rsid w:val="00EE4786"/>
    <w:rsid w:val="00EE4D2D"/>
    <w:rsid w:val="00EE5184"/>
    <w:rsid w:val="00EE6035"/>
    <w:rsid w:val="00EE7390"/>
    <w:rsid w:val="00EF1015"/>
    <w:rsid w:val="00EF1E61"/>
    <w:rsid w:val="00EF2CED"/>
    <w:rsid w:val="00EF5A03"/>
    <w:rsid w:val="00EF7491"/>
    <w:rsid w:val="00EF7CB5"/>
    <w:rsid w:val="00F0183B"/>
    <w:rsid w:val="00F0416D"/>
    <w:rsid w:val="00F10BBC"/>
    <w:rsid w:val="00F128A9"/>
    <w:rsid w:val="00F13FF6"/>
    <w:rsid w:val="00F14E29"/>
    <w:rsid w:val="00F15009"/>
    <w:rsid w:val="00F17947"/>
    <w:rsid w:val="00F2074C"/>
    <w:rsid w:val="00F20B4E"/>
    <w:rsid w:val="00F226C7"/>
    <w:rsid w:val="00F25C16"/>
    <w:rsid w:val="00F27C8C"/>
    <w:rsid w:val="00F36274"/>
    <w:rsid w:val="00F4119B"/>
    <w:rsid w:val="00F4170D"/>
    <w:rsid w:val="00F42009"/>
    <w:rsid w:val="00F4430E"/>
    <w:rsid w:val="00F516AC"/>
    <w:rsid w:val="00F54D29"/>
    <w:rsid w:val="00F54D7A"/>
    <w:rsid w:val="00F553B0"/>
    <w:rsid w:val="00F615EC"/>
    <w:rsid w:val="00F6257F"/>
    <w:rsid w:val="00F676C3"/>
    <w:rsid w:val="00F712E8"/>
    <w:rsid w:val="00F719EA"/>
    <w:rsid w:val="00F7280D"/>
    <w:rsid w:val="00F74356"/>
    <w:rsid w:val="00F75064"/>
    <w:rsid w:val="00F8266B"/>
    <w:rsid w:val="00F90AA9"/>
    <w:rsid w:val="00F937D8"/>
    <w:rsid w:val="00F93C5F"/>
    <w:rsid w:val="00FA00BE"/>
    <w:rsid w:val="00FA0833"/>
    <w:rsid w:val="00FA2167"/>
    <w:rsid w:val="00FB3DB0"/>
    <w:rsid w:val="00FB5073"/>
    <w:rsid w:val="00FB6439"/>
    <w:rsid w:val="00FC0004"/>
    <w:rsid w:val="00FC16CB"/>
    <w:rsid w:val="00FC4740"/>
    <w:rsid w:val="00FC52A6"/>
    <w:rsid w:val="00FC6A86"/>
    <w:rsid w:val="00FD1B4C"/>
    <w:rsid w:val="00FD7ADD"/>
    <w:rsid w:val="00FE33AC"/>
    <w:rsid w:val="00FE5421"/>
    <w:rsid w:val="00FF08FE"/>
    <w:rsid w:val="00FF0EF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73"/>
    <o:shapelayout v:ext="edit">
      <o:idmap v:ext="edit" data="1"/>
    </o:shapelayout>
  </w:shapeDefaults>
  <w:decimalSymbol w:val=","/>
  <w:listSeparator w:val=";"/>
  <w14:docId w14:val="069D28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E810CE"/>
    <w:rPr>
      <w:rFonts w:ascii="Arial" w:eastAsia="Arial" w:hAnsi="Arial" w:cs="Arial"/>
      <w:lang w:val="pt-BR" w:eastAsia="pt-BR" w:bidi="pt-BR"/>
    </w:rPr>
  </w:style>
  <w:style w:type="paragraph" w:styleId="Ttulo1">
    <w:name w:val="heading 1"/>
    <w:basedOn w:val="Normal"/>
    <w:link w:val="Ttulo1Char"/>
    <w:uiPriority w:val="9"/>
    <w:qFormat/>
    <w:pPr>
      <w:spacing w:before="80" w:line="505" w:lineRule="exact"/>
      <w:ind w:left="1318"/>
      <w:jc w:val="center"/>
      <w:outlineLvl w:val="0"/>
    </w:pPr>
    <w:rPr>
      <w:rFonts w:ascii="Times New Roman" w:eastAsia="Times New Roman" w:hAnsi="Times New Roman" w:cs="Times New Roman"/>
      <w:b/>
      <w:bCs/>
      <w:sz w:val="44"/>
      <w:szCs w:val="44"/>
      <w:u w:val="single" w:color="000000"/>
    </w:rPr>
  </w:style>
  <w:style w:type="paragraph" w:styleId="Ttulo2">
    <w:name w:val="heading 2"/>
    <w:basedOn w:val="Normal"/>
    <w:uiPriority w:val="1"/>
    <w:qFormat/>
    <w:pPr>
      <w:ind w:left="4448" w:right="3664"/>
      <w:jc w:val="center"/>
      <w:outlineLvl w:val="1"/>
    </w:pPr>
    <w:rPr>
      <w:b/>
      <w:bCs/>
      <w:sz w:val="32"/>
      <w:szCs w:val="32"/>
    </w:rPr>
  </w:style>
  <w:style w:type="paragraph" w:styleId="Ttulo3">
    <w:name w:val="heading 3"/>
    <w:basedOn w:val="Normal"/>
    <w:uiPriority w:val="1"/>
    <w:qFormat/>
    <w:pPr>
      <w:ind w:left="4452" w:right="3664"/>
      <w:jc w:val="center"/>
      <w:outlineLvl w:val="2"/>
    </w:pPr>
    <w:rPr>
      <w:b/>
      <w:bCs/>
      <w:sz w:val="28"/>
      <w:szCs w:val="28"/>
    </w:rPr>
  </w:style>
  <w:style w:type="paragraph" w:styleId="Ttulo4">
    <w:name w:val="heading 4"/>
    <w:basedOn w:val="Normal"/>
    <w:uiPriority w:val="1"/>
    <w:qFormat/>
    <w:pPr>
      <w:spacing w:before="231"/>
      <w:ind w:left="1012" w:right="5357"/>
      <w:outlineLvl w:val="3"/>
    </w:pPr>
    <w:rPr>
      <w:sz w:val="28"/>
      <w:szCs w:val="28"/>
    </w:rPr>
  </w:style>
  <w:style w:type="paragraph" w:styleId="Ttulo5">
    <w:name w:val="heading 5"/>
    <w:basedOn w:val="Normal"/>
    <w:uiPriority w:val="1"/>
    <w:qFormat/>
    <w:pPr>
      <w:ind w:left="2988"/>
      <w:outlineLvl w:val="4"/>
    </w:pPr>
    <w:rPr>
      <w:b/>
      <w:bCs/>
      <w:sz w:val="26"/>
      <w:szCs w:val="26"/>
      <w:u w:val="single" w:color="000000"/>
    </w:rPr>
  </w:style>
  <w:style w:type="paragraph" w:styleId="Ttulo6">
    <w:name w:val="heading 6"/>
    <w:basedOn w:val="Normal"/>
    <w:link w:val="Ttulo6Char"/>
    <w:uiPriority w:val="9"/>
    <w:qFormat/>
    <w:pPr>
      <w:spacing w:line="277" w:lineRule="exact"/>
      <w:ind w:left="1373" w:hanging="361"/>
      <w:outlineLvl w:val="5"/>
    </w:pPr>
    <w:rPr>
      <w:b/>
      <w:b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uiPriority w:val="1"/>
    <w:qFormat/>
    <w:rPr>
      <w:sz w:val="24"/>
      <w:szCs w:val="24"/>
    </w:rPr>
  </w:style>
  <w:style w:type="paragraph" w:styleId="PargrafodaLista">
    <w:name w:val="List Paragraph"/>
    <w:aliases w:val="List I Paragraph,Texto,Lista Paragrafo em Preto,Lista Letras,DOCs_Paragrafo-1,SheParágrafo da Lista"/>
    <w:basedOn w:val="Normal"/>
    <w:link w:val="PargrafodaListaChar"/>
    <w:uiPriority w:val="1"/>
    <w:qFormat/>
    <w:pPr>
      <w:ind w:left="1807" w:hanging="434"/>
      <w:jc w:val="both"/>
    </w:pPr>
  </w:style>
  <w:style w:type="paragraph" w:customStyle="1" w:styleId="TableParagraph">
    <w:name w:val="Table Paragraph"/>
    <w:basedOn w:val="Normal"/>
    <w:uiPriority w:val="1"/>
    <w:qFormat/>
  </w:style>
  <w:style w:type="paragraph" w:styleId="Cabealho">
    <w:name w:val="header"/>
    <w:basedOn w:val="Normal"/>
    <w:link w:val="CabealhoChar"/>
    <w:uiPriority w:val="99"/>
    <w:unhideWhenUsed/>
    <w:rsid w:val="005E4974"/>
    <w:pPr>
      <w:tabs>
        <w:tab w:val="center" w:pos="4252"/>
        <w:tab w:val="right" w:pos="8504"/>
      </w:tabs>
    </w:pPr>
  </w:style>
  <w:style w:type="character" w:customStyle="1" w:styleId="CabealhoChar">
    <w:name w:val="Cabeçalho Char"/>
    <w:basedOn w:val="Fontepargpadro"/>
    <w:link w:val="Cabealho"/>
    <w:uiPriority w:val="99"/>
    <w:rsid w:val="005E4974"/>
    <w:rPr>
      <w:rFonts w:ascii="Arial" w:eastAsia="Arial" w:hAnsi="Arial" w:cs="Arial"/>
      <w:lang w:val="pt-BR" w:eastAsia="pt-BR" w:bidi="pt-BR"/>
    </w:rPr>
  </w:style>
  <w:style w:type="paragraph" w:styleId="Rodap">
    <w:name w:val="footer"/>
    <w:basedOn w:val="Normal"/>
    <w:link w:val="RodapChar"/>
    <w:uiPriority w:val="99"/>
    <w:unhideWhenUsed/>
    <w:rsid w:val="005E4974"/>
    <w:pPr>
      <w:tabs>
        <w:tab w:val="center" w:pos="4252"/>
        <w:tab w:val="right" w:pos="8504"/>
      </w:tabs>
    </w:pPr>
  </w:style>
  <w:style w:type="character" w:customStyle="1" w:styleId="RodapChar">
    <w:name w:val="Rodapé Char"/>
    <w:basedOn w:val="Fontepargpadro"/>
    <w:link w:val="Rodap"/>
    <w:uiPriority w:val="99"/>
    <w:rsid w:val="005E4974"/>
    <w:rPr>
      <w:rFonts w:ascii="Arial" w:eastAsia="Arial" w:hAnsi="Arial" w:cs="Arial"/>
      <w:lang w:val="pt-BR" w:eastAsia="pt-BR" w:bidi="pt-BR"/>
    </w:rPr>
  </w:style>
  <w:style w:type="character" w:styleId="Hyperlink">
    <w:name w:val="Hyperlink"/>
    <w:basedOn w:val="Fontepargpadro"/>
    <w:uiPriority w:val="99"/>
    <w:unhideWhenUsed/>
    <w:rsid w:val="00923F7E"/>
    <w:rPr>
      <w:color w:val="0000FF" w:themeColor="hyperlink"/>
      <w:u w:val="single"/>
    </w:rPr>
  </w:style>
  <w:style w:type="table" w:styleId="Tabelacomgrade">
    <w:name w:val="Table Grid"/>
    <w:basedOn w:val="Tabelanormal"/>
    <w:uiPriority w:val="59"/>
    <w:rsid w:val="00C900E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emEspaamento">
    <w:name w:val="No Spacing"/>
    <w:uiPriority w:val="1"/>
    <w:qFormat/>
    <w:rsid w:val="00642C77"/>
    <w:rPr>
      <w:rFonts w:ascii="Arial" w:eastAsia="Arial" w:hAnsi="Arial" w:cs="Arial"/>
      <w:lang w:val="pt-BR" w:eastAsia="pt-BR" w:bidi="pt-BR"/>
    </w:rPr>
  </w:style>
  <w:style w:type="character" w:customStyle="1" w:styleId="fontstyle01">
    <w:name w:val="fontstyle01"/>
    <w:basedOn w:val="Fontepargpadro"/>
    <w:rsid w:val="00D413EB"/>
    <w:rPr>
      <w:rFonts w:ascii="Arial" w:hAnsi="Arial" w:cs="Arial" w:hint="default"/>
      <w:b w:val="0"/>
      <w:bCs w:val="0"/>
      <w:i w:val="0"/>
      <w:iCs w:val="0"/>
      <w:color w:val="000000"/>
      <w:sz w:val="24"/>
      <w:szCs w:val="24"/>
    </w:rPr>
  </w:style>
  <w:style w:type="character" w:customStyle="1" w:styleId="fontstyle21">
    <w:name w:val="fontstyle21"/>
    <w:basedOn w:val="Fontepargpadro"/>
    <w:rsid w:val="00D413EB"/>
    <w:rPr>
      <w:rFonts w:ascii="Arial" w:hAnsi="Arial" w:cs="Arial" w:hint="default"/>
      <w:b/>
      <w:bCs/>
      <w:i w:val="0"/>
      <w:iCs w:val="0"/>
      <w:color w:val="000000"/>
      <w:sz w:val="24"/>
      <w:szCs w:val="24"/>
    </w:rPr>
  </w:style>
  <w:style w:type="character" w:customStyle="1" w:styleId="fontstyle31">
    <w:name w:val="fontstyle31"/>
    <w:basedOn w:val="Fontepargpadro"/>
    <w:rsid w:val="003F09CE"/>
    <w:rPr>
      <w:rFonts w:ascii="Consolas" w:hAnsi="Consolas" w:hint="default"/>
      <w:b w:val="0"/>
      <w:bCs w:val="0"/>
      <w:i w:val="0"/>
      <w:iCs w:val="0"/>
      <w:color w:val="000000"/>
      <w:sz w:val="20"/>
      <w:szCs w:val="20"/>
    </w:rPr>
  </w:style>
  <w:style w:type="character" w:styleId="HiperlinkVisitado">
    <w:name w:val="FollowedHyperlink"/>
    <w:basedOn w:val="Fontepargpadro"/>
    <w:uiPriority w:val="99"/>
    <w:semiHidden/>
    <w:unhideWhenUsed/>
    <w:rsid w:val="003F09CE"/>
    <w:rPr>
      <w:color w:val="800080" w:themeColor="followedHyperlink"/>
      <w:u w:val="single"/>
    </w:rPr>
  </w:style>
  <w:style w:type="paragraph" w:customStyle="1" w:styleId="Corpo">
    <w:name w:val="Corpo"/>
    <w:rsid w:val="009E07FC"/>
    <w:pPr>
      <w:suppressAutoHyphens/>
      <w:autoSpaceDE/>
      <w:autoSpaceDN/>
    </w:pPr>
    <w:rPr>
      <w:rFonts w:ascii="Calibri" w:eastAsia="Calibri" w:hAnsi="Calibri" w:cs="Calibri"/>
      <w:color w:val="000000"/>
      <w:sz w:val="20"/>
      <w:szCs w:val="20"/>
      <w:lang w:val="pt-BR" w:eastAsia="ar-SA"/>
    </w:rPr>
  </w:style>
  <w:style w:type="character" w:customStyle="1" w:styleId="fontstyle11">
    <w:name w:val="fontstyle11"/>
    <w:rsid w:val="00293D3B"/>
    <w:rPr>
      <w:rFonts w:ascii="Arial" w:hAnsi="Arial" w:cs="Arial" w:hint="default"/>
      <w:b w:val="0"/>
      <w:bCs w:val="0"/>
      <w:i w:val="0"/>
      <w:iCs w:val="0"/>
      <w:color w:val="000000"/>
      <w:sz w:val="28"/>
      <w:szCs w:val="28"/>
    </w:rPr>
  </w:style>
  <w:style w:type="paragraph" w:customStyle="1" w:styleId="Default">
    <w:name w:val="Default"/>
    <w:rsid w:val="00293D3B"/>
    <w:pPr>
      <w:widowControl/>
      <w:suppressAutoHyphens/>
      <w:autoSpaceDN/>
    </w:pPr>
    <w:rPr>
      <w:rFonts w:ascii="Times New Roman" w:eastAsia="Times New Roman" w:hAnsi="Times New Roman" w:cs="Times New Roman"/>
      <w:color w:val="000000"/>
      <w:sz w:val="24"/>
      <w:szCs w:val="24"/>
      <w:lang w:val="pt-BR" w:eastAsia="zh-CN"/>
    </w:rPr>
  </w:style>
  <w:style w:type="paragraph" w:customStyle="1" w:styleId="xgmail-nospacing">
    <w:name w:val="x_gmail-nospacing"/>
    <w:basedOn w:val="Normal"/>
    <w:rsid w:val="00293D3B"/>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styleId="Textodebalo">
    <w:name w:val="Balloon Text"/>
    <w:basedOn w:val="Normal"/>
    <w:link w:val="TextodebaloChar"/>
    <w:uiPriority w:val="99"/>
    <w:semiHidden/>
    <w:unhideWhenUsed/>
    <w:rsid w:val="00970E00"/>
    <w:rPr>
      <w:rFonts w:ascii="Tahoma" w:hAnsi="Tahoma" w:cs="Tahoma"/>
      <w:sz w:val="16"/>
      <w:szCs w:val="16"/>
    </w:rPr>
  </w:style>
  <w:style w:type="character" w:customStyle="1" w:styleId="TextodebaloChar">
    <w:name w:val="Texto de balão Char"/>
    <w:basedOn w:val="Fontepargpadro"/>
    <w:link w:val="Textodebalo"/>
    <w:uiPriority w:val="99"/>
    <w:semiHidden/>
    <w:rsid w:val="00970E00"/>
    <w:rPr>
      <w:rFonts w:ascii="Tahoma" w:eastAsia="Arial" w:hAnsi="Tahoma" w:cs="Tahoma"/>
      <w:sz w:val="16"/>
      <w:szCs w:val="16"/>
      <w:lang w:val="pt-BR" w:eastAsia="pt-BR" w:bidi="pt-BR"/>
    </w:rPr>
  </w:style>
  <w:style w:type="character" w:styleId="Refdecomentrio">
    <w:name w:val="annotation reference"/>
    <w:basedOn w:val="Fontepargpadro"/>
    <w:semiHidden/>
    <w:unhideWhenUsed/>
    <w:rsid w:val="005B3FE6"/>
    <w:rPr>
      <w:sz w:val="16"/>
      <w:szCs w:val="16"/>
    </w:rPr>
  </w:style>
  <w:style w:type="paragraph" w:styleId="Textodecomentrio">
    <w:name w:val="annotation text"/>
    <w:basedOn w:val="Normal"/>
    <w:link w:val="TextodecomentrioChar"/>
    <w:unhideWhenUsed/>
    <w:rsid w:val="005B3FE6"/>
    <w:rPr>
      <w:sz w:val="20"/>
      <w:szCs w:val="20"/>
    </w:rPr>
  </w:style>
  <w:style w:type="character" w:customStyle="1" w:styleId="TextodecomentrioChar">
    <w:name w:val="Texto de comentário Char"/>
    <w:basedOn w:val="Fontepargpadro"/>
    <w:link w:val="Textodecomentrio"/>
    <w:rsid w:val="005B3FE6"/>
    <w:rPr>
      <w:rFonts w:ascii="Arial" w:eastAsia="Arial" w:hAnsi="Arial" w:cs="Arial"/>
      <w:sz w:val="20"/>
      <w:szCs w:val="20"/>
      <w:lang w:val="pt-BR" w:eastAsia="pt-BR" w:bidi="pt-BR"/>
    </w:rPr>
  </w:style>
  <w:style w:type="paragraph" w:styleId="Assuntodocomentrio">
    <w:name w:val="annotation subject"/>
    <w:basedOn w:val="Textodecomentrio"/>
    <w:next w:val="Textodecomentrio"/>
    <w:link w:val="AssuntodocomentrioChar"/>
    <w:uiPriority w:val="99"/>
    <w:semiHidden/>
    <w:unhideWhenUsed/>
    <w:rsid w:val="005B3FE6"/>
    <w:rPr>
      <w:b/>
      <w:bCs/>
    </w:rPr>
  </w:style>
  <w:style w:type="character" w:customStyle="1" w:styleId="AssuntodocomentrioChar">
    <w:name w:val="Assunto do comentário Char"/>
    <w:basedOn w:val="TextodecomentrioChar"/>
    <w:link w:val="Assuntodocomentrio"/>
    <w:uiPriority w:val="99"/>
    <w:semiHidden/>
    <w:rsid w:val="005B3FE6"/>
    <w:rPr>
      <w:rFonts w:ascii="Arial" w:eastAsia="Arial" w:hAnsi="Arial" w:cs="Arial"/>
      <w:b/>
      <w:bCs/>
      <w:sz w:val="20"/>
      <w:szCs w:val="20"/>
      <w:lang w:val="pt-BR" w:eastAsia="pt-BR" w:bidi="pt-BR"/>
    </w:rPr>
  </w:style>
  <w:style w:type="paragraph" w:styleId="CabealhodoSumrio">
    <w:name w:val="TOC Heading"/>
    <w:basedOn w:val="Ttulo1"/>
    <w:next w:val="Normal"/>
    <w:uiPriority w:val="39"/>
    <w:unhideWhenUsed/>
    <w:qFormat/>
    <w:rsid w:val="00B62132"/>
    <w:pPr>
      <w:keepNext/>
      <w:keepLines/>
      <w:widowControl/>
      <w:autoSpaceDE/>
      <w:autoSpaceDN/>
      <w:spacing w:before="480" w:line="276" w:lineRule="auto"/>
      <w:ind w:left="0"/>
      <w:jc w:val="left"/>
      <w:outlineLvl w:val="9"/>
    </w:pPr>
    <w:rPr>
      <w:rFonts w:ascii="Cambria" w:hAnsi="Cambria"/>
      <w:color w:val="365F91"/>
      <w:sz w:val="28"/>
      <w:szCs w:val="28"/>
      <w:u w:val="none"/>
      <w:lang w:bidi="ar-SA"/>
    </w:rPr>
  </w:style>
  <w:style w:type="paragraph" w:styleId="Sumrio2">
    <w:name w:val="toc 2"/>
    <w:basedOn w:val="Normal"/>
    <w:next w:val="Normal"/>
    <w:autoRedefine/>
    <w:uiPriority w:val="39"/>
    <w:unhideWhenUsed/>
    <w:rsid w:val="00B62132"/>
    <w:pPr>
      <w:widowControl/>
      <w:suppressAutoHyphens/>
      <w:autoSpaceDE/>
      <w:autoSpaceDN/>
      <w:ind w:left="240"/>
    </w:pPr>
    <w:rPr>
      <w:rFonts w:ascii="Times New Roman" w:eastAsia="Times New Roman" w:hAnsi="Times New Roman" w:cs="Times New Roman"/>
      <w:sz w:val="24"/>
      <w:szCs w:val="20"/>
      <w:lang w:eastAsia="ar-SA" w:bidi="ar-SA"/>
    </w:rPr>
  </w:style>
  <w:style w:type="paragraph" w:styleId="Citao">
    <w:name w:val="Quote"/>
    <w:aliases w:val="TCU,Citação AGU"/>
    <w:basedOn w:val="Normal"/>
    <w:next w:val="Normal"/>
    <w:link w:val="CitaoChar"/>
    <w:qFormat/>
    <w:rsid w:val="00144811"/>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eastAsia="Calibri" w:cs="Tahoma"/>
      <w:i/>
      <w:iCs/>
      <w:color w:val="000000"/>
      <w:sz w:val="20"/>
      <w:szCs w:val="24"/>
      <w:lang w:eastAsia="en-US" w:bidi="ar-SA"/>
    </w:rPr>
  </w:style>
  <w:style w:type="character" w:customStyle="1" w:styleId="CitaoChar">
    <w:name w:val="Citação Char"/>
    <w:aliases w:val="TCU Char,Citação AGU Char"/>
    <w:basedOn w:val="Fontepargpadro"/>
    <w:link w:val="Citao"/>
    <w:rsid w:val="00144811"/>
    <w:rPr>
      <w:rFonts w:ascii="Arial" w:eastAsia="Calibri" w:hAnsi="Arial" w:cs="Tahoma"/>
      <w:i/>
      <w:iCs/>
      <w:color w:val="000000"/>
      <w:sz w:val="20"/>
      <w:szCs w:val="24"/>
      <w:shd w:val="clear" w:color="auto" w:fill="FFFFCC"/>
      <w:lang w:val="pt-BR"/>
    </w:rPr>
  </w:style>
  <w:style w:type="paragraph" w:customStyle="1" w:styleId="Nivel01">
    <w:name w:val="Nivel 01"/>
    <w:basedOn w:val="Ttulo1"/>
    <w:next w:val="Normal"/>
    <w:link w:val="Nivel01Char"/>
    <w:uiPriority w:val="99"/>
    <w:qFormat/>
    <w:rsid w:val="00144811"/>
    <w:pPr>
      <w:keepNext/>
      <w:keepLines/>
      <w:widowControl/>
      <w:autoSpaceDE/>
      <w:autoSpaceDN/>
      <w:spacing w:before="480" w:after="120" w:line="276" w:lineRule="auto"/>
      <w:ind w:left="0" w:right="-15"/>
      <w:jc w:val="both"/>
    </w:pPr>
    <w:rPr>
      <w:rFonts w:ascii="Arial" w:eastAsiaTheme="majorEastAsia" w:hAnsi="Arial"/>
      <w:color w:val="000000"/>
      <w:sz w:val="20"/>
      <w:szCs w:val="20"/>
      <w:u w:val="none"/>
      <w:lang w:bidi="ar-SA"/>
    </w:rPr>
  </w:style>
  <w:style w:type="character" w:customStyle="1" w:styleId="Nivel01Char">
    <w:name w:val="Nivel 01 Char"/>
    <w:basedOn w:val="Ttulo1Char"/>
    <w:link w:val="Nivel01"/>
    <w:uiPriority w:val="99"/>
    <w:rsid w:val="00144811"/>
    <w:rPr>
      <w:rFonts w:ascii="Arial" w:eastAsia="Times New Roman" w:hAnsi="Arial" w:cs="Times New Roman"/>
      <w:b w:val="0"/>
      <w:bCs w:val="0"/>
      <w:color w:val="000000"/>
      <w:sz w:val="20"/>
      <w:szCs w:val="20"/>
      <w:u w:val="single" w:color="000000"/>
      <w:lang w:val="pt-BR" w:eastAsia="pt-BR" w:bidi="pt-BR"/>
    </w:rPr>
  </w:style>
  <w:style w:type="paragraph" w:customStyle="1" w:styleId="PADRO">
    <w:name w:val="PADRÃO"/>
    <w:rsid w:val="00144811"/>
    <w:pPr>
      <w:keepNext/>
      <w:shd w:val="clear" w:color="auto" w:fill="FFFFFF"/>
      <w:autoSpaceDE/>
      <w:autoSpaceDN/>
      <w:spacing w:before="119" w:after="119" w:line="276" w:lineRule="auto"/>
      <w:ind w:firstLine="567"/>
      <w:jc w:val="both"/>
      <w:textAlignment w:val="baseline"/>
    </w:pPr>
    <w:rPr>
      <w:rFonts w:ascii="Ecofont_Spranq_eco_Sans" w:eastAsia="WenQuanYi Micro Hei" w:hAnsi="Ecofont_Spranq_eco_Sans" w:cs="Lohit Hindi"/>
      <w:sz w:val="20"/>
      <w:szCs w:val="24"/>
      <w:lang w:val="pt-BR" w:eastAsia="zh-CN" w:bidi="hi-IN"/>
    </w:rPr>
  </w:style>
  <w:style w:type="character" w:customStyle="1" w:styleId="Ttulo1Char">
    <w:name w:val="Título 1 Char"/>
    <w:basedOn w:val="Fontepargpadro"/>
    <w:link w:val="Ttulo1"/>
    <w:uiPriority w:val="9"/>
    <w:rsid w:val="00144811"/>
    <w:rPr>
      <w:rFonts w:ascii="Times New Roman" w:eastAsia="Times New Roman" w:hAnsi="Times New Roman" w:cs="Times New Roman"/>
      <w:b/>
      <w:bCs/>
      <w:sz w:val="44"/>
      <w:szCs w:val="44"/>
      <w:u w:val="single" w:color="000000"/>
      <w:lang w:val="pt-BR" w:eastAsia="pt-BR" w:bidi="pt-BR"/>
    </w:rPr>
  </w:style>
  <w:style w:type="paragraph" w:customStyle="1" w:styleId="citao2">
    <w:name w:val="citação 2"/>
    <w:basedOn w:val="Citao"/>
    <w:link w:val="citao2Char"/>
    <w:qFormat/>
    <w:rsid w:val="00144811"/>
    <w:rPr>
      <w:szCs w:val="20"/>
    </w:rPr>
  </w:style>
  <w:style w:type="character" w:customStyle="1" w:styleId="citao2Char">
    <w:name w:val="citação 2 Char"/>
    <w:basedOn w:val="CitaoChar"/>
    <w:link w:val="citao2"/>
    <w:rsid w:val="00144811"/>
    <w:rPr>
      <w:rFonts w:ascii="Arial" w:eastAsia="Calibri" w:hAnsi="Arial" w:cs="Tahoma"/>
      <w:i/>
      <w:iCs/>
      <w:color w:val="000000"/>
      <w:sz w:val="20"/>
      <w:szCs w:val="20"/>
      <w:shd w:val="clear" w:color="auto" w:fill="FFFFCC"/>
      <w:lang w:val="pt-BR"/>
    </w:rPr>
  </w:style>
  <w:style w:type="character" w:customStyle="1" w:styleId="QuoteChar">
    <w:name w:val="Quote Char"/>
    <w:basedOn w:val="Fontepargpadro"/>
    <w:link w:val="Citao1"/>
    <w:rsid w:val="00144811"/>
    <w:rPr>
      <w:rFonts w:ascii="Ecofont_Spranq_eco_Sans" w:eastAsia="Calibri" w:hAnsi="Ecofont_Spranq_eco_Sans" w:cs="Tahoma"/>
      <w:i/>
      <w:iCs/>
      <w:color w:val="000000"/>
      <w:shd w:val="clear" w:color="auto" w:fill="FFFFCC"/>
    </w:rPr>
  </w:style>
  <w:style w:type="paragraph" w:customStyle="1" w:styleId="Citao1">
    <w:name w:val="Citação1"/>
    <w:basedOn w:val="Normal"/>
    <w:next w:val="Normal"/>
    <w:link w:val="QuoteChar"/>
    <w:rsid w:val="00144811"/>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Ecofont_Spranq_eco_Sans" w:eastAsia="Calibri" w:hAnsi="Ecofont_Spranq_eco_Sans" w:cs="Tahoma"/>
      <w:i/>
      <w:iCs/>
      <w:color w:val="000000"/>
      <w:lang w:val="en-US" w:eastAsia="en-US" w:bidi="ar-SA"/>
    </w:rPr>
  </w:style>
  <w:style w:type="paragraph" w:customStyle="1" w:styleId="Nivel10">
    <w:name w:val="Nivel1"/>
    <w:basedOn w:val="Ttulo1"/>
    <w:qFormat/>
    <w:rsid w:val="00144811"/>
    <w:pPr>
      <w:keepNext/>
      <w:keepLines/>
      <w:widowControl/>
      <w:autoSpaceDE/>
      <w:autoSpaceDN/>
      <w:spacing w:before="480" w:line="276" w:lineRule="auto"/>
      <w:ind w:left="644" w:hanging="360"/>
      <w:jc w:val="both"/>
    </w:pPr>
    <w:rPr>
      <w:rFonts w:ascii="Arial" w:eastAsiaTheme="majorEastAsia" w:hAnsi="Arial"/>
      <w:bCs w:val="0"/>
      <w:color w:val="000000"/>
      <w:sz w:val="20"/>
      <w:szCs w:val="20"/>
      <w:u w:val="none"/>
      <w:lang w:bidi="ar-SA"/>
    </w:rPr>
  </w:style>
  <w:style w:type="paragraph" w:customStyle="1" w:styleId="Nivel2">
    <w:name w:val="Nivel 2"/>
    <w:uiPriority w:val="99"/>
    <w:qFormat/>
    <w:rsid w:val="00144811"/>
    <w:pPr>
      <w:widowControl/>
      <w:numPr>
        <w:ilvl w:val="1"/>
        <w:numId w:val="4"/>
      </w:numPr>
      <w:autoSpaceDE/>
      <w:autoSpaceDN/>
      <w:spacing w:before="120" w:after="120" w:line="276" w:lineRule="auto"/>
      <w:jc w:val="both"/>
    </w:pPr>
    <w:rPr>
      <w:rFonts w:ascii="Ecofont_Spranq_eco_Sans" w:eastAsia="Arial Unicode MS" w:hAnsi="Ecofont_Spranq_eco_Sans" w:cs="Times New Roman"/>
      <w:sz w:val="20"/>
      <w:szCs w:val="20"/>
      <w:lang w:val="pt-BR" w:eastAsia="pt-BR"/>
    </w:rPr>
  </w:style>
  <w:style w:type="paragraph" w:customStyle="1" w:styleId="Nivel1">
    <w:name w:val="Nivel 1"/>
    <w:basedOn w:val="Nivel2"/>
    <w:next w:val="Nivel2"/>
    <w:qFormat/>
    <w:rsid w:val="00144811"/>
    <w:pPr>
      <w:numPr>
        <w:ilvl w:val="0"/>
      </w:numPr>
    </w:pPr>
    <w:rPr>
      <w:rFonts w:cs="Arial"/>
      <w:b/>
    </w:rPr>
  </w:style>
  <w:style w:type="paragraph" w:customStyle="1" w:styleId="Nivel3">
    <w:name w:val="Nivel 3"/>
    <w:basedOn w:val="Nivel2"/>
    <w:uiPriority w:val="99"/>
    <w:qFormat/>
    <w:rsid w:val="00144811"/>
    <w:pPr>
      <w:numPr>
        <w:ilvl w:val="2"/>
      </w:numPr>
    </w:pPr>
    <w:rPr>
      <w:rFonts w:cs="Arial"/>
      <w:color w:val="000000"/>
    </w:rPr>
  </w:style>
  <w:style w:type="paragraph" w:customStyle="1" w:styleId="Nivel4">
    <w:name w:val="Nivel 4"/>
    <w:basedOn w:val="Nivel3"/>
    <w:link w:val="Nivel4Char"/>
    <w:uiPriority w:val="99"/>
    <w:qFormat/>
    <w:rsid w:val="00144811"/>
    <w:pPr>
      <w:numPr>
        <w:ilvl w:val="3"/>
      </w:numPr>
    </w:pPr>
    <w:rPr>
      <w:color w:val="auto"/>
    </w:rPr>
  </w:style>
  <w:style w:type="paragraph" w:customStyle="1" w:styleId="Nivel5">
    <w:name w:val="Nivel 5"/>
    <w:basedOn w:val="Nivel4"/>
    <w:uiPriority w:val="99"/>
    <w:qFormat/>
    <w:rsid w:val="00144811"/>
    <w:pPr>
      <w:numPr>
        <w:ilvl w:val="4"/>
      </w:numPr>
      <w:tabs>
        <w:tab w:val="num" w:pos="360"/>
      </w:tabs>
      <w:ind w:left="1080" w:hanging="1080"/>
    </w:pPr>
  </w:style>
  <w:style w:type="character" w:customStyle="1" w:styleId="Nivel4Char">
    <w:name w:val="Nivel 4 Char"/>
    <w:basedOn w:val="Fontepargpadro"/>
    <w:link w:val="Nivel4"/>
    <w:uiPriority w:val="99"/>
    <w:rsid w:val="00144811"/>
    <w:rPr>
      <w:rFonts w:ascii="Ecofont_Spranq_eco_Sans" w:eastAsia="Arial Unicode MS" w:hAnsi="Ecofont_Spranq_eco_Sans" w:cs="Arial"/>
      <w:sz w:val="20"/>
      <w:szCs w:val="20"/>
      <w:lang w:val="pt-BR" w:eastAsia="pt-BR"/>
    </w:rPr>
  </w:style>
  <w:style w:type="character" w:customStyle="1" w:styleId="MenoPendente1">
    <w:name w:val="Menção Pendente1"/>
    <w:basedOn w:val="Fontepargpadro"/>
    <w:uiPriority w:val="99"/>
    <w:semiHidden/>
    <w:unhideWhenUsed/>
    <w:rsid w:val="00144811"/>
    <w:rPr>
      <w:color w:val="605E5C"/>
      <w:shd w:val="clear" w:color="auto" w:fill="E1DFDD"/>
    </w:rPr>
  </w:style>
  <w:style w:type="paragraph" w:styleId="Ttulo">
    <w:name w:val="Title"/>
    <w:basedOn w:val="Normal"/>
    <w:next w:val="Normal"/>
    <w:link w:val="TtuloChar"/>
    <w:qFormat/>
    <w:rsid w:val="00144811"/>
    <w:pPr>
      <w:widowControl/>
      <w:autoSpaceDE/>
      <w:autoSpaceDN/>
      <w:contextualSpacing/>
    </w:pPr>
    <w:rPr>
      <w:rFonts w:asciiTheme="majorHAnsi" w:eastAsiaTheme="majorEastAsia" w:hAnsiTheme="majorHAnsi" w:cstheme="majorBidi"/>
      <w:spacing w:val="-10"/>
      <w:kern w:val="28"/>
      <w:sz w:val="56"/>
      <w:szCs w:val="56"/>
      <w:lang w:bidi="ar-SA"/>
    </w:rPr>
  </w:style>
  <w:style w:type="character" w:customStyle="1" w:styleId="TtuloChar">
    <w:name w:val="Título Char"/>
    <w:basedOn w:val="Fontepargpadro"/>
    <w:link w:val="Ttulo"/>
    <w:uiPriority w:val="10"/>
    <w:rsid w:val="00144811"/>
    <w:rPr>
      <w:rFonts w:asciiTheme="majorHAnsi" w:eastAsiaTheme="majorEastAsia" w:hAnsiTheme="majorHAnsi" w:cstheme="majorBidi"/>
      <w:spacing w:val="-10"/>
      <w:kern w:val="28"/>
      <w:sz w:val="56"/>
      <w:szCs w:val="56"/>
      <w:lang w:val="pt-BR" w:eastAsia="pt-BR"/>
    </w:rPr>
  </w:style>
  <w:style w:type="paragraph" w:styleId="Sumrio1">
    <w:name w:val="toc 1"/>
    <w:basedOn w:val="Normal"/>
    <w:next w:val="Normal"/>
    <w:autoRedefine/>
    <w:uiPriority w:val="39"/>
    <w:unhideWhenUsed/>
    <w:rsid w:val="00144811"/>
    <w:pPr>
      <w:widowControl/>
      <w:autoSpaceDE/>
      <w:autoSpaceDN/>
      <w:spacing w:after="100"/>
    </w:pPr>
    <w:rPr>
      <w:rFonts w:eastAsia="Times New Roman" w:cs="Tahoma"/>
      <w:sz w:val="20"/>
      <w:szCs w:val="24"/>
      <w:lang w:bidi="ar-SA"/>
    </w:rPr>
  </w:style>
  <w:style w:type="character" w:customStyle="1" w:styleId="Ttulo6Char">
    <w:name w:val="Título 6 Char"/>
    <w:basedOn w:val="Fontepargpadro"/>
    <w:link w:val="Ttulo6"/>
    <w:uiPriority w:val="9"/>
    <w:rsid w:val="00144811"/>
    <w:rPr>
      <w:rFonts w:ascii="Arial" w:eastAsia="Arial" w:hAnsi="Arial" w:cs="Arial"/>
      <w:b/>
      <w:bCs/>
      <w:sz w:val="24"/>
      <w:szCs w:val="24"/>
      <w:lang w:val="pt-BR" w:eastAsia="pt-BR" w:bidi="pt-BR"/>
    </w:rPr>
  </w:style>
  <w:style w:type="paragraph" w:styleId="Reviso">
    <w:name w:val="Revision"/>
    <w:hidden/>
    <w:uiPriority w:val="99"/>
    <w:semiHidden/>
    <w:rsid w:val="00144811"/>
    <w:pPr>
      <w:widowControl/>
      <w:autoSpaceDE/>
      <w:autoSpaceDN/>
    </w:pPr>
    <w:rPr>
      <w:rFonts w:ascii="Arial" w:eastAsia="Times New Roman" w:hAnsi="Arial" w:cs="Tahoma"/>
      <w:sz w:val="20"/>
      <w:szCs w:val="24"/>
      <w:lang w:val="pt-BR" w:eastAsia="pt-BR"/>
    </w:rPr>
  </w:style>
  <w:style w:type="paragraph" w:customStyle="1" w:styleId="Nivel01Titulo">
    <w:name w:val="Nivel_01_Titulo"/>
    <w:basedOn w:val="Ttulo1"/>
    <w:next w:val="Normal"/>
    <w:link w:val="Nivel01TituloChar"/>
    <w:qFormat/>
    <w:rsid w:val="00144811"/>
    <w:pPr>
      <w:keepNext/>
      <w:keepLines/>
      <w:widowControl/>
      <w:numPr>
        <w:numId w:val="8"/>
      </w:numPr>
      <w:tabs>
        <w:tab w:val="left" w:pos="567"/>
      </w:tabs>
      <w:autoSpaceDE/>
      <w:autoSpaceDN/>
      <w:spacing w:before="240" w:line="240" w:lineRule="auto"/>
      <w:jc w:val="both"/>
    </w:pPr>
    <w:rPr>
      <w:rFonts w:ascii="Arial" w:eastAsiaTheme="majorEastAsia" w:hAnsi="Arial"/>
      <w:color w:val="365F91" w:themeColor="accent1" w:themeShade="BF"/>
      <w:sz w:val="20"/>
      <w:szCs w:val="20"/>
    </w:rPr>
  </w:style>
  <w:style w:type="character" w:customStyle="1" w:styleId="Nivel01TituloChar">
    <w:name w:val="Nivel_01_Titulo Char"/>
    <w:basedOn w:val="Ttulo1Char"/>
    <w:link w:val="Nivel01Titulo"/>
    <w:rsid w:val="00144811"/>
    <w:rPr>
      <w:rFonts w:ascii="Arial" w:eastAsiaTheme="majorEastAsia" w:hAnsi="Arial" w:cs="Times New Roman"/>
      <w:b/>
      <w:bCs/>
      <w:color w:val="365F91" w:themeColor="accent1" w:themeShade="BF"/>
      <w:sz w:val="20"/>
      <w:szCs w:val="20"/>
      <w:u w:val="single" w:color="000000"/>
      <w:lang w:val="pt-BR" w:eastAsia="pt-BR" w:bidi="pt-BR"/>
    </w:rPr>
  </w:style>
  <w:style w:type="paragraph" w:customStyle="1" w:styleId="PargrafodaLista1">
    <w:name w:val="Parágrafo da Lista1"/>
    <w:basedOn w:val="Normal"/>
    <w:qFormat/>
    <w:rsid w:val="00144811"/>
    <w:pPr>
      <w:widowControl/>
      <w:autoSpaceDE/>
      <w:autoSpaceDN/>
      <w:ind w:left="720"/>
    </w:pPr>
    <w:rPr>
      <w:rFonts w:ascii="Ecofont_Spranq_eco_Sans" w:eastAsia="Times New Roman" w:hAnsi="Ecofont_Spranq_eco_Sans" w:cs="Ecofont_Spranq_eco_Sans"/>
      <w:sz w:val="24"/>
      <w:szCs w:val="24"/>
      <w:lang w:bidi="ar-SA"/>
    </w:rPr>
  </w:style>
  <w:style w:type="character" w:styleId="Forte">
    <w:name w:val="Strong"/>
    <w:uiPriority w:val="22"/>
    <w:qFormat/>
    <w:rsid w:val="00B8311E"/>
    <w:rPr>
      <w:b/>
      <w:bCs/>
    </w:rPr>
  </w:style>
  <w:style w:type="paragraph" w:customStyle="1" w:styleId="SemEspaamento1">
    <w:name w:val="Sem Espaçamento1"/>
    <w:rsid w:val="00B8311E"/>
    <w:pPr>
      <w:suppressAutoHyphens/>
      <w:autoSpaceDE/>
      <w:autoSpaceDN/>
    </w:pPr>
    <w:rPr>
      <w:rFonts w:ascii="Calibri" w:eastAsia="Calibri" w:hAnsi="Calibri" w:cs="Calibri"/>
      <w:sz w:val="20"/>
      <w:szCs w:val="20"/>
      <w:lang w:val="pt-BR" w:eastAsia="ar-SA"/>
    </w:rPr>
  </w:style>
  <w:style w:type="paragraph" w:customStyle="1" w:styleId="SemEspaamento2">
    <w:name w:val="Sem Espaçamento2"/>
    <w:rsid w:val="003112BE"/>
    <w:pPr>
      <w:suppressAutoHyphens/>
      <w:autoSpaceDE/>
      <w:autoSpaceDN/>
    </w:pPr>
    <w:rPr>
      <w:rFonts w:ascii="Calibri" w:eastAsia="Calibri" w:hAnsi="Calibri" w:cs="Calibri"/>
      <w:sz w:val="20"/>
      <w:szCs w:val="20"/>
      <w:lang w:val="pt-BR" w:eastAsia="ar-SA"/>
    </w:rPr>
  </w:style>
  <w:style w:type="table" w:customStyle="1" w:styleId="Tabelacomgrade1">
    <w:name w:val="Tabela com grade1"/>
    <w:basedOn w:val="Tabelanormal"/>
    <w:next w:val="Tabelacomgrade"/>
    <w:uiPriority w:val="59"/>
    <w:rsid w:val="00F7280D"/>
    <w:pPr>
      <w:widowControl/>
      <w:autoSpaceDE/>
      <w:autoSpaceDN/>
    </w:pPr>
    <w:rPr>
      <w:lang w:val="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argrafodaListaChar">
    <w:name w:val="Parágrafo da Lista Char"/>
    <w:aliases w:val="List I Paragraph Char,Texto Char,Lista Paragrafo em Preto Char,Lista Letras Char,DOCs_Paragrafo-1 Char,SheParágrafo da Lista Char"/>
    <w:link w:val="PargrafodaLista"/>
    <w:uiPriority w:val="1"/>
    <w:qFormat/>
    <w:locked/>
    <w:rsid w:val="009A41A7"/>
    <w:rPr>
      <w:rFonts w:ascii="Arial" w:eastAsia="Arial" w:hAnsi="Arial" w:cs="Arial"/>
      <w:lang w:val="pt-BR" w:eastAsia="pt-BR" w:bidi="pt-BR"/>
    </w:rPr>
  </w:style>
  <w:style w:type="paragraph" w:styleId="NormalWeb">
    <w:name w:val="Normal (Web)"/>
    <w:basedOn w:val="Normal"/>
    <w:uiPriority w:val="99"/>
    <w:unhideWhenUsed/>
    <w:rsid w:val="009A41A7"/>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customStyle="1" w:styleId="art">
    <w:name w:val="art"/>
    <w:basedOn w:val="Normal"/>
    <w:rsid w:val="00280711"/>
    <w:pPr>
      <w:widowControl/>
      <w:autoSpaceDE/>
      <w:autoSpaceDN/>
      <w:spacing w:before="100" w:beforeAutospacing="1" w:after="100" w:afterAutospacing="1"/>
    </w:pPr>
    <w:rPr>
      <w:rFonts w:ascii="Times New Roman" w:eastAsia="Times New Roman" w:hAnsi="Times New Roman" w:cs="Times New Roman"/>
      <w:sz w:val="24"/>
      <w:szCs w:val="24"/>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E810CE"/>
    <w:rPr>
      <w:rFonts w:ascii="Arial" w:eastAsia="Arial" w:hAnsi="Arial" w:cs="Arial"/>
      <w:lang w:val="pt-BR" w:eastAsia="pt-BR" w:bidi="pt-BR"/>
    </w:rPr>
  </w:style>
  <w:style w:type="paragraph" w:styleId="Ttulo1">
    <w:name w:val="heading 1"/>
    <w:basedOn w:val="Normal"/>
    <w:link w:val="Ttulo1Char"/>
    <w:uiPriority w:val="9"/>
    <w:qFormat/>
    <w:pPr>
      <w:spacing w:before="80" w:line="505" w:lineRule="exact"/>
      <w:ind w:left="1318"/>
      <w:jc w:val="center"/>
      <w:outlineLvl w:val="0"/>
    </w:pPr>
    <w:rPr>
      <w:rFonts w:ascii="Times New Roman" w:eastAsia="Times New Roman" w:hAnsi="Times New Roman" w:cs="Times New Roman"/>
      <w:b/>
      <w:bCs/>
      <w:sz w:val="44"/>
      <w:szCs w:val="44"/>
      <w:u w:val="single" w:color="000000"/>
    </w:rPr>
  </w:style>
  <w:style w:type="paragraph" w:styleId="Ttulo2">
    <w:name w:val="heading 2"/>
    <w:basedOn w:val="Normal"/>
    <w:uiPriority w:val="1"/>
    <w:qFormat/>
    <w:pPr>
      <w:ind w:left="4448" w:right="3664"/>
      <w:jc w:val="center"/>
      <w:outlineLvl w:val="1"/>
    </w:pPr>
    <w:rPr>
      <w:b/>
      <w:bCs/>
      <w:sz w:val="32"/>
      <w:szCs w:val="32"/>
    </w:rPr>
  </w:style>
  <w:style w:type="paragraph" w:styleId="Ttulo3">
    <w:name w:val="heading 3"/>
    <w:basedOn w:val="Normal"/>
    <w:uiPriority w:val="1"/>
    <w:qFormat/>
    <w:pPr>
      <w:ind w:left="4452" w:right="3664"/>
      <w:jc w:val="center"/>
      <w:outlineLvl w:val="2"/>
    </w:pPr>
    <w:rPr>
      <w:b/>
      <w:bCs/>
      <w:sz w:val="28"/>
      <w:szCs w:val="28"/>
    </w:rPr>
  </w:style>
  <w:style w:type="paragraph" w:styleId="Ttulo4">
    <w:name w:val="heading 4"/>
    <w:basedOn w:val="Normal"/>
    <w:uiPriority w:val="1"/>
    <w:qFormat/>
    <w:pPr>
      <w:spacing w:before="231"/>
      <w:ind w:left="1012" w:right="5357"/>
      <w:outlineLvl w:val="3"/>
    </w:pPr>
    <w:rPr>
      <w:sz w:val="28"/>
      <w:szCs w:val="28"/>
    </w:rPr>
  </w:style>
  <w:style w:type="paragraph" w:styleId="Ttulo5">
    <w:name w:val="heading 5"/>
    <w:basedOn w:val="Normal"/>
    <w:uiPriority w:val="1"/>
    <w:qFormat/>
    <w:pPr>
      <w:ind w:left="2988"/>
      <w:outlineLvl w:val="4"/>
    </w:pPr>
    <w:rPr>
      <w:b/>
      <w:bCs/>
      <w:sz w:val="26"/>
      <w:szCs w:val="26"/>
      <w:u w:val="single" w:color="000000"/>
    </w:rPr>
  </w:style>
  <w:style w:type="paragraph" w:styleId="Ttulo6">
    <w:name w:val="heading 6"/>
    <w:basedOn w:val="Normal"/>
    <w:link w:val="Ttulo6Char"/>
    <w:uiPriority w:val="9"/>
    <w:qFormat/>
    <w:pPr>
      <w:spacing w:line="277" w:lineRule="exact"/>
      <w:ind w:left="1373" w:hanging="361"/>
      <w:outlineLvl w:val="5"/>
    </w:pPr>
    <w:rPr>
      <w:b/>
      <w:b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uiPriority w:val="1"/>
    <w:qFormat/>
    <w:rPr>
      <w:sz w:val="24"/>
      <w:szCs w:val="24"/>
    </w:rPr>
  </w:style>
  <w:style w:type="paragraph" w:styleId="PargrafodaLista">
    <w:name w:val="List Paragraph"/>
    <w:aliases w:val="List I Paragraph,Texto,Lista Paragrafo em Preto,Lista Letras,DOCs_Paragrafo-1,SheParágrafo da Lista"/>
    <w:basedOn w:val="Normal"/>
    <w:link w:val="PargrafodaListaChar"/>
    <w:uiPriority w:val="1"/>
    <w:qFormat/>
    <w:pPr>
      <w:ind w:left="1807" w:hanging="434"/>
      <w:jc w:val="both"/>
    </w:pPr>
  </w:style>
  <w:style w:type="paragraph" w:customStyle="1" w:styleId="TableParagraph">
    <w:name w:val="Table Paragraph"/>
    <w:basedOn w:val="Normal"/>
    <w:uiPriority w:val="1"/>
    <w:qFormat/>
  </w:style>
  <w:style w:type="paragraph" w:styleId="Cabealho">
    <w:name w:val="header"/>
    <w:basedOn w:val="Normal"/>
    <w:link w:val="CabealhoChar"/>
    <w:uiPriority w:val="99"/>
    <w:unhideWhenUsed/>
    <w:rsid w:val="005E4974"/>
    <w:pPr>
      <w:tabs>
        <w:tab w:val="center" w:pos="4252"/>
        <w:tab w:val="right" w:pos="8504"/>
      </w:tabs>
    </w:pPr>
  </w:style>
  <w:style w:type="character" w:customStyle="1" w:styleId="CabealhoChar">
    <w:name w:val="Cabeçalho Char"/>
    <w:basedOn w:val="Fontepargpadro"/>
    <w:link w:val="Cabealho"/>
    <w:uiPriority w:val="99"/>
    <w:rsid w:val="005E4974"/>
    <w:rPr>
      <w:rFonts w:ascii="Arial" w:eastAsia="Arial" w:hAnsi="Arial" w:cs="Arial"/>
      <w:lang w:val="pt-BR" w:eastAsia="pt-BR" w:bidi="pt-BR"/>
    </w:rPr>
  </w:style>
  <w:style w:type="paragraph" w:styleId="Rodap">
    <w:name w:val="footer"/>
    <w:basedOn w:val="Normal"/>
    <w:link w:val="RodapChar"/>
    <w:uiPriority w:val="99"/>
    <w:unhideWhenUsed/>
    <w:rsid w:val="005E4974"/>
    <w:pPr>
      <w:tabs>
        <w:tab w:val="center" w:pos="4252"/>
        <w:tab w:val="right" w:pos="8504"/>
      </w:tabs>
    </w:pPr>
  </w:style>
  <w:style w:type="character" w:customStyle="1" w:styleId="RodapChar">
    <w:name w:val="Rodapé Char"/>
    <w:basedOn w:val="Fontepargpadro"/>
    <w:link w:val="Rodap"/>
    <w:uiPriority w:val="99"/>
    <w:rsid w:val="005E4974"/>
    <w:rPr>
      <w:rFonts w:ascii="Arial" w:eastAsia="Arial" w:hAnsi="Arial" w:cs="Arial"/>
      <w:lang w:val="pt-BR" w:eastAsia="pt-BR" w:bidi="pt-BR"/>
    </w:rPr>
  </w:style>
  <w:style w:type="character" w:styleId="Hyperlink">
    <w:name w:val="Hyperlink"/>
    <w:basedOn w:val="Fontepargpadro"/>
    <w:uiPriority w:val="99"/>
    <w:unhideWhenUsed/>
    <w:rsid w:val="00923F7E"/>
    <w:rPr>
      <w:color w:val="0000FF" w:themeColor="hyperlink"/>
      <w:u w:val="single"/>
    </w:rPr>
  </w:style>
  <w:style w:type="table" w:styleId="Tabelacomgrade">
    <w:name w:val="Table Grid"/>
    <w:basedOn w:val="Tabelanormal"/>
    <w:uiPriority w:val="59"/>
    <w:rsid w:val="00C900E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emEspaamento">
    <w:name w:val="No Spacing"/>
    <w:uiPriority w:val="1"/>
    <w:qFormat/>
    <w:rsid w:val="00642C77"/>
    <w:rPr>
      <w:rFonts w:ascii="Arial" w:eastAsia="Arial" w:hAnsi="Arial" w:cs="Arial"/>
      <w:lang w:val="pt-BR" w:eastAsia="pt-BR" w:bidi="pt-BR"/>
    </w:rPr>
  </w:style>
  <w:style w:type="character" w:customStyle="1" w:styleId="fontstyle01">
    <w:name w:val="fontstyle01"/>
    <w:basedOn w:val="Fontepargpadro"/>
    <w:rsid w:val="00D413EB"/>
    <w:rPr>
      <w:rFonts w:ascii="Arial" w:hAnsi="Arial" w:cs="Arial" w:hint="default"/>
      <w:b w:val="0"/>
      <w:bCs w:val="0"/>
      <w:i w:val="0"/>
      <w:iCs w:val="0"/>
      <w:color w:val="000000"/>
      <w:sz w:val="24"/>
      <w:szCs w:val="24"/>
    </w:rPr>
  </w:style>
  <w:style w:type="character" w:customStyle="1" w:styleId="fontstyle21">
    <w:name w:val="fontstyle21"/>
    <w:basedOn w:val="Fontepargpadro"/>
    <w:rsid w:val="00D413EB"/>
    <w:rPr>
      <w:rFonts w:ascii="Arial" w:hAnsi="Arial" w:cs="Arial" w:hint="default"/>
      <w:b/>
      <w:bCs/>
      <w:i w:val="0"/>
      <w:iCs w:val="0"/>
      <w:color w:val="000000"/>
      <w:sz w:val="24"/>
      <w:szCs w:val="24"/>
    </w:rPr>
  </w:style>
  <w:style w:type="character" w:customStyle="1" w:styleId="fontstyle31">
    <w:name w:val="fontstyle31"/>
    <w:basedOn w:val="Fontepargpadro"/>
    <w:rsid w:val="003F09CE"/>
    <w:rPr>
      <w:rFonts w:ascii="Consolas" w:hAnsi="Consolas" w:hint="default"/>
      <w:b w:val="0"/>
      <w:bCs w:val="0"/>
      <w:i w:val="0"/>
      <w:iCs w:val="0"/>
      <w:color w:val="000000"/>
      <w:sz w:val="20"/>
      <w:szCs w:val="20"/>
    </w:rPr>
  </w:style>
  <w:style w:type="character" w:styleId="HiperlinkVisitado">
    <w:name w:val="FollowedHyperlink"/>
    <w:basedOn w:val="Fontepargpadro"/>
    <w:uiPriority w:val="99"/>
    <w:semiHidden/>
    <w:unhideWhenUsed/>
    <w:rsid w:val="003F09CE"/>
    <w:rPr>
      <w:color w:val="800080" w:themeColor="followedHyperlink"/>
      <w:u w:val="single"/>
    </w:rPr>
  </w:style>
  <w:style w:type="paragraph" w:customStyle="1" w:styleId="Corpo">
    <w:name w:val="Corpo"/>
    <w:rsid w:val="009E07FC"/>
    <w:pPr>
      <w:suppressAutoHyphens/>
      <w:autoSpaceDE/>
      <w:autoSpaceDN/>
    </w:pPr>
    <w:rPr>
      <w:rFonts w:ascii="Calibri" w:eastAsia="Calibri" w:hAnsi="Calibri" w:cs="Calibri"/>
      <w:color w:val="000000"/>
      <w:sz w:val="20"/>
      <w:szCs w:val="20"/>
      <w:lang w:val="pt-BR" w:eastAsia="ar-SA"/>
    </w:rPr>
  </w:style>
  <w:style w:type="character" w:customStyle="1" w:styleId="fontstyle11">
    <w:name w:val="fontstyle11"/>
    <w:rsid w:val="00293D3B"/>
    <w:rPr>
      <w:rFonts w:ascii="Arial" w:hAnsi="Arial" w:cs="Arial" w:hint="default"/>
      <w:b w:val="0"/>
      <w:bCs w:val="0"/>
      <w:i w:val="0"/>
      <w:iCs w:val="0"/>
      <w:color w:val="000000"/>
      <w:sz w:val="28"/>
      <w:szCs w:val="28"/>
    </w:rPr>
  </w:style>
  <w:style w:type="paragraph" w:customStyle="1" w:styleId="Default">
    <w:name w:val="Default"/>
    <w:rsid w:val="00293D3B"/>
    <w:pPr>
      <w:widowControl/>
      <w:suppressAutoHyphens/>
      <w:autoSpaceDN/>
    </w:pPr>
    <w:rPr>
      <w:rFonts w:ascii="Times New Roman" w:eastAsia="Times New Roman" w:hAnsi="Times New Roman" w:cs="Times New Roman"/>
      <w:color w:val="000000"/>
      <w:sz w:val="24"/>
      <w:szCs w:val="24"/>
      <w:lang w:val="pt-BR" w:eastAsia="zh-CN"/>
    </w:rPr>
  </w:style>
  <w:style w:type="paragraph" w:customStyle="1" w:styleId="xgmail-nospacing">
    <w:name w:val="x_gmail-nospacing"/>
    <w:basedOn w:val="Normal"/>
    <w:rsid w:val="00293D3B"/>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styleId="Textodebalo">
    <w:name w:val="Balloon Text"/>
    <w:basedOn w:val="Normal"/>
    <w:link w:val="TextodebaloChar"/>
    <w:uiPriority w:val="99"/>
    <w:semiHidden/>
    <w:unhideWhenUsed/>
    <w:rsid w:val="00970E00"/>
    <w:rPr>
      <w:rFonts w:ascii="Tahoma" w:hAnsi="Tahoma" w:cs="Tahoma"/>
      <w:sz w:val="16"/>
      <w:szCs w:val="16"/>
    </w:rPr>
  </w:style>
  <w:style w:type="character" w:customStyle="1" w:styleId="TextodebaloChar">
    <w:name w:val="Texto de balão Char"/>
    <w:basedOn w:val="Fontepargpadro"/>
    <w:link w:val="Textodebalo"/>
    <w:uiPriority w:val="99"/>
    <w:semiHidden/>
    <w:rsid w:val="00970E00"/>
    <w:rPr>
      <w:rFonts w:ascii="Tahoma" w:eastAsia="Arial" w:hAnsi="Tahoma" w:cs="Tahoma"/>
      <w:sz w:val="16"/>
      <w:szCs w:val="16"/>
      <w:lang w:val="pt-BR" w:eastAsia="pt-BR" w:bidi="pt-BR"/>
    </w:rPr>
  </w:style>
  <w:style w:type="character" w:styleId="Refdecomentrio">
    <w:name w:val="annotation reference"/>
    <w:basedOn w:val="Fontepargpadro"/>
    <w:semiHidden/>
    <w:unhideWhenUsed/>
    <w:rsid w:val="005B3FE6"/>
    <w:rPr>
      <w:sz w:val="16"/>
      <w:szCs w:val="16"/>
    </w:rPr>
  </w:style>
  <w:style w:type="paragraph" w:styleId="Textodecomentrio">
    <w:name w:val="annotation text"/>
    <w:basedOn w:val="Normal"/>
    <w:link w:val="TextodecomentrioChar"/>
    <w:unhideWhenUsed/>
    <w:rsid w:val="005B3FE6"/>
    <w:rPr>
      <w:sz w:val="20"/>
      <w:szCs w:val="20"/>
    </w:rPr>
  </w:style>
  <w:style w:type="character" w:customStyle="1" w:styleId="TextodecomentrioChar">
    <w:name w:val="Texto de comentário Char"/>
    <w:basedOn w:val="Fontepargpadro"/>
    <w:link w:val="Textodecomentrio"/>
    <w:rsid w:val="005B3FE6"/>
    <w:rPr>
      <w:rFonts w:ascii="Arial" w:eastAsia="Arial" w:hAnsi="Arial" w:cs="Arial"/>
      <w:sz w:val="20"/>
      <w:szCs w:val="20"/>
      <w:lang w:val="pt-BR" w:eastAsia="pt-BR" w:bidi="pt-BR"/>
    </w:rPr>
  </w:style>
  <w:style w:type="paragraph" w:styleId="Assuntodocomentrio">
    <w:name w:val="annotation subject"/>
    <w:basedOn w:val="Textodecomentrio"/>
    <w:next w:val="Textodecomentrio"/>
    <w:link w:val="AssuntodocomentrioChar"/>
    <w:uiPriority w:val="99"/>
    <w:semiHidden/>
    <w:unhideWhenUsed/>
    <w:rsid w:val="005B3FE6"/>
    <w:rPr>
      <w:b/>
      <w:bCs/>
    </w:rPr>
  </w:style>
  <w:style w:type="character" w:customStyle="1" w:styleId="AssuntodocomentrioChar">
    <w:name w:val="Assunto do comentário Char"/>
    <w:basedOn w:val="TextodecomentrioChar"/>
    <w:link w:val="Assuntodocomentrio"/>
    <w:uiPriority w:val="99"/>
    <w:semiHidden/>
    <w:rsid w:val="005B3FE6"/>
    <w:rPr>
      <w:rFonts w:ascii="Arial" w:eastAsia="Arial" w:hAnsi="Arial" w:cs="Arial"/>
      <w:b/>
      <w:bCs/>
      <w:sz w:val="20"/>
      <w:szCs w:val="20"/>
      <w:lang w:val="pt-BR" w:eastAsia="pt-BR" w:bidi="pt-BR"/>
    </w:rPr>
  </w:style>
  <w:style w:type="paragraph" w:styleId="CabealhodoSumrio">
    <w:name w:val="TOC Heading"/>
    <w:basedOn w:val="Ttulo1"/>
    <w:next w:val="Normal"/>
    <w:uiPriority w:val="39"/>
    <w:unhideWhenUsed/>
    <w:qFormat/>
    <w:rsid w:val="00B62132"/>
    <w:pPr>
      <w:keepNext/>
      <w:keepLines/>
      <w:widowControl/>
      <w:autoSpaceDE/>
      <w:autoSpaceDN/>
      <w:spacing w:before="480" w:line="276" w:lineRule="auto"/>
      <w:ind w:left="0"/>
      <w:jc w:val="left"/>
      <w:outlineLvl w:val="9"/>
    </w:pPr>
    <w:rPr>
      <w:rFonts w:ascii="Cambria" w:hAnsi="Cambria"/>
      <w:color w:val="365F91"/>
      <w:sz w:val="28"/>
      <w:szCs w:val="28"/>
      <w:u w:val="none"/>
      <w:lang w:bidi="ar-SA"/>
    </w:rPr>
  </w:style>
  <w:style w:type="paragraph" w:styleId="Sumrio2">
    <w:name w:val="toc 2"/>
    <w:basedOn w:val="Normal"/>
    <w:next w:val="Normal"/>
    <w:autoRedefine/>
    <w:uiPriority w:val="39"/>
    <w:unhideWhenUsed/>
    <w:rsid w:val="00B62132"/>
    <w:pPr>
      <w:widowControl/>
      <w:suppressAutoHyphens/>
      <w:autoSpaceDE/>
      <w:autoSpaceDN/>
      <w:ind w:left="240"/>
    </w:pPr>
    <w:rPr>
      <w:rFonts w:ascii="Times New Roman" w:eastAsia="Times New Roman" w:hAnsi="Times New Roman" w:cs="Times New Roman"/>
      <w:sz w:val="24"/>
      <w:szCs w:val="20"/>
      <w:lang w:eastAsia="ar-SA" w:bidi="ar-SA"/>
    </w:rPr>
  </w:style>
  <w:style w:type="paragraph" w:styleId="Citao">
    <w:name w:val="Quote"/>
    <w:aliases w:val="TCU,Citação AGU"/>
    <w:basedOn w:val="Normal"/>
    <w:next w:val="Normal"/>
    <w:link w:val="CitaoChar"/>
    <w:qFormat/>
    <w:rsid w:val="00144811"/>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eastAsia="Calibri" w:cs="Tahoma"/>
      <w:i/>
      <w:iCs/>
      <w:color w:val="000000"/>
      <w:sz w:val="20"/>
      <w:szCs w:val="24"/>
      <w:lang w:eastAsia="en-US" w:bidi="ar-SA"/>
    </w:rPr>
  </w:style>
  <w:style w:type="character" w:customStyle="1" w:styleId="CitaoChar">
    <w:name w:val="Citação Char"/>
    <w:aliases w:val="TCU Char,Citação AGU Char"/>
    <w:basedOn w:val="Fontepargpadro"/>
    <w:link w:val="Citao"/>
    <w:rsid w:val="00144811"/>
    <w:rPr>
      <w:rFonts w:ascii="Arial" w:eastAsia="Calibri" w:hAnsi="Arial" w:cs="Tahoma"/>
      <w:i/>
      <w:iCs/>
      <w:color w:val="000000"/>
      <w:sz w:val="20"/>
      <w:szCs w:val="24"/>
      <w:shd w:val="clear" w:color="auto" w:fill="FFFFCC"/>
      <w:lang w:val="pt-BR"/>
    </w:rPr>
  </w:style>
  <w:style w:type="paragraph" w:customStyle="1" w:styleId="Nivel01">
    <w:name w:val="Nivel 01"/>
    <w:basedOn w:val="Ttulo1"/>
    <w:next w:val="Normal"/>
    <w:link w:val="Nivel01Char"/>
    <w:uiPriority w:val="99"/>
    <w:qFormat/>
    <w:rsid w:val="00144811"/>
    <w:pPr>
      <w:keepNext/>
      <w:keepLines/>
      <w:widowControl/>
      <w:autoSpaceDE/>
      <w:autoSpaceDN/>
      <w:spacing w:before="480" w:after="120" w:line="276" w:lineRule="auto"/>
      <w:ind w:left="0" w:right="-15"/>
      <w:jc w:val="both"/>
    </w:pPr>
    <w:rPr>
      <w:rFonts w:ascii="Arial" w:eastAsiaTheme="majorEastAsia" w:hAnsi="Arial"/>
      <w:color w:val="000000"/>
      <w:sz w:val="20"/>
      <w:szCs w:val="20"/>
      <w:u w:val="none"/>
      <w:lang w:bidi="ar-SA"/>
    </w:rPr>
  </w:style>
  <w:style w:type="character" w:customStyle="1" w:styleId="Nivel01Char">
    <w:name w:val="Nivel 01 Char"/>
    <w:basedOn w:val="Ttulo1Char"/>
    <w:link w:val="Nivel01"/>
    <w:uiPriority w:val="99"/>
    <w:rsid w:val="00144811"/>
    <w:rPr>
      <w:rFonts w:ascii="Arial" w:eastAsia="Times New Roman" w:hAnsi="Arial" w:cs="Times New Roman"/>
      <w:b w:val="0"/>
      <w:bCs w:val="0"/>
      <w:color w:val="000000"/>
      <w:sz w:val="20"/>
      <w:szCs w:val="20"/>
      <w:u w:val="single" w:color="000000"/>
      <w:lang w:val="pt-BR" w:eastAsia="pt-BR" w:bidi="pt-BR"/>
    </w:rPr>
  </w:style>
  <w:style w:type="paragraph" w:customStyle="1" w:styleId="PADRO">
    <w:name w:val="PADRÃO"/>
    <w:rsid w:val="00144811"/>
    <w:pPr>
      <w:keepNext/>
      <w:shd w:val="clear" w:color="auto" w:fill="FFFFFF"/>
      <w:autoSpaceDE/>
      <w:autoSpaceDN/>
      <w:spacing w:before="119" w:after="119" w:line="276" w:lineRule="auto"/>
      <w:ind w:firstLine="567"/>
      <w:jc w:val="both"/>
      <w:textAlignment w:val="baseline"/>
    </w:pPr>
    <w:rPr>
      <w:rFonts w:ascii="Ecofont_Spranq_eco_Sans" w:eastAsia="WenQuanYi Micro Hei" w:hAnsi="Ecofont_Spranq_eco_Sans" w:cs="Lohit Hindi"/>
      <w:sz w:val="20"/>
      <w:szCs w:val="24"/>
      <w:lang w:val="pt-BR" w:eastAsia="zh-CN" w:bidi="hi-IN"/>
    </w:rPr>
  </w:style>
  <w:style w:type="character" w:customStyle="1" w:styleId="Ttulo1Char">
    <w:name w:val="Título 1 Char"/>
    <w:basedOn w:val="Fontepargpadro"/>
    <w:link w:val="Ttulo1"/>
    <w:uiPriority w:val="9"/>
    <w:rsid w:val="00144811"/>
    <w:rPr>
      <w:rFonts w:ascii="Times New Roman" w:eastAsia="Times New Roman" w:hAnsi="Times New Roman" w:cs="Times New Roman"/>
      <w:b/>
      <w:bCs/>
      <w:sz w:val="44"/>
      <w:szCs w:val="44"/>
      <w:u w:val="single" w:color="000000"/>
      <w:lang w:val="pt-BR" w:eastAsia="pt-BR" w:bidi="pt-BR"/>
    </w:rPr>
  </w:style>
  <w:style w:type="paragraph" w:customStyle="1" w:styleId="citao2">
    <w:name w:val="citação 2"/>
    <w:basedOn w:val="Citao"/>
    <w:link w:val="citao2Char"/>
    <w:qFormat/>
    <w:rsid w:val="00144811"/>
    <w:rPr>
      <w:szCs w:val="20"/>
    </w:rPr>
  </w:style>
  <w:style w:type="character" w:customStyle="1" w:styleId="citao2Char">
    <w:name w:val="citação 2 Char"/>
    <w:basedOn w:val="CitaoChar"/>
    <w:link w:val="citao2"/>
    <w:rsid w:val="00144811"/>
    <w:rPr>
      <w:rFonts w:ascii="Arial" w:eastAsia="Calibri" w:hAnsi="Arial" w:cs="Tahoma"/>
      <w:i/>
      <w:iCs/>
      <w:color w:val="000000"/>
      <w:sz w:val="20"/>
      <w:szCs w:val="20"/>
      <w:shd w:val="clear" w:color="auto" w:fill="FFFFCC"/>
      <w:lang w:val="pt-BR"/>
    </w:rPr>
  </w:style>
  <w:style w:type="character" w:customStyle="1" w:styleId="QuoteChar">
    <w:name w:val="Quote Char"/>
    <w:basedOn w:val="Fontepargpadro"/>
    <w:link w:val="Citao1"/>
    <w:rsid w:val="00144811"/>
    <w:rPr>
      <w:rFonts w:ascii="Ecofont_Spranq_eco_Sans" w:eastAsia="Calibri" w:hAnsi="Ecofont_Spranq_eco_Sans" w:cs="Tahoma"/>
      <w:i/>
      <w:iCs/>
      <w:color w:val="000000"/>
      <w:shd w:val="clear" w:color="auto" w:fill="FFFFCC"/>
    </w:rPr>
  </w:style>
  <w:style w:type="paragraph" w:customStyle="1" w:styleId="Citao1">
    <w:name w:val="Citação1"/>
    <w:basedOn w:val="Normal"/>
    <w:next w:val="Normal"/>
    <w:link w:val="QuoteChar"/>
    <w:rsid w:val="00144811"/>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Ecofont_Spranq_eco_Sans" w:eastAsia="Calibri" w:hAnsi="Ecofont_Spranq_eco_Sans" w:cs="Tahoma"/>
      <w:i/>
      <w:iCs/>
      <w:color w:val="000000"/>
      <w:lang w:val="en-US" w:eastAsia="en-US" w:bidi="ar-SA"/>
    </w:rPr>
  </w:style>
  <w:style w:type="paragraph" w:customStyle="1" w:styleId="Nivel10">
    <w:name w:val="Nivel1"/>
    <w:basedOn w:val="Ttulo1"/>
    <w:qFormat/>
    <w:rsid w:val="00144811"/>
    <w:pPr>
      <w:keepNext/>
      <w:keepLines/>
      <w:widowControl/>
      <w:autoSpaceDE/>
      <w:autoSpaceDN/>
      <w:spacing w:before="480" w:line="276" w:lineRule="auto"/>
      <w:ind w:left="644" w:hanging="360"/>
      <w:jc w:val="both"/>
    </w:pPr>
    <w:rPr>
      <w:rFonts w:ascii="Arial" w:eastAsiaTheme="majorEastAsia" w:hAnsi="Arial"/>
      <w:bCs w:val="0"/>
      <w:color w:val="000000"/>
      <w:sz w:val="20"/>
      <w:szCs w:val="20"/>
      <w:u w:val="none"/>
      <w:lang w:bidi="ar-SA"/>
    </w:rPr>
  </w:style>
  <w:style w:type="paragraph" w:customStyle="1" w:styleId="Nivel2">
    <w:name w:val="Nivel 2"/>
    <w:uiPriority w:val="99"/>
    <w:qFormat/>
    <w:rsid w:val="00144811"/>
    <w:pPr>
      <w:widowControl/>
      <w:numPr>
        <w:ilvl w:val="1"/>
        <w:numId w:val="4"/>
      </w:numPr>
      <w:autoSpaceDE/>
      <w:autoSpaceDN/>
      <w:spacing w:before="120" w:after="120" w:line="276" w:lineRule="auto"/>
      <w:jc w:val="both"/>
    </w:pPr>
    <w:rPr>
      <w:rFonts w:ascii="Ecofont_Spranq_eco_Sans" w:eastAsia="Arial Unicode MS" w:hAnsi="Ecofont_Spranq_eco_Sans" w:cs="Times New Roman"/>
      <w:sz w:val="20"/>
      <w:szCs w:val="20"/>
      <w:lang w:val="pt-BR" w:eastAsia="pt-BR"/>
    </w:rPr>
  </w:style>
  <w:style w:type="paragraph" w:customStyle="1" w:styleId="Nivel1">
    <w:name w:val="Nivel 1"/>
    <w:basedOn w:val="Nivel2"/>
    <w:next w:val="Nivel2"/>
    <w:qFormat/>
    <w:rsid w:val="00144811"/>
    <w:pPr>
      <w:numPr>
        <w:ilvl w:val="0"/>
      </w:numPr>
    </w:pPr>
    <w:rPr>
      <w:rFonts w:cs="Arial"/>
      <w:b/>
    </w:rPr>
  </w:style>
  <w:style w:type="paragraph" w:customStyle="1" w:styleId="Nivel3">
    <w:name w:val="Nivel 3"/>
    <w:basedOn w:val="Nivel2"/>
    <w:uiPriority w:val="99"/>
    <w:qFormat/>
    <w:rsid w:val="00144811"/>
    <w:pPr>
      <w:numPr>
        <w:ilvl w:val="2"/>
      </w:numPr>
    </w:pPr>
    <w:rPr>
      <w:rFonts w:cs="Arial"/>
      <w:color w:val="000000"/>
    </w:rPr>
  </w:style>
  <w:style w:type="paragraph" w:customStyle="1" w:styleId="Nivel4">
    <w:name w:val="Nivel 4"/>
    <w:basedOn w:val="Nivel3"/>
    <w:link w:val="Nivel4Char"/>
    <w:uiPriority w:val="99"/>
    <w:qFormat/>
    <w:rsid w:val="00144811"/>
    <w:pPr>
      <w:numPr>
        <w:ilvl w:val="3"/>
      </w:numPr>
    </w:pPr>
    <w:rPr>
      <w:color w:val="auto"/>
    </w:rPr>
  </w:style>
  <w:style w:type="paragraph" w:customStyle="1" w:styleId="Nivel5">
    <w:name w:val="Nivel 5"/>
    <w:basedOn w:val="Nivel4"/>
    <w:uiPriority w:val="99"/>
    <w:qFormat/>
    <w:rsid w:val="00144811"/>
    <w:pPr>
      <w:numPr>
        <w:ilvl w:val="4"/>
      </w:numPr>
      <w:tabs>
        <w:tab w:val="num" w:pos="360"/>
      </w:tabs>
      <w:ind w:left="1080" w:hanging="1080"/>
    </w:pPr>
  </w:style>
  <w:style w:type="character" w:customStyle="1" w:styleId="Nivel4Char">
    <w:name w:val="Nivel 4 Char"/>
    <w:basedOn w:val="Fontepargpadro"/>
    <w:link w:val="Nivel4"/>
    <w:uiPriority w:val="99"/>
    <w:rsid w:val="00144811"/>
    <w:rPr>
      <w:rFonts w:ascii="Ecofont_Spranq_eco_Sans" w:eastAsia="Arial Unicode MS" w:hAnsi="Ecofont_Spranq_eco_Sans" w:cs="Arial"/>
      <w:sz w:val="20"/>
      <w:szCs w:val="20"/>
      <w:lang w:val="pt-BR" w:eastAsia="pt-BR"/>
    </w:rPr>
  </w:style>
  <w:style w:type="character" w:customStyle="1" w:styleId="MenoPendente1">
    <w:name w:val="Menção Pendente1"/>
    <w:basedOn w:val="Fontepargpadro"/>
    <w:uiPriority w:val="99"/>
    <w:semiHidden/>
    <w:unhideWhenUsed/>
    <w:rsid w:val="00144811"/>
    <w:rPr>
      <w:color w:val="605E5C"/>
      <w:shd w:val="clear" w:color="auto" w:fill="E1DFDD"/>
    </w:rPr>
  </w:style>
  <w:style w:type="paragraph" w:styleId="Ttulo">
    <w:name w:val="Title"/>
    <w:basedOn w:val="Normal"/>
    <w:next w:val="Normal"/>
    <w:link w:val="TtuloChar"/>
    <w:qFormat/>
    <w:rsid w:val="00144811"/>
    <w:pPr>
      <w:widowControl/>
      <w:autoSpaceDE/>
      <w:autoSpaceDN/>
      <w:contextualSpacing/>
    </w:pPr>
    <w:rPr>
      <w:rFonts w:asciiTheme="majorHAnsi" w:eastAsiaTheme="majorEastAsia" w:hAnsiTheme="majorHAnsi" w:cstheme="majorBidi"/>
      <w:spacing w:val="-10"/>
      <w:kern w:val="28"/>
      <w:sz w:val="56"/>
      <w:szCs w:val="56"/>
      <w:lang w:bidi="ar-SA"/>
    </w:rPr>
  </w:style>
  <w:style w:type="character" w:customStyle="1" w:styleId="TtuloChar">
    <w:name w:val="Título Char"/>
    <w:basedOn w:val="Fontepargpadro"/>
    <w:link w:val="Ttulo"/>
    <w:uiPriority w:val="10"/>
    <w:rsid w:val="00144811"/>
    <w:rPr>
      <w:rFonts w:asciiTheme="majorHAnsi" w:eastAsiaTheme="majorEastAsia" w:hAnsiTheme="majorHAnsi" w:cstheme="majorBidi"/>
      <w:spacing w:val="-10"/>
      <w:kern w:val="28"/>
      <w:sz w:val="56"/>
      <w:szCs w:val="56"/>
      <w:lang w:val="pt-BR" w:eastAsia="pt-BR"/>
    </w:rPr>
  </w:style>
  <w:style w:type="paragraph" w:styleId="Sumrio1">
    <w:name w:val="toc 1"/>
    <w:basedOn w:val="Normal"/>
    <w:next w:val="Normal"/>
    <w:autoRedefine/>
    <w:uiPriority w:val="39"/>
    <w:unhideWhenUsed/>
    <w:rsid w:val="00144811"/>
    <w:pPr>
      <w:widowControl/>
      <w:autoSpaceDE/>
      <w:autoSpaceDN/>
      <w:spacing w:after="100"/>
    </w:pPr>
    <w:rPr>
      <w:rFonts w:eastAsia="Times New Roman" w:cs="Tahoma"/>
      <w:sz w:val="20"/>
      <w:szCs w:val="24"/>
      <w:lang w:bidi="ar-SA"/>
    </w:rPr>
  </w:style>
  <w:style w:type="character" w:customStyle="1" w:styleId="Ttulo6Char">
    <w:name w:val="Título 6 Char"/>
    <w:basedOn w:val="Fontepargpadro"/>
    <w:link w:val="Ttulo6"/>
    <w:uiPriority w:val="9"/>
    <w:rsid w:val="00144811"/>
    <w:rPr>
      <w:rFonts w:ascii="Arial" w:eastAsia="Arial" w:hAnsi="Arial" w:cs="Arial"/>
      <w:b/>
      <w:bCs/>
      <w:sz w:val="24"/>
      <w:szCs w:val="24"/>
      <w:lang w:val="pt-BR" w:eastAsia="pt-BR" w:bidi="pt-BR"/>
    </w:rPr>
  </w:style>
  <w:style w:type="paragraph" w:styleId="Reviso">
    <w:name w:val="Revision"/>
    <w:hidden/>
    <w:uiPriority w:val="99"/>
    <w:semiHidden/>
    <w:rsid w:val="00144811"/>
    <w:pPr>
      <w:widowControl/>
      <w:autoSpaceDE/>
      <w:autoSpaceDN/>
    </w:pPr>
    <w:rPr>
      <w:rFonts w:ascii="Arial" w:eastAsia="Times New Roman" w:hAnsi="Arial" w:cs="Tahoma"/>
      <w:sz w:val="20"/>
      <w:szCs w:val="24"/>
      <w:lang w:val="pt-BR" w:eastAsia="pt-BR"/>
    </w:rPr>
  </w:style>
  <w:style w:type="paragraph" w:customStyle="1" w:styleId="Nivel01Titulo">
    <w:name w:val="Nivel_01_Titulo"/>
    <w:basedOn w:val="Ttulo1"/>
    <w:next w:val="Normal"/>
    <w:link w:val="Nivel01TituloChar"/>
    <w:qFormat/>
    <w:rsid w:val="00144811"/>
    <w:pPr>
      <w:keepNext/>
      <w:keepLines/>
      <w:widowControl/>
      <w:numPr>
        <w:numId w:val="8"/>
      </w:numPr>
      <w:tabs>
        <w:tab w:val="left" w:pos="567"/>
      </w:tabs>
      <w:autoSpaceDE/>
      <w:autoSpaceDN/>
      <w:spacing w:before="240" w:line="240" w:lineRule="auto"/>
      <w:jc w:val="both"/>
    </w:pPr>
    <w:rPr>
      <w:rFonts w:ascii="Arial" w:eastAsiaTheme="majorEastAsia" w:hAnsi="Arial"/>
      <w:color w:val="365F91" w:themeColor="accent1" w:themeShade="BF"/>
      <w:sz w:val="20"/>
      <w:szCs w:val="20"/>
    </w:rPr>
  </w:style>
  <w:style w:type="character" w:customStyle="1" w:styleId="Nivel01TituloChar">
    <w:name w:val="Nivel_01_Titulo Char"/>
    <w:basedOn w:val="Ttulo1Char"/>
    <w:link w:val="Nivel01Titulo"/>
    <w:rsid w:val="00144811"/>
    <w:rPr>
      <w:rFonts w:ascii="Arial" w:eastAsiaTheme="majorEastAsia" w:hAnsi="Arial" w:cs="Times New Roman"/>
      <w:b/>
      <w:bCs/>
      <w:color w:val="365F91" w:themeColor="accent1" w:themeShade="BF"/>
      <w:sz w:val="20"/>
      <w:szCs w:val="20"/>
      <w:u w:val="single" w:color="000000"/>
      <w:lang w:val="pt-BR" w:eastAsia="pt-BR" w:bidi="pt-BR"/>
    </w:rPr>
  </w:style>
  <w:style w:type="paragraph" w:customStyle="1" w:styleId="PargrafodaLista1">
    <w:name w:val="Parágrafo da Lista1"/>
    <w:basedOn w:val="Normal"/>
    <w:qFormat/>
    <w:rsid w:val="00144811"/>
    <w:pPr>
      <w:widowControl/>
      <w:autoSpaceDE/>
      <w:autoSpaceDN/>
      <w:ind w:left="720"/>
    </w:pPr>
    <w:rPr>
      <w:rFonts w:ascii="Ecofont_Spranq_eco_Sans" w:eastAsia="Times New Roman" w:hAnsi="Ecofont_Spranq_eco_Sans" w:cs="Ecofont_Spranq_eco_Sans"/>
      <w:sz w:val="24"/>
      <w:szCs w:val="24"/>
      <w:lang w:bidi="ar-SA"/>
    </w:rPr>
  </w:style>
  <w:style w:type="character" w:styleId="Forte">
    <w:name w:val="Strong"/>
    <w:uiPriority w:val="22"/>
    <w:qFormat/>
    <w:rsid w:val="00B8311E"/>
    <w:rPr>
      <w:b/>
      <w:bCs/>
    </w:rPr>
  </w:style>
  <w:style w:type="paragraph" w:customStyle="1" w:styleId="SemEspaamento1">
    <w:name w:val="Sem Espaçamento1"/>
    <w:rsid w:val="00B8311E"/>
    <w:pPr>
      <w:suppressAutoHyphens/>
      <w:autoSpaceDE/>
      <w:autoSpaceDN/>
    </w:pPr>
    <w:rPr>
      <w:rFonts w:ascii="Calibri" w:eastAsia="Calibri" w:hAnsi="Calibri" w:cs="Calibri"/>
      <w:sz w:val="20"/>
      <w:szCs w:val="20"/>
      <w:lang w:val="pt-BR" w:eastAsia="ar-SA"/>
    </w:rPr>
  </w:style>
  <w:style w:type="paragraph" w:customStyle="1" w:styleId="SemEspaamento2">
    <w:name w:val="Sem Espaçamento2"/>
    <w:rsid w:val="003112BE"/>
    <w:pPr>
      <w:suppressAutoHyphens/>
      <w:autoSpaceDE/>
      <w:autoSpaceDN/>
    </w:pPr>
    <w:rPr>
      <w:rFonts w:ascii="Calibri" w:eastAsia="Calibri" w:hAnsi="Calibri" w:cs="Calibri"/>
      <w:sz w:val="20"/>
      <w:szCs w:val="20"/>
      <w:lang w:val="pt-BR" w:eastAsia="ar-SA"/>
    </w:rPr>
  </w:style>
  <w:style w:type="table" w:customStyle="1" w:styleId="Tabelacomgrade1">
    <w:name w:val="Tabela com grade1"/>
    <w:basedOn w:val="Tabelanormal"/>
    <w:next w:val="Tabelacomgrade"/>
    <w:uiPriority w:val="59"/>
    <w:rsid w:val="00F7280D"/>
    <w:pPr>
      <w:widowControl/>
      <w:autoSpaceDE/>
      <w:autoSpaceDN/>
    </w:pPr>
    <w:rPr>
      <w:lang w:val="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argrafodaListaChar">
    <w:name w:val="Parágrafo da Lista Char"/>
    <w:aliases w:val="List I Paragraph Char,Texto Char,Lista Paragrafo em Preto Char,Lista Letras Char,DOCs_Paragrafo-1 Char,SheParágrafo da Lista Char"/>
    <w:link w:val="PargrafodaLista"/>
    <w:uiPriority w:val="1"/>
    <w:qFormat/>
    <w:locked/>
    <w:rsid w:val="009A41A7"/>
    <w:rPr>
      <w:rFonts w:ascii="Arial" w:eastAsia="Arial" w:hAnsi="Arial" w:cs="Arial"/>
      <w:lang w:val="pt-BR" w:eastAsia="pt-BR" w:bidi="pt-BR"/>
    </w:rPr>
  </w:style>
  <w:style w:type="paragraph" w:styleId="NormalWeb">
    <w:name w:val="Normal (Web)"/>
    <w:basedOn w:val="Normal"/>
    <w:uiPriority w:val="99"/>
    <w:unhideWhenUsed/>
    <w:rsid w:val="009A41A7"/>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customStyle="1" w:styleId="art">
    <w:name w:val="art"/>
    <w:basedOn w:val="Normal"/>
    <w:rsid w:val="00280711"/>
    <w:pPr>
      <w:widowControl/>
      <w:autoSpaceDE/>
      <w:autoSpaceDN/>
      <w:spacing w:before="100" w:beforeAutospacing="1" w:after="100" w:afterAutospacing="1"/>
    </w:pPr>
    <w:rPr>
      <w:rFonts w:ascii="Times New Roman" w:eastAsia="Times New Roman" w:hAnsi="Times New Roman" w:cs="Times New Roman"/>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249064">
      <w:bodyDiv w:val="1"/>
      <w:marLeft w:val="0"/>
      <w:marRight w:val="0"/>
      <w:marTop w:val="0"/>
      <w:marBottom w:val="0"/>
      <w:divBdr>
        <w:top w:val="none" w:sz="0" w:space="0" w:color="auto"/>
        <w:left w:val="none" w:sz="0" w:space="0" w:color="auto"/>
        <w:bottom w:val="none" w:sz="0" w:space="0" w:color="auto"/>
        <w:right w:val="none" w:sz="0" w:space="0" w:color="auto"/>
      </w:divBdr>
    </w:div>
    <w:div w:id="103961208">
      <w:bodyDiv w:val="1"/>
      <w:marLeft w:val="0"/>
      <w:marRight w:val="0"/>
      <w:marTop w:val="0"/>
      <w:marBottom w:val="0"/>
      <w:divBdr>
        <w:top w:val="none" w:sz="0" w:space="0" w:color="auto"/>
        <w:left w:val="none" w:sz="0" w:space="0" w:color="auto"/>
        <w:bottom w:val="none" w:sz="0" w:space="0" w:color="auto"/>
        <w:right w:val="none" w:sz="0" w:space="0" w:color="auto"/>
      </w:divBdr>
    </w:div>
    <w:div w:id="139423351">
      <w:bodyDiv w:val="1"/>
      <w:marLeft w:val="0"/>
      <w:marRight w:val="0"/>
      <w:marTop w:val="0"/>
      <w:marBottom w:val="0"/>
      <w:divBdr>
        <w:top w:val="none" w:sz="0" w:space="0" w:color="auto"/>
        <w:left w:val="none" w:sz="0" w:space="0" w:color="auto"/>
        <w:bottom w:val="none" w:sz="0" w:space="0" w:color="auto"/>
        <w:right w:val="none" w:sz="0" w:space="0" w:color="auto"/>
      </w:divBdr>
    </w:div>
    <w:div w:id="149255531">
      <w:bodyDiv w:val="1"/>
      <w:marLeft w:val="0"/>
      <w:marRight w:val="0"/>
      <w:marTop w:val="0"/>
      <w:marBottom w:val="0"/>
      <w:divBdr>
        <w:top w:val="none" w:sz="0" w:space="0" w:color="auto"/>
        <w:left w:val="none" w:sz="0" w:space="0" w:color="auto"/>
        <w:bottom w:val="none" w:sz="0" w:space="0" w:color="auto"/>
        <w:right w:val="none" w:sz="0" w:space="0" w:color="auto"/>
      </w:divBdr>
    </w:div>
    <w:div w:id="176626139">
      <w:bodyDiv w:val="1"/>
      <w:marLeft w:val="0"/>
      <w:marRight w:val="0"/>
      <w:marTop w:val="0"/>
      <w:marBottom w:val="0"/>
      <w:divBdr>
        <w:top w:val="none" w:sz="0" w:space="0" w:color="auto"/>
        <w:left w:val="none" w:sz="0" w:space="0" w:color="auto"/>
        <w:bottom w:val="none" w:sz="0" w:space="0" w:color="auto"/>
        <w:right w:val="none" w:sz="0" w:space="0" w:color="auto"/>
      </w:divBdr>
    </w:div>
    <w:div w:id="219485154">
      <w:bodyDiv w:val="1"/>
      <w:marLeft w:val="0"/>
      <w:marRight w:val="0"/>
      <w:marTop w:val="0"/>
      <w:marBottom w:val="0"/>
      <w:divBdr>
        <w:top w:val="none" w:sz="0" w:space="0" w:color="auto"/>
        <w:left w:val="none" w:sz="0" w:space="0" w:color="auto"/>
        <w:bottom w:val="none" w:sz="0" w:space="0" w:color="auto"/>
        <w:right w:val="none" w:sz="0" w:space="0" w:color="auto"/>
      </w:divBdr>
    </w:div>
    <w:div w:id="335041582">
      <w:bodyDiv w:val="1"/>
      <w:marLeft w:val="0"/>
      <w:marRight w:val="0"/>
      <w:marTop w:val="0"/>
      <w:marBottom w:val="0"/>
      <w:divBdr>
        <w:top w:val="none" w:sz="0" w:space="0" w:color="auto"/>
        <w:left w:val="none" w:sz="0" w:space="0" w:color="auto"/>
        <w:bottom w:val="none" w:sz="0" w:space="0" w:color="auto"/>
        <w:right w:val="none" w:sz="0" w:space="0" w:color="auto"/>
      </w:divBdr>
    </w:div>
    <w:div w:id="377360165">
      <w:bodyDiv w:val="1"/>
      <w:marLeft w:val="0"/>
      <w:marRight w:val="0"/>
      <w:marTop w:val="0"/>
      <w:marBottom w:val="0"/>
      <w:divBdr>
        <w:top w:val="none" w:sz="0" w:space="0" w:color="auto"/>
        <w:left w:val="none" w:sz="0" w:space="0" w:color="auto"/>
        <w:bottom w:val="none" w:sz="0" w:space="0" w:color="auto"/>
        <w:right w:val="none" w:sz="0" w:space="0" w:color="auto"/>
      </w:divBdr>
    </w:div>
    <w:div w:id="392703767">
      <w:bodyDiv w:val="1"/>
      <w:marLeft w:val="0"/>
      <w:marRight w:val="0"/>
      <w:marTop w:val="0"/>
      <w:marBottom w:val="0"/>
      <w:divBdr>
        <w:top w:val="none" w:sz="0" w:space="0" w:color="auto"/>
        <w:left w:val="none" w:sz="0" w:space="0" w:color="auto"/>
        <w:bottom w:val="none" w:sz="0" w:space="0" w:color="auto"/>
        <w:right w:val="none" w:sz="0" w:space="0" w:color="auto"/>
      </w:divBdr>
    </w:div>
    <w:div w:id="476185315">
      <w:bodyDiv w:val="1"/>
      <w:marLeft w:val="0"/>
      <w:marRight w:val="0"/>
      <w:marTop w:val="0"/>
      <w:marBottom w:val="0"/>
      <w:divBdr>
        <w:top w:val="none" w:sz="0" w:space="0" w:color="auto"/>
        <w:left w:val="none" w:sz="0" w:space="0" w:color="auto"/>
        <w:bottom w:val="none" w:sz="0" w:space="0" w:color="auto"/>
        <w:right w:val="none" w:sz="0" w:space="0" w:color="auto"/>
      </w:divBdr>
    </w:div>
    <w:div w:id="514999556">
      <w:bodyDiv w:val="1"/>
      <w:marLeft w:val="0"/>
      <w:marRight w:val="0"/>
      <w:marTop w:val="0"/>
      <w:marBottom w:val="0"/>
      <w:divBdr>
        <w:top w:val="none" w:sz="0" w:space="0" w:color="auto"/>
        <w:left w:val="none" w:sz="0" w:space="0" w:color="auto"/>
        <w:bottom w:val="none" w:sz="0" w:space="0" w:color="auto"/>
        <w:right w:val="none" w:sz="0" w:space="0" w:color="auto"/>
      </w:divBdr>
    </w:div>
    <w:div w:id="583102703">
      <w:bodyDiv w:val="1"/>
      <w:marLeft w:val="0"/>
      <w:marRight w:val="0"/>
      <w:marTop w:val="0"/>
      <w:marBottom w:val="0"/>
      <w:divBdr>
        <w:top w:val="none" w:sz="0" w:space="0" w:color="auto"/>
        <w:left w:val="none" w:sz="0" w:space="0" w:color="auto"/>
        <w:bottom w:val="none" w:sz="0" w:space="0" w:color="auto"/>
        <w:right w:val="none" w:sz="0" w:space="0" w:color="auto"/>
      </w:divBdr>
    </w:div>
    <w:div w:id="644551034">
      <w:bodyDiv w:val="1"/>
      <w:marLeft w:val="0"/>
      <w:marRight w:val="0"/>
      <w:marTop w:val="0"/>
      <w:marBottom w:val="0"/>
      <w:divBdr>
        <w:top w:val="none" w:sz="0" w:space="0" w:color="auto"/>
        <w:left w:val="none" w:sz="0" w:space="0" w:color="auto"/>
        <w:bottom w:val="none" w:sz="0" w:space="0" w:color="auto"/>
        <w:right w:val="none" w:sz="0" w:space="0" w:color="auto"/>
      </w:divBdr>
    </w:div>
    <w:div w:id="685450665">
      <w:bodyDiv w:val="1"/>
      <w:marLeft w:val="0"/>
      <w:marRight w:val="0"/>
      <w:marTop w:val="0"/>
      <w:marBottom w:val="0"/>
      <w:divBdr>
        <w:top w:val="none" w:sz="0" w:space="0" w:color="auto"/>
        <w:left w:val="none" w:sz="0" w:space="0" w:color="auto"/>
        <w:bottom w:val="none" w:sz="0" w:space="0" w:color="auto"/>
        <w:right w:val="none" w:sz="0" w:space="0" w:color="auto"/>
      </w:divBdr>
    </w:div>
    <w:div w:id="693577898">
      <w:bodyDiv w:val="1"/>
      <w:marLeft w:val="0"/>
      <w:marRight w:val="0"/>
      <w:marTop w:val="0"/>
      <w:marBottom w:val="0"/>
      <w:divBdr>
        <w:top w:val="none" w:sz="0" w:space="0" w:color="auto"/>
        <w:left w:val="none" w:sz="0" w:space="0" w:color="auto"/>
        <w:bottom w:val="none" w:sz="0" w:space="0" w:color="auto"/>
        <w:right w:val="none" w:sz="0" w:space="0" w:color="auto"/>
      </w:divBdr>
    </w:div>
    <w:div w:id="881746437">
      <w:bodyDiv w:val="1"/>
      <w:marLeft w:val="0"/>
      <w:marRight w:val="0"/>
      <w:marTop w:val="0"/>
      <w:marBottom w:val="0"/>
      <w:divBdr>
        <w:top w:val="none" w:sz="0" w:space="0" w:color="auto"/>
        <w:left w:val="none" w:sz="0" w:space="0" w:color="auto"/>
        <w:bottom w:val="none" w:sz="0" w:space="0" w:color="auto"/>
        <w:right w:val="none" w:sz="0" w:space="0" w:color="auto"/>
      </w:divBdr>
    </w:div>
    <w:div w:id="899445529">
      <w:bodyDiv w:val="1"/>
      <w:marLeft w:val="0"/>
      <w:marRight w:val="0"/>
      <w:marTop w:val="0"/>
      <w:marBottom w:val="0"/>
      <w:divBdr>
        <w:top w:val="none" w:sz="0" w:space="0" w:color="auto"/>
        <w:left w:val="none" w:sz="0" w:space="0" w:color="auto"/>
        <w:bottom w:val="none" w:sz="0" w:space="0" w:color="auto"/>
        <w:right w:val="none" w:sz="0" w:space="0" w:color="auto"/>
      </w:divBdr>
    </w:div>
    <w:div w:id="984818584">
      <w:bodyDiv w:val="1"/>
      <w:marLeft w:val="0"/>
      <w:marRight w:val="0"/>
      <w:marTop w:val="0"/>
      <w:marBottom w:val="0"/>
      <w:divBdr>
        <w:top w:val="none" w:sz="0" w:space="0" w:color="auto"/>
        <w:left w:val="none" w:sz="0" w:space="0" w:color="auto"/>
        <w:bottom w:val="none" w:sz="0" w:space="0" w:color="auto"/>
        <w:right w:val="none" w:sz="0" w:space="0" w:color="auto"/>
      </w:divBdr>
    </w:div>
    <w:div w:id="1021397519">
      <w:bodyDiv w:val="1"/>
      <w:marLeft w:val="0"/>
      <w:marRight w:val="0"/>
      <w:marTop w:val="0"/>
      <w:marBottom w:val="0"/>
      <w:divBdr>
        <w:top w:val="none" w:sz="0" w:space="0" w:color="auto"/>
        <w:left w:val="none" w:sz="0" w:space="0" w:color="auto"/>
        <w:bottom w:val="none" w:sz="0" w:space="0" w:color="auto"/>
        <w:right w:val="none" w:sz="0" w:space="0" w:color="auto"/>
      </w:divBdr>
    </w:div>
    <w:div w:id="1072388528">
      <w:bodyDiv w:val="1"/>
      <w:marLeft w:val="0"/>
      <w:marRight w:val="0"/>
      <w:marTop w:val="0"/>
      <w:marBottom w:val="0"/>
      <w:divBdr>
        <w:top w:val="none" w:sz="0" w:space="0" w:color="auto"/>
        <w:left w:val="none" w:sz="0" w:space="0" w:color="auto"/>
        <w:bottom w:val="none" w:sz="0" w:space="0" w:color="auto"/>
        <w:right w:val="none" w:sz="0" w:space="0" w:color="auto"/>
      </w:divBdr>
    </w:div>
    <w:div w:id="1118061402">
      <w:bodyDiv w:val="1"/>
      <w:marLeft w:val="0"/>
      <w:marRight w:val="0"/>
      <w:marTop w:val="0"/>
      <w:marBottom w:val="0"/>
      <w:divBdr>
        <w:top w:val="none" w:sz="0" w:space="0" w:color="auto"/>
        <w:left w:val="none" w:sz="0" w:space="0" w:color="auto"/>
        <w:bottom w:val="none" w:sz="0" w:space="0" w:color="auto"/>
        <w:right w:val="none" w:sz="0" w:space="0" w:color="auto"/>
      </w:divBdr>
    </w:div>
    <w:div w:id="1136491191">
      <w:bodyDiv w:val="1"/>
      <w:marLeft w:val="0"/>
      <w:marRight w:val="0"/>
      <w:marTop w:val="0"/>
      <w:marBottom w:val="0"/>
      <w:divBdr>
        <w:top w:val="none" w:sz="0" w:space="0" w:color="auto"/>
        <w:left w:val="none" w:sz="0" w:space="0" w:color="auto"/>
        <w:bottom w:val="none" w:sz="0" w:space="0" w:color="auto"/>
        <w:right w:val="none" w:sz="0" w:space="0" w:color="auto"/>
      </w:divBdr>
    </w:div>
    <w:div w:id="1151211143">
      <w:bodyDiv w:val="1"/>
      <w:marLeft w:val="0"/>
      <w:marRight w:val="0"/>
      <w:marTop w:val="0"/>
      <w:marBottom w:val="0"/>
      <w:divBdr>
        <w:top w:val="none" w:sz="0" w:space="0" w:color="auto"/>
        <w:left w:val="none" w:sz="0" w:space="0" w:color="auto"/>
        <w:bottom w:val="none" w:sz="0" w:space="0" w:color="auto"/>
        <w:right w:val="none" w:sz="0" w:space="0" w:color="auto"/>
      </w:divBdr>
    </w:div>
    <w:div w:id="1269193750">
      <w:bodyDiv w:val="1"/>
      <w:marLeft w:val="0"/>
      <w:marRight w:val="0"/>
      <w:marTop w:val="0"/>
      <w:marBottom w:val="0"/>
      <w:divBdr>
        <w:top w:val="none" w:sz="0" w:space="0" w:color="auto"/>
        <w:left w:val="none" w:sz="0" w:space="0" w:color="auto"/>
        <w:bottom w:val="none" w:sz="0" w:space="0" w:color="auto"/>
        <w:right w:val="none" w:sz="0" w:space="0" w:color="auto"/>
      </w:divBdr>
    </w:div>
    <w:div w:id="1300068801">
      <w:bodyDiv w:val="1"/>
      <w:marLeft w:val="0"/>
      <w:marRight w:val="0"/>
      <w:marTop w:val="0"/>
      <w:marBottom w:val="0"/>
      <w:divBdr>
        <w:top w:val="none" w:sz="0" w:space="0" w:color="auto"/>
        <w:left w:val="none" w:sz="0" w:space="0" w:color="auto"/>
        <w:bottom w:val="none" w:sz="0" w:space="0" w:color="auto"/>
        <w:right w:val="none" w:sz="0" w:space="0" w:color="auto"/>
      </w:divBdr>
    </w:div>
    <w:div w:id="1352143044">
      <w:bodyDiv w:val="1"/>
      <w:marLeft w:val="0"/>
      <w:marRight w:val="0"/>
      <w:marTop w:val="0"/>
      <w:marBottom w:val="0"/>
      <w:divBdr>
        <w:top w:val="none" w:sz="0" w:space="0" w:color="auto"/>
        <w:left w:val="none" w:sz="0" w:space="0" w:color="auto"/>
        <w:bottom w:val="none" w:sz="0" w:space="0" w:color="auto"/>
        <w:right w:val="none" w:sz="0" w:space="0" w:color="auto"/>
      </w:divBdr>
    </w:div>
    <w:div w:id="1444883838">
      <w:bodyDiv w:val="1"/>
      <w:marLeft w:val="0"/>
      <w:marRight w:val="0"/>
      <w:marTop w:val="0"/>
      <w:marBottom w:val="0"/>
      <w:divBdr>
        <w:top w:val="none" w:sz="0" w:space="0" w:color="auto"/>
        <w:left w:val="none" w:sz="0" w:space="0" w:color="auto"/>
        <w:bottom w:val="none" w:sz="0" w:space="0" w:color="auto"/>
        <w:right w:val="none" w:sz="0" w:space="0" w:color="auto"/>
      </w:divBdr>
    </w:div>
    <w:div w:id="1459569622">
      <w:bodyDiv w:val="1"/>
      <w:marLeft w:val="0"/>
      <w:marRight w:val="0"/>
      <w:marTop w:val="0"/>
      <w:marBottom w:val="0"/>
      <w:divBdr>
        <w:top w:val="none" w:sz="0" w:space="0" w:color="auto"/>
        <w:left w:val="none" w:sz="0" w:space="0" w:color="auto"/>
        <w:bottom w:val="none" w:sz="0" w:space="0" w:color="auto"/>
        <w:right w:val="none" w:sz="0" w:space="0" w:color="auto"/>
      </w:divBdr>
    </w:div>
    <w:div w:id="1514609665">
      <w:bodyDiv w:val="1"/>
      <w:marLeft w:val="0"/>
      <w:marRight w:val="0"/>
      <w:marTop w:val="0"/>
      <w:marBottom w:val="0"/>
      <w:divBdr>
        <w:top w:val="none" w:sz="0" w:space="0" w:color="auto"/>
        <w:left w:val="none" w:sz="0" w:space="0" w:color="auto"/>
        <w:bottom w:val="none" w:sz="0" w:space="0" w:color="auto"/>
        <w:right w:val="none" w:sz="0" w:space="0" w:color="auto"/>
      </w:divBdr>
    </w:div>
    <w:div w:id="1537699559">
      <w:bodyDiv w:val="1"/>
      <w:marLeft w:val="0"/>
      <w:marRight w:val="0"/>
      <w:marTop w:val="0"/>
      <w:marBottom w:val="0"/>
      <w:divBdr>
        <w:top w:val="none" w:sz="0" w:space="0" w:color="auto"/>
        <w:left w:val="none" w:sz="0" w:space="0" w:color="auto"/>
        <w:bottom w:val="none" w:sz="0" w:space="0" w:color="auto"/>
        <w:right w:val="none" w:sz="0" w:space="0" w:color="auto"/>
      </w:divBdr>
    </w:div>
    <w:div w:id="1679967256">
      <w:bodyDiv w:val="1"/>
      <w:marLeft w:val="0"/>
      <w:marRight w:val="0"/>
      <w:marTop w:val="0"/>
      <w:marBottom w:val="0"/>
      <w:divBdr>
        <w:top w:val="none" w:sz="0" w:space="0" w:color="auto"/>
        <w:left w:val="none" w:sz="0" w:space="0" w:color="auto"/>
        <w:bottom w:val="none" w:sz="0" w:space="0" w:color="auto"/>
        <w:right w:val="none" w:sz="0" w:space="0" w:color="auto"/>
      </w:divBdr>
    </w:div>
    <w:div w:id="1723559111">
      <w:bodyDiv w:val="1"/>
      <w:marLeft w:val="0"/>
      <w:marRight w:val="0"/>
      <w:marTop w:val="0"/>
      <w:marBottom w:val="0"/>
      <w:divBdr>
        <w:top w:val="none" w:sz="0" w:space="0" w:color="auto"/>
        <w:left w:val="none" w:sz="0" w:space="0" w:color="auto"/>
        <w:bottom w:val="none" w:sz="0" w:space="0" w:color="auto"/>
        <w:right w:val="none" w:sz="0" w:space="0" w:color="auto"/>
      </w:divBdr>
    </w:div>
    <w:div w:id="1762410527">
      <w:bodyDiv w:val="1"/>
      <w:marLeft w:val="0"/>
      <w:marRight w:val="0"/>
      <w:marTop w:val="0"/>
      <w:marBottom w:val="0"/>
      <w:divBdr>
        <w:top w:val="none" w:sz="0" w:space="0" w:color="auto"/>
        <w:left w:val="none" w:sz="0" w:space="0" w:color="auto"/>
        <w:bottom w:val="none" w:sz="0" w:space="0" w:color="auto"/>
        <w:right w:val="none" w:sz="0" w:space="0" w:color="auto"/>
      </w:divBdr>
    </w:div>
    <w:div w:id="1912499893">
      <w:bodyDiv w:val="1"/>
      <w:marLeft w:val="0"/>
      <w:marRight w:val="0"/>
      <w:marTop w:val="0"/>
      <w:marBottom w:val="0"/>
      <w:divBdr>
        <w:top w:val="none" w:sz="0" w:space="0" w:color="auto"/>
        <w:left w:val="none" w:sz="0" w:space="0" w:color="auto"/>
        <w:bottom w:val="none" w:sz="0" w:space="0" w:color="auto"/>
        <w:right w:val="none" w:sz="0" w:space="0" w:color="auto"/>
      </w:divBdr>
    </w:div>
    <w:div w:id="1965228618">
      <w:bodyDiv w:val="1"/>
      <w:marLeft w:val="0"/>
      <w:marRight w:val="0"/>
      <w:marTop w:val="0"/>
      <w:marBottom w:val="0"/>
      <w:divBdr>
        <w:top w:val="none" w:sz="0" w:space="0" w:color="auto"/>
        <w:left w:val="none" w:sz="0" w:space="0" w:color="auto"/>
        <w:bottom w:val="none" w:sz="0" w:space="0" w:color="auto"/>
        <w:right w:val="none" w:sz="0" w:space="0" w:color="auto"/>
      </w:divBdr>
    </w:div>
    <w:div w:id="1985162071">
      <w:bodyDiv w:val="1"/>
      <w:marLeft w:val="0"/>
      <w:marRight w:val="0"/>
      <w:marTop w:val="0"/>
      <w:marBottom w:val="0"/>
      <w:divBdr>
        <w:top w:val="none" w:sz="0" w:space="0" w:color="auto"/>
        <w:left w:val="none" w:sz="0" w:space="0" w:color="auto"/>
        <w:bottom w:val="none" w:sz="0" w:space="0" w:color="auto"/>
        <w:right w:val="none" w:sz="0" w:space="0" w:color="auto"/>
      </w:divBdr>
    </w:div>
    <w:div w:id="2011327317">
      <w:bodyDiv w:val="1"/>
      <w:marLeft w:val="0"/>
      <w:marRight w:val="0"/>
      <w:marTop w:val="0"/>
      <w:marBottom w:val="0"/>
      <w:divBdr>
        <w:top w:val="none" w:sz="0" w:space="0" w:color="auto"/>
        <w:left w:val="none" w:sz="0" w:space="0" w:color="auto"/>
        <w:bottom w:val="none" w:sz="0" w:space="0" w:color="auto"/>
        <w:right w:val="none" w:sz="0" w:space="0" w:color="auto"/>
      </w:divBdr>
    </w:div>
    <w:div w:id="2028481217">
      <w:bodyDiv w:val="1"/>
      <w:marLeft w:val="0"/>
      <w:marRight w:val="0"/>
      <w:marTop w:val="0"/>
      <w:marBottom w:val="0"/>
      <w:divBdr>
        <w:top w:val="none" w:sz="0" w:space="0" w:color="auto"/>
        <w:left w:val="none" w:sz="0" w:space="0" w:color="auto"/>
        <w:bottom w:val="none" w:sz="0" w:space="0" w:color="auto"/>
        <w:right w:val="none" w:sz="0" w:space="0" w:color="auto"/>
      </w:divBdr>
    </w:div>
    <w:div w:id="2079355932">
      <w:bodyDiv w:val="1"/>
      <w:marLeft w:val="0"/>
      <w:marRight w:val="0"/>
      <w:marTop w:val="0"/>
      <w:marBottom w:val="0"/>
      <w:divBdr>
        <w:top w:val="none" w:sz="0" w:space="0" w:color="auto"/>
        <w:left w:val="none" w:sz="0" w:space="0" w:color="auto"/>
        <w:bottom w:val="none" w:sz="0" w:space="0" w:color="auto"/>
        <w:right w:val="none" w:sz="0" w:space="0" w:color="auto"/>
      </w:divBdr>
    </w:div>
    <w:div w:id="2115591001">
      <w:bodyDiv w:val="1"/>
      <w:marLeft w:val="0"/>
      <w:marRight w:val="0"/>
      <w:marTop w:val="0"/>
      <w:marBottom w:val="0"/>
      <w:divBdr>
        <w:top w:val="none" w:sz="0" w:space="0" w:color="auto"/>
        <w:left w:val="none" w:sz="0" w:space="0" w:color="auto"/>
        <w:bottom w:val="none" w:sz="0" w:space="0" w:color="auto"/>
        <w:right w:val="none" w:sz="0" w:space="0" w:color="auto"/>
      </w:divBdr>
    </w:div>
    <w:div w:id="21399508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bll.org.br" TargetMode="External"/><Relationship Id="rId18" Type="http://schemas.openxmlformats.org/officeDocument/2006/relationships/hyperlink" Target="http://servicos.tce.pr.gov.br/tcepr/municipal/ail/ConsultarImpedidosWeb.aspx" TargetMode="External"/><Relationship Id="rId26" Type="http://schemas.openxmlformats.org/officeDocument/2006/relationships/image" Target="media/image4.png"/><Relationship Id="rId3" Type="http://schemas.openxmlformats.org/officeDocument/2006/relationships/styles" Target="styles.xml"/><Relationship Id="rId21" Type="http://schemas.openxmlformats.org/officeDocument/2006/relationships/hyperlink" Target="mailto:cultura@doutorulysses.pr.gov.br" TargetMode="External"/><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www.doutorulysses.pr.gov.br/" TargetMode="External"/><Relationship Id="rId17" Type="http://schemas.openxmlformats.org/officeDocument/2006/relationships/hyperlink" Target="http://www.cnj.jus.br/improbidade_adm/consultar_requerido.php" TargetMode="External"/><Relationship Id="rId25" Type="http://schemas.openxmlformats.org/officeDocument/2006/relationships/image" Target="media/image3.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portaldatransparencia.gov.br/ceis" TargetMode="External"/><Relationship Id="rId20" Type="http://schemas.openxmlformats.org/officeDocument/2006/relationships/hyperlink" Target="http://www.planalto.gov.br/ccivil_03/_Ato2011-2014/2013/Lei/L12846.htm" TargetMode="Externa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bll.org.br" TargetMode="External"/><Relationship Id="rId24" Type="http://schemas.openxmlformats.org/officeDocument/2006/relationships/image" Target="media/image2.png"/><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www.planalto.gov.br/ccivil_03/LEIS/L6404consol.htm" TargetMode="External"/><Relationship Id="rId23" Type="http://schemas.openxmlformats.org/officeDocument/2006/relationships/image" Target="media/image1.png"/><Relationship Id="rId28" Type="http://schemas.openxmlformats.org/officeDocument/2006/relationships/image" Target="media/image6.png"/><Relationship Id="rId10" Type="http://schemas.openxmlformats.org/officeDocument/2006/relationships/hyperlink" Target="http://www.doutorulysses.pr.gov.br/licitacao/" TargetMode="External"/><Relationship Id="rId19" Type="http://schemas.openxmlformats.org/officeDocument/2006/relationships/hyperlink" Target="https://certidoes-apf.apps.tcu.gov.br/" TargetMode="External"/><Relationship Id="rId3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https://www.bll.org.br" TargetMode="External"/><Relationship Id="rId14" Type="http://schemas.openxmlformats.org/officeDocument/2006/relationships/hyperlink" Target="mailto:contato@bll.org.br" TargetMode="External"/><Relationship Id="rId22" Type="http://schemas.openxmlformats.org/officeDocument/2006/relationships/hyperlink" Target="mailto:cultura@doutorulysses.pr.gov.br" TargetMode="External"/><Relationship Id="rId27" Type="http://schemas.openxmlformats.org/officeDocument/2006/relationships/image" Target="media/image5.png"/><Relationship Id="rId30" Type="http://schemas.openxmlformats.org/officeDocument/2006/relationships/hyperlink" Target="mailto:%20cultura@doutorulysses.pr.gov.br" TargetMode="External"/><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8.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D1BEE8-EA15-47CF-9623-5634755FA7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3346</TotalTime>
  <Pages>53</Pages>
  <Words>15089</Words>
  <Characters>81486</Characters>
  <Application>Microsoft Office Word</Application>
  <DocSecurity>0</DocSecurity>
  <Lines>679</Lines>
  <Paragraphs>192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96383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joaoantonio siqueira</dc:creator>
  <cp:lastModifiedBy>OLIRDA</cp:lastModifiedBy>
  <cp:revision>60</cp:revision>
  <cp:lastPrinted>2026-04-06T14:27:00Z</cp:lastPrinted>
  <dcterms:created xsi:type="dcterms:W3CDTF">2024-01-23T16:25:00Z</dcterms:created>
  <dcterms:modified xsi:type="dcterms:W3CDTF">2026-04-08T17:27:00Z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2017-04-10T00:00:00Z</vt:filetime>
  </property>
  <property fmtid="{D5CDD505-2E9C-101B-9397-08002B2CF9AE}" pid="3" name="Creator">
    <vt:lpwstr>Microsoft® Word 2010</vt:lpwstr>
  </property>
  <property fmtid="{D5CDD505-2E9C-101B-9397-08002B2CF9AE}" pid="4" name="LastSaved">
    <vt:filetime>2018-01-30T00:00:00Z</vt:filetime>
  </property>
</Properties>
</file>